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footer4.xml" ContentType="application/vnd.openxmlformats-officedocument.wordprocessingml.footer+xml"/>
  <Override PartName="/word/footer5.xml" ContentType="application/vnd.openxmlformats-officedocument.wordprocessingml.footer+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chart22.xml" ContentType="application/vnd.openxmlformats-officedocument.drawingml.chart+xml"/>
  <Override PartName="/word/charts/style21.xml" ContentType="application/vnd.ms-office.chartstyle+xml"/>
  <Override PartName="/word/charts/colors2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55359" w14:textId="059ACBE4" w:rsidR="00B21FB8" w:rsidRPr="002D66FB" w:rsidRDefault="00B21FB8" w:rsidP="00B21FB8">
      <w:pPr>
        <w:jc w:val="center"/>
        <w:rPr>
          <w:rFonts w:ascii="Arial" w:hAnsi="Arial" w:cs="Arial"/>
          <w:sz w:val="36"/>
          <w:szCs w:val="36"/>
          <w:lang w:val="en-US"/>
        </w:rPr>
      </w:pPr>
    </w:p>
    <w:p w14:paraId="1E8CA71F" w14:textId="14F41A12" w:rsidR="00B21FB8" w:rsidRPr="00B21FB8" w:rsidRDefault="00B21FB8" w:rsidP="00B21FB8">
      <w:pPr>
        <w:jc w:val="center"/>
        <w:rPr>
          <w:rFonts w:ascii="Arial" w:hAnsi="Arial" w:cs="Arial"/>
          <w:sz w:val="36"/>
          <w:szCs w:val="36"/>
          <w:lang w:val="el-GR"/>
        </w:rPr>
      </w:pPr>
    </w:p>
    <w:p w14:paraId="7398D4CA" w14:textId="492848B0" w:rsidR="00B21FB8" w:rsidRPr="00B21FB8" w:rsidRDefault="00B21FB8" w:rsidP="00B21FB8">
      <w:pPr>
        <w:jc w:val="center"/>
        <w:rPr>
          <w:rFonts w:ascii="Arial" w:hAnsi="Arial" w:cs="Arial"/>
          <w:sz w:val="36"/>
          <w:szCs w:val="36"/>
          <w:lang w:val="el-GR"/>
        </w:rPr>
      </w:pPr>
    </w:p>
    <w:p w14:paraId="297952CB" w14:textId="77777777" w:rsidR="00B21FB8" w:rsidRPr="00B21FB8" w:rsidRDefault="00B21FB8" w:rsidP="00B21FB8">
      <w:pPr>
        <w:jc w:val="center"/>
        <w:rPr>
          <w:rFonts w:ascii="Arial" w:hAnsi="Arial" w:cs="Arial"/>
          <w:sz w:val="36"/>
          <w:szCs w:val="36"/>
          <w:lang w:val="el-GR"/>
        </w:rPr>
      </w:pPr>
    </w:p>
    <w:p w14:paraId="1D7590F6" w14:textId="4246E4AA" w:rsidR="00737B5F" w:rsidRPr="00B21FB8" w:rsidRDefault="00B21FB8" w:rsidP="00737B5F">
      <w:pPr>
        <w:jc w:val="center"/>
        <w:rPr>
          <w:rFonts w:ascii="Arial" w:hAnsi="Arial" w:cs="Arial"/>
          <w:sz w:val="36"/>
          <w:szCs w:val="36"/>
          <w:lang w:val="el-GR"/>
        </w:rPr>
      </w:pPr>
      <w:r w:rsidRPr="00B21FB8">
        <w:rPr>
          <w:rFonts w:ascii="Arial" w:hAnsi="Arial" w:cs="Arial"/>
          <w:noProof/>
          <w:sz w:val="36"/>
          <w:szCs w:val="36"/>
          <w:lang w:val="el-GR"/>
        </w:rPr>
        <w:drawing>
          <wp:inline distT="0" distB="0" distL="0" distR="0" wp14:anchorId="23B3913D" wp14:editId="3AD79E0A">
            <wp:extent cx="921239" cy="914400"/>
            <wp:effectExtent l="0" t="0" r="0" b="0"/>
            <wp:docPr id="1" name="Picture 1" descr="Έμβλημα Κυπριακής Δημοκρατί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Έμβλημα Κυπριακής Δημοκρατίας"/>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1045" cy="934058"/>
                    </a:xfrm>
                    <a:prstGeom prst="rect">
                      <a:avLst/>
                    </a:prstGeom>
                  </pic:spPr>
                </pic:pic>
              </a:graphicData>
            </a:graphic>
          </wp:inline>
        </w:drawing>
      </w:r>
    </w:p>
    <w:p w14:paraId="2C0A56E0" w14:textId="77777777" w:rsidR="00B21FB8" w:rsidRPr="00B21FB8" w:rsidRDefault="00B21FB8" w:rsidP="00B21FB8">
      <w:pPr>
        <w:jc w:val="center"/>
        <w:rPr>
          <w:rFonts w:ascii="Arial" w:hAnsi="Arial" w:cs="Arial"/>
          <w:b/>
          <w:bCs/>
          <w:color w:val="272725"/>
          <w:sz w:val="36"/>
          <w:szCs w:val="36"/>
          <w:lang w:val="el-GR"/>
        </w:rPr>
      </w:pPr>
      <w:r w:rsidRPr="00B21FB8">
        <w:rPr>
          <w:rFonts w:ascii="Arial" w:hAnsi="Arial" w:cs="Arial"/>
          <w:b/>
          <w:bCs/>
          <w:color w:val="272725"/>
          <w:sz w:val="36"/>
          <w:szCs w:val="36"/>
          <w:lang w:val="el-GR"/>
        </w:rPr>
        <w:t>ΚΥΠΡΙΑΚΗ ΔΗΜΟΚΡΑΤΙΑ</w:t>
      </w:r>
    </w:p>
    <w:p w14:paraId="396DB499" w14:textId="6C04BFA0" w:rsidR="00422C2A" w:rsidRPr="00B21FB8" w:rsidRDefault="00422C2A" w:rsidP="00B21FB8">
      <w:pPr>
        <w:jc w:val="center"/>
        <w:rPr>
          <w:rFonts w:ascii="Arial" w:hAnsi="Arial" w:cs="Arial"/>
          <w:sz w:val="36"/>
          <w:szCs w:val="36"/>
          <w:lang w:val="el-GR"/>
        </w:rPr>
      </w:pPr>
    </w:p>
    <w:p w14:paraId="0D385CBB" w14:textId="464A324C" w:rsidR="00B21FB8" w:rsidRPr="00B21FB8" w:rsidRDefault="00B21FB8" w:rsidP="00B21FB8">
      <w:pPr>
        <w:jc w:val="center"/>
        <w:rPr>
          <w:rFonts w:ascii="Arial" w:hAnsi="Arial" w:cs="Arial"/>
          <w:sz w:val="36"/>
          <w:szCs w:val="36"/>
          <w:lang w:val="el-GR"/>
        </w:rPr>
      </w:pPr>
    </w:p>
    <w:p w14:paraId="27786893" w14:textId="2E69FAD5" w:rsidR="00B21FB8" w:rsidRPr="00B21FB8" w:rsidRDefault="00B21FB8" w:rsidP="00B21FB8">
      <w:pPr>
        <w:jc w:val="center"/>
        <w:rPr>
          <w:rFonts w:ascii="Arial" w:hAnsi="Arial" w:cs="Arial"/>
          <w:sz w:val="36"/>
          <w:szCs w:val="36"/>
          <w:lang w:val="el-GR"/>
        </w:rPr>
      </w:pPr>
    </w:p>
    <w:p w14:paraId="32C882FD" w14:textId="77777777" w:rsidR="00B21FB8" w:rsidRPr="00B21FB8" w:rsidRDefault="00B21FB8" w:rsidP="00B21FB8">
      <w:pPr>
        <w:jc w:val="center"/>
        <w:rPr>
          <w:rFonts w:ascii="Arial" w:hAnsi="Arial" w:cs="Arial"/>
          <w:sz w:val="36"/>
          <w:szCs w:val="36"/>
          <w:lang w:val="el-GR"/>
        </w:rPr>
      </w:pPr>
    </w:p>
    <w:p w14:paraId="0E571275" w14:textId="77777777" w:rsidR="00B21FB8" w:rsidRPr="00B21FB8" w:rsidRDefault="00DF111D" w:rsidP="00B21FB8">
      <w:pPr>
        <w:jc w:val="center"/>
        <w:rPr>
          <w:rFonts w:ascii="Arial" w:hAnsi="Arial" w:cs="Arial"/>
          <w:b/>
          <w:bCs/>
          <w:color w:val="31576F"/>
          <w:sz w:val="40"/>
          <w:szCs w:val="40"/>
          <w:lang w:val="el-GR"/>
        </w:rPr>
      </w:pPr>
      <w:r w:rsidRPr="00B21FB8">
        <w:rPr>
          <w:rFonts w:ascii="Arial" w:hAnsi="Arial" w:cs="Arial"/>
          <w:b/>
          <w:bCs/>
          <w:color w:val="31576F"/>
          <w:sz w:val="40"/>
          <w:szCs w:val="40"/>
          <w:lang w:val="el-GR"/>
        </w:rPr>
        <w:t>Έκθεση Παρακολούθησης της</w:t>
      </w:r>
      <w:r w:rsidR="00B21FB8" w:rsidRPr="00B21FB8">
        <w:rPr>
          <w:rFonts w:ascii="Arial" w:hAnsi="Arial" w:cs="Arial"/>
          <w:b/>
          <w:bCs/>
          <w:color w:val="31576F"/>
          <w:sz w:val="40"/>
          <w:szCs w:val="40"/>
          <w:lang w:val="el-GR"/>
        </w:rPr>
        <w:t xml:space="preserve"> </w:t>
      </w:r>
      <w:r w:rsidRPr="00B21FB8">
        <w:rPr>
          <w:rFonts w:ascii="Arial" w:hAnsi="Arial" w:cs="Arial"/>
          <w:b/>
          <w:bCs/>
          <w:color w:val="31576F"/>
          <w:sz w:val="40"/>
          <w:szCs w:val="40"/>
          <w:lang w:val="el-GR"/>
        </w:rPr>
        <w:t xml:space="preserve">Προσβασιμότητας </w:t>
      </w:r>
    </w:p>
    <w:p w14:paraId="0D1DCE06" w14:textId="3D6BC6CE" w:rsidR="00B21FB8" w:rsidRPr="00B21FB8" w:rsidRDefault="00DF111D" w:rsidP="00B21FB8">
      <w:pPr>
        <w:jc w:val="center"/>
        <w:rPr>
          <w:rFonts w:ascii="Arial" w:hAnsi="Arial" w:cs="Arial"/>
          <w:b/>
          <w:bCs/>
          <w:color w:val="31576F"/>
          <w:sz w:val="40"/>
          <w:szCs w:val="40"/>
          <w:lang w:val="el-GR"/>
        </w:rPr>
      </w:pPr>
      <w:r w:rsidRPr="00B21FB8">
        <w:rPr>
          <w:rFonts w:ascii="Arial" w:hAnsi="Arial" w:cs="Arial"/>
          <w:b/>
          <w:bCs/>
          <w:color w:val="31576F"/>
          <w:sz w:val="40"/>
          <w:szCs w:val="40"/>
          <w:lang w:val="el-GR"/>
        </w:rPr>
        <w:t xml:space="preserve">Ιστότοπων και Εφαρμογών για Φορητές Συσκευές </w:t>
      </w:r>
    </w:p>
    <w:p w14:paraId="38BD2380" w14:textId="61A35B27" w:rsidR="00DF111D" w:rsidRPr="005436D4" w:rsidRDefault="00DF111D" w:rsidP="00B21FB8">
      <w:pPr>
        <w:jc w:val="center"/>
        <w:rPr>
          <w:rFonts w:ascii="Arial" w:hAnsi="Arial" w:cs="Arial"/>
          <w:b/>
          <w:bCs/>
          <w:color w:val="31576F"/>
          <w:sz w:val="40"/>
          <w:szCs w:val="40"/>
          <w:lang w:val="el-GR"/>
        </w:rPr>
      </w:pPr>
      <w:r w:rsidRPr="00B21FB8">
        <w:rPr>
          <w:rFonts w:ascii="Arial" w:hAnsi="Arial" w:cs="Arial"/>
          <w:b/>
          <w:bCs/>
          <w:color w:val="31576F"/>
          <w:sz w:val="40"/>
          <w:szCs w:val="40"/>
          <w:lang w:val="el-GR"/>
        </w:rPr>
        <w:t>των Οργανισμών του Δημόσιου Τομέα</w:t>
      </w:r>
      <w:r w:rsidR="005436D4" w:rsidRPr="005436D4">
        <w:rPr>
          <w:rFonts w:ascii="Arial" w:hAnsi="Arial" w:cs="Arial"/>
          <w:b/>
          <w:bCs/>
          <w:color w:val="31576F"/>
          <w:sz w:val="40"/>
          <w:szCs w:val="40"/>
          <w:lang w:val="el-GR"/>
        </w:rPr>
        <w:t xml:space="preserve"> </w:t>
      </w:r>
      <w:r w:rsidR="005436D4">
        <w:rPr>
          <w:rFonts w:ascii="Arial" w:hAnsi="Arial" w:cs="Arial"/>
          <w:b/>
          <w:bCs/>
          <w:color w:val="31576F"/>
          <w:sz w:val="40"/>
          <w:szCs w:val="40"/>
          <w:lang w:val="el-GR"/>
        </w:rPr>
        <w:t>στην Κύπρο</w:t>
      </w:r>
    </w:p>
    <w:p w14:paraId="48638759" w14:textId="3A8E7594" w:rsidR="00291A1A" w:rsidRPr="00B21FB8" w:rsidRDefault="00291A1A" w:rsidP="00B21FB8">
      <w:pPr>
        <w:jc w:val="center"/>
        <w:rPr>
          <w:rFonts w:ascii="Arial" w:hAnsi="Arial" w:cs="Arial"/>
          <w:sz w:val="36"/>
          <w:szCs w:val="36"/>
          <w:lang w:val="el-GR"/>
        </w:rPr>
      </w:pPr>
    </w:p>
    <w:p w14:paraId="064173EE" w14:textId="51509682" w:rsidR="00183395" w:rsidRPr="00B21FB8" w:rsidRDefault="00183395" w:rsidP="00B21FB8">
      <w:pPr>
        <w:jc w:val="center"/>
        <w:rPr>
          <w:rFonts w:ascii="Arial" w:hAnsi="Arial" w:cs="Arial"/>
          <w:sz w:val="36"/>
          <w:szCs w:val="36"/>
          <w:lang w:val="el-GR"/>
        </w:rPr>
      </w:pPr>
    </w:p>
    <w:p w14:paraId="1BAAE187" w14:textId="5155F3EF" w:rsidR="00B21FB8" w:rsidRPr="00B21FB8" w:rsidRDefault="00B21FB8" w:rsidP="00B21FB8">
      <w:pPr>
        <w:jc w:val="center"/>
        <w:rPr>
          <w:rFonts w:ascii="Arial" w:hAnsi="Arial" w:cs="Arial"/>
          <w:sz w:val="36"/>
          <w:szCs w:val="36"/>
          <w:lang w:val="el-GR"/>
        </w:rPr>
      </w:pPr>
    </w:p>
    <w:p w14:paraId="697BF15C" w14:textId="77777777" w:rsidR="00B21FB8" w:rsidRPr="00B21FB8" w:rsidRDefault="00B21FB8" w:rsidP="00B21FB8">
      <w:pPr>
        <w:jc w:val="center"/>
        <w:rPr>
          <w:rFonts w:ascii="Arial" w:hAnsi="Arial" w:cs="Arial"/>
          <w:sz w:val="36"/>
          <w:szCs w:val="36"/>
          <w:lang w:val="el-GR"/>
        </w:rPr>
      </w:pPr>
    </w:p>
    <w:p w14:paraId="61476FFD" w14:textId="24CAD8B3" w:rsidR="00291A1A" w:rsidRPr="00B21FB8" w:rsidRDefault="00291A1A" w:rsidP="00B21FB8">
      <w:pPr>
        <w:jc w:val="center"/>
        <w:rPr>
          <w:rFonts w:ascii="Arial" w:hAnsi="Arial" w:cs="Arial"/>
          <w:b/>
          <w:bCs/>
          <w:sz w:val="36"/>
          <w:szCs w:val="36"/>
          <w:lang w:val="el-GR"/>
        </w:rPr>
      </w:pPr>
      <w:r w:rsidRPr="00B21FB8">
        <w:rPr>
          <w:rFonts w:ascii="Arial" w:hAnsi="Arial" w:cs="Arial"/>
          <w:b/>
          <w:bCs/>
          <w:sz w:val="36"/>
          <w:szCs w:val="36"/>
          <w:lang w:val="el-GR"/>
        </w:rPr>
        <w:t>Επιτροπή Παρακολούθησης</w:t>
      </w:r>
    </w:p>
    <w:p w14:paraId="3FDAA3F4" w14:textId="09D4EBB7" w:rsidR="00DF111D" w:rsidRDefault="00DF111D">
      <w:pPr>
        <w:rPr>
          <w:rFonts w:ascii="Arial" w:hAnsi="Arial" w:cs="Arial"/>
          <w:lang w:val="el-GR"/>
        </w:rPr>
      </w:pPr>
      <w:r>
        <w:rPr>
          <w:rFonts w:ascii="Arial" w:hAnsi="Arial" w:cs="Arial"/>
          <w:lang w:val="el-GR"/>
        </w:rPr>
        <w:br w:type="page"/>
      </w:r>
    </w:p>
    <w:p w14:paraId="7B113200" w14:textId="196A5E87" w:rsidR="00422C2A" w:rsidRPr="00F243BA" w:rsidRDefault="005654DA" w:rsidP="00783860">
      <w:pPr>
        <w:spacing w:line="360" w:lineRule="auto"/>
        <w:rPr>
          <w:rFonts w:ascii="Arial" w:hAnsi="Arial" w:cs="Arial"/>
          <w:b/>
          <w:bCs/>
          <w:color w:val="31576F"/>
          <w:sz w:val="32"/>
          <w:szCs w:val="32"/>
          <w:lang w:val="el-GR"/>
        </w:rPr>
      </w:pPr>
      <w:bookmarkStart w:id="0" w:name="_Toc112417713"/>
      <w:r w:rsidRPr="00F243BA">
        <w:rPr>
          <w:rFonts w:ascii="Arial" w:hAnsi="Arial" w:cs="Arial"/>
          <w:b/>
          <w:bCs/>
          <w:color w:val="31576F"/>
          <w:sz w:val="32"/>
          <w:szCs w:val="32"/>
          <w:lang w:val="el-GR"/>
        </w:rPr>
        <w:lastRenderedPageBreak/>
        <w:t>Πίνακας Περιεχομένων</w:t>
      </w:r>
      <w:bookmarkEnd w:id="0"/>
    </w:p>
    <w:p w14:paraId="179E0FD0" w14:textId="77777777" w:rsidR="00F243BA" w:rsidRPr="00F243BA" w:rsidRDefault="00F243BA" w:rsidP="00783860">
      <w:pPr>
        <w:pStyle w:val="TOC1"/>
        <w:tabs>
          <w:tab w:val="left" w:pos="440"/>
          <w:tab w:val="right" w:leader="dot" w:pos="10054"/>
        </w:tabs>
        <w:spacing w:line="360" w:lineRule="auto"/>
        <w:rPr>
          <w:rStyle w:val="Hyperlink"/>
          <w:rFonts w:ascii="Arial" w:hAnsi="Arial" w:cs="Arial"/>
          <w:b/>
          <w:bCs/>
          <w:noProof/>
          <w:color w:val="272525"/>
          <w:u w:val="none"/>
        </w:rPr>
      </w:pPr>
    </w:p>
    <w:sdt>
      <w:sdtPr>
        <w:rPr>
          <w:rStyle w:val="Hyperlink"/>
          <w:rFonts w:ascii="Arial" w:hAnsi="Arial" w:cs="Arial"/>
          <w:b/>
          <w:bCs/>
          <w:noProof/>
          <w:color w:val="272525"/>
          <w:u w:val="none"/>
          <w:lang w:val="el-GR"/>
        </w:rPr>
        <w:id w:val="695740467"/>
        <w:docPartObj>
          <w:docPartGallery w:val="Table of Contents"/>
          <w:docPartUnique/>
        </w:docPartObj>
      </w:sdtPr>
      <w:sdtEndPr>
        <w:rPr>
          <w:rStyle w:val="DefaultParagraphFont"/>
          <w:lang w:val="en-GB"/>
        </w:rPr>
      </w:sdtEndPr>
      <w:sdtContent>
        <w:p w14:paraId="3EBCFB23" w14:textId="13449450" w:rsidR="00C00EA1" w:rsidRDefault="00F243BA">
          <w:pPr>
            <w:pStyle w:val="TOC1"/>
            <w:tabs>
              <w:tab w:val="left" w:pos="440"/>
              <w:tab w:val="right" w:leader="dot" w:pos="10762"/>
            </w:tabs>
            <w:rPr>
              <w:rFonts w:eastAsiaTheme="minorEastAsia"/>
              <w:noProof/>
              <w:lang w:val="en-CY" w:eastAsia="en-CY"/>
            </w:rPr>
          </w:pPr>
          <w:r w:rsidRPr="00F243BA">
            <w:rPr>
              <w:rStyle w:val="Hyperlink"/>
              <w:rFonts w:ascii="Arial" w:hAnsi="Arial" w:cs="Arial"/>
              <w:b/>
              <w:bCs/>
              <w:noProof/>
              <w:color w:val="272525"/>
              <w:u w:val="none"/>
              <w:lang w:val="el-GR"/>
            </w:rPr>
            <w:fldChar w:fldCharType="begin"/>
          </w:r>
          <w:r w:rsidRPr="00F243BA">
            <w:rPr>
              <w:rStyle w:val="Hyperlink"/>
              <w:rFonts w:ascii="Arial" w:hAnsi="Arial" w:cs="Arial"/>
              <w:b/>
              <w:bCs/>
              <w:noProof/>
              <w:color w:val="272525"/>
              <w:u w:val="none"/>
              <w:lang w:val="el-GR"/>
            </w:rPr>
            <w:instrText xml:space="preserve"> TOC \o "1-3" \h \z \u </w:instrText>
          </w:r>
          <w:r w:rsidRPr="00F243BA">
            <w:rPr>
              <w:rStyle w:val="Hyperlink"/>
              <w:rFonts w:ascii="Arial" w:hAnsi="Arial" w:cs="Arial"/>
              <w:b/>
              <w:bCs/>
              <w:noProof/>
              <w:color w:val="272525"/>
              <w:u w:val="none"/>
              <w:lang w:val="el-GR"/>
            </w:rPr>
            <w:fldChar w:fldCharType="separate"/>
          </w:r>
          <w:hyperlink w:anchor="_Toc122424470" w:history="1">
            <w:r w:rsidR="00C00EA1" w:rsidRPr="00554A61">
              <w:rPr>
                <w:rStyle w:val="Hyperlink"/>
                <w:rFonts w:ascii="Arial" w:hAnsi="Arial" w:cs="Arial"/>
                <w:b/>
                <w:bCs/>
                <w:noProof/>
                <w:lang w:val="el-GR"/>
              </w:rPr>
              <w:t>1.</w:t>
            </w:r>
            <w:r w:rsidR="00C00EA1">
              <w:rPr>
                <w:rFonts w:eastAsiaTheme="minorEastAsia"/>
                <w:noProof/>
                <w:lang w:val="en-CY" w:eastAsia="en-CY"/>
              </w:rPr>
              <w:tab/>
            </w:r>
            <w:r w:rsidR="00C00EA1" w:rsidRPr="00554A61">
              <w:rPr>
                <w:rStyle w:val="Hyperlink"/>
                <w:rFonts w:ascii="Arial" w:hAnsi="Arial" w:cs="Arial"/>
                <w:b/>
                <w:bCs/>
                <w:noProof/>
                <w:lang w:val="el-GR"/>
              </w:rPr>
              <w:t>ΣΥΝΟΠΤΙΚΗ ΠΑΡΟΥΣΙΑΣΗ ΤΗΣ ΕΚΘΕΣΗΣ</w:t>
            </w:r>
            <w:r w:rsidR="00C00EA1">
              <w:rPr>
                <w:noProof/>
                <w:webHidden/>
              </w:rPr>
              <w:tab/>
            </w:r>
            <w:r w:rsidR="00C00EA1">
              <w:rPr>
                <w:noProof/>
                <w:webHidden/>
              </w:rPr>
              <w:fldChar w:fldCharType="begin"/>
            </w:r>
            <w:r w:rsidR="00C00EA1">
              <w:rPr>
                <w:noProof/>
                <w:webHidden/>
              </w:rPr>
              <w:instrText xml:space="preserve"> PAGEREF _Toc122424470 \h </w:instrText>
            </w:r>
            <w:r w:rsidR="00C00EA1">
              <w:rPr>
                <w:noProof/>
                <w:webHidden/>
              </w:rPr>
            </w:r>
            <w:r w:rsidR="00C00EA1">
              <w:rPr>
                <w:noProof/>
                <w:webHidden/>
              </w:rPr>
              <w:fldChar w:fldCharType="separate"/>
            </w:r>
            <w:r w:rsidR="00C00EA1">
              <w:rPr>
                <w:noProof/>
                <w:webHidden/>
              </w:rPr>
              <w:t>2</w:t>
            </w:r>
            <w:r w:rsidR="00C00EA1">
              <w:rPr>
                <w:noProof/>
                <w:webHidden/>
              </w:rPr>
              <w:fldChar w:fldCharType="end"/>
            </w:r>
          </w:hyperlink>
        </w:p>
        <w:p w14:paraId="72FB5616" w14:textId="79EFD593" w:rsidR="00C00EA1" w:rsidRDefault="00C00EA1">
          <w:pPr>
            <w:pStyle w:val="TOC1"/>
            <w:tabs>
              <w:tab w:val="left" w:pos="440"/>
              <w:tab w:val="right" w:leader="dot" w:pos="10762"/>
            </w:tabs>
            <w:rPr>
              <w:rFonts w:eastAsiaTheme="minorEastAsia"/>
              <w:noProof/>
              <w:lang w:val="en-CY" w:eastAsia="en-CY"/>
            </w:rPr>
          </w:pPr>
          <w:hyperlink w:anchor="_Toc122424471" w:history="1">
            <w:r w:rsidRPr="00554A61">
              <w:rPr>
                <w:rStyle w:val="Hyperlink"/>
                <w:rFonts w:ascii="Arial" w:hAnsi="Arial" w:cs="Arial"/>
                <w:b/>
                <w:bCs/>
                <w:noProof/>
                <w:lang w:val="en-US"/>
              </w:rPr>
              <w:t>1.</w:t>
            </w:r>
            <w:r>
              <w:rPr>
                <w:rFonts w:eastAsiaTheme="minorEastAsia"/>
                <w:noProof/>
                <w:lang w:val="en-CY" w:eastAsia="en-CY"/>
              </w:rPr>
              <w:tab/>
            </w:r>
            <w:r w:rsidRPr="00554A61">
              <w:rPr>
                <w:rStyle w:val="Hyperlink"/>
                <w:rFonts w:ascii="Arial" w:hAnsi="Arial" w:cs="Arial"/>
                <w:b/>
                <w:bCs/>
                <w:noProof/>
                <w:lang w:val="en-US"/>
              </w:rPr>
              <w:t>EXECUTIVE SUMMARY OF THE REPORT</w:t>
            </w:r>
            <w:r>
              <w:rPr>
                <w:noProof/>
                <w:webHidden/>
              </w:rPr>
              <w:tab/>
            </w:r>
            <w:r>
              <w:rPr>
                <w:noProof/>
                <w:webHidden/>
              </w:rPr>
              <w:fldChar w:fldCharType="begin"/>
            </w:r>
            <w:r>
              <w:rPr>
                <w:noProof/>
                <w:webHidden/>
              </w:rPr>
              <w:instrText xml:space="preserve"> PAGEREF _Toc122424471 \h </w:instrText>
            </w:r>
            <w:r>
              <w:rPr>
                <w:noProof/>
                <w:webHidden/>
              </w:rPr>
            </w:r>
            <w:r>
              <w:rPr>
                <w:noProof/>
                <w:webHidden/>
              </w:rPr>
              <w:fldChar w:fldCharType="separate"/>
            </w:r>
            <w:r>
              <w:rPr>
                <w:noProof/>
                <w:webHidden/>
              </w:rPr>
              <w:t>4</w:t>
            </w:r>
            <w:r>
              <w:rPr>
                <w:noProof/>
                <w:webHidden/>
              </w:rPr>
              <w:fldChar w:fldCharType="end"/>
            </w:r>
          </w:hyperlink>
        </w:p>
        <w:p w14:paraId="2F228B2B" w14:textId="19B8AFFC" w:rsidR="00C00EA1" w:rsidRDefault="00C00EA1">
          <w:pPr>
            <w:pStyle w:val="TOC1"/>
            <w:tabs>
              <w:tab w:val="left" w:pos="440"/>
              <w:tab w:val="right" w:leader="dot" w:pos="10762"/>
            </w:tabs>
            <w:rPr>
              <w:rFonts w:eastAsiaTheme="minorEastAsia"/>
              <w:noProof/>
              <w:lang w:val="en-CY" w:eastAsia="en-CY"/>
            </w:rPr>
          </w:pPr>
          <w:hyperlink w:anchor="_Toc122424472" w:history="1">
            <w:r w:rsidRPr="00554A61">
              <w:rPr>
                <w:rStyle w:val="Hyperlink"/>
                <w:rFonts w:ascii="Arial" w:hAnsi="Arial" w:cs="Arial"/>
                <w:b/>
                <w:bCs/>
                <w:noProof/>
                <w:lang w:val="el-GR"/>
              </w:rPr>
              <w:t>2.</w:t>
            </w:r>
            <w:r>
              <w:rPr>
                <w:rFonts w:eastAsiaTheme="minorEastAsia"/>
                <w:noProof/>
                <w:lang w:val="en-CY" w:eastAsia="en-CY"/>
              </w:rPr>
              <w:tab/>
            </w:r>
            <w:r w:rsidRPr="00554A61">
              <w:rPr>
                <w:rStyle w:val="Hyperlink"/>
                <w:rFonts w:ascii="Arial" w:hAnsi="Arial" w:cs="Arial"/>
                <w:b/>
                <w:bCs/>
                <w:noProof/>
                <w:lang w:val="el-GR"/>
              </w:rPr>
              <w:t>ΠΕΡΙΓΡΑΦΗ ΤΩΝ ΔΡΑΣΤΗΡΙΟΤΗΤΩΝ ΠΑΡΑΚΟΛΟΥΘΗΣΗΣ</w:t>
            </w:r>
            <w:r>
              <w:rPr>
                <w:noProof/>
                <w:webHidden/>
              </w:rPr>
              <w:tab/>
            </w:r>
            <w:r>
              <w:rPr>
                <w:noProof/>
                <w:webHidden/>
              </w:rPr>
              <w:fldChar w:fldCharType="begin"/>
            </w:r>
            <w:r>
              <w:rPr>
                <w:noProof/>
                <w:webHidden/>
              </w:rPr>
              <w:instrText xml:space="preserve"> PAGEREF _Toc122424472 \h </w:instrText>
            </w:r>
            <w:r>
              <w:rPr>
                <w:noProof/>
                <w:webHidden/>
              </w:rPr>
            </w:r>
            <w:r>
              <w:rPr>
                <w:noProof/>
                <w:webHidden/>
              </w:rPr>
              <w:fldChar w:fldCharType="separate"/>
            </w:r>
            <w:r>
              <w:rPr>
                <w:noProof/>
                <w:webHidden/>
              </w:rPr>
              <w:t>6</w:t>
            </w:r>
            <w:r>
              <w:rPr>
                <w:noProof/>
                <w:webHidden/>
              </w:rPr>
              <w:fldChar w:fldCharType="end"/>
            </w:r>
          </w:hyperlink>
        </w:p>
        <w:p w14:paraId="5B41D027" w14:textId="2D0D3332" w:rsidR="00C00EA1" w:rsidRDefault="00C00EA1">
          <w:pPr>
            <w:pStyle w:val="TOC2"/>
            <w:tabs>
              <w:tab w:val="left" w:pos="880"/>
              <w:tab w:val="right" w:leader="dot" w:pos="10762"/>
            </w:tabs>
            <w:rPr>
              <w:rFonts w:eastAsiaTheme="minorEastAsia"/>
              <w:noProof/>
              <w:lang w:val="en-CY" w:eastAsia="en-CY"/>
            </w:rPr>
          </w:pPr>
          <w:hyperlink w:anchor="_Toc122424473" w:history="1">
            <w:r w:rsidRPr="00554A61">
              <w:rPr>
                <w:rStyle w:val="Hyperlink"/>
                <w:rFonts w:ascii="Arial" w:hAnsi="Arial" w:cs="Arial"/>
                <w:b/>
                <w:bCs/>
                <w:noProof/>
                <w:lang w:val="el-GR"/>
              </w:rPr>
              <w:t>2.1</w:t>
            </w:r>
            <w:r>
              <w:rPr>
                <w:rFonts w:eastAsiaTheme="minorEastAsia"/>
                <w:noProof/>
                <w:lang w:val="en-CY" w:eastAsia="en-CY"/>
              </w:rPr>
              <w:tab/>
            </w:r>
            <w:r w:rsidRPr="00554A61">
              <w:rPr>
                <w:rStyle w:val="Hyperlink"/>
                <w:rFonts w:ascii="Arial" w:hAnsi="Arial" w:cs="Arial"/>
                <w:b/>
                <w:bCs/>
                <w:noProof/>
                <w:lang w:val="el-GR"/>
              </w:rPr>
              <w:t>Γενικές πληροφορίες</w:t>
            </w:r>
            <w:r>
              <w:rPr>
                <w:noProof/>
                <w:webHidden/>
              </w:rPr>
              <w:tab/>
            </w:r>
            <w:r>
              <w:rPr>
                <w:noProof/>
                <w:webHidden/>
              </w:rPr>
              <w:fldChar w:fldCharType="begin"/>
            </w:r>
            <w:r>
              <w:rPr>
                <w:noProof/>
                <w:webHidden/>
              </w:rPr>
              <w:instrText xml:space="preserve"> PAGEREF _Toc122424473 \h </w:instrText>
            </w:r>
            <w:r>
              <w:rPr>
                <w:noProof/>
                <w:webHidden/>
              </w:rPr>
            </w:r>
            <w:r>
              <w:rPr>
                <w:noProof/>
                <w:webHidden/>
              </w:rPr>
              <w:fldChar w:fldCharType="separate"/>
            </w:r>
            <w:r>
              <w:rPr>
                <w:noProof/>
                <w:webHidden/>
              </w:rPr>
              <w:t>6</w:t>
            </w:r>
            <w:r>
              <w:rPr>
                <w:noProof/>
                <w:webHidden/>
              </w:rPr>
              <w:fldChar w:fldCharType="end"/>
            </w:r>
          </w:hyperlink>
        </w:p>
        <w:p w14:paraId="06DB58B7" w14:textId="2D9B04CC" w:rsidR="00C00EA1" w:rsidRDefault="00C00EA1">
          <w:pPr>
            <w:pStyle w:val="TOC2"/>
            <w:tabs>
              <w:tab w:val="left" w:pos="880"/>
              <w:tab w:val="right" w:leader="dot" w:pos="10762"/>
            </w:tabs>
            <w:rPr>
              <w:rFonts w:eastAsiaTheme="minorEastAsia"/>
              <w:noProof/>
              <w:lang w:val="en-CY" w:eastAsia="en-CY"/>
            </w:rPr>
          </w:pPr>
          <w:hyperlink w:anchor="_Toc122424474" w:history="1">
            <w:r w:rsidRPr="00554A61">
              <w:rPr>
                <w:rStyle w:val="Hyperlink"/>
                <w:rFonts w:ascii="Arial" w:hAnsi="Arial" w:cs="Arial"/>
                <w:b/>
                <w:bCs/>
                <w:noProof/>
                <w:lang w:val="el-GR"/>
              </w:rPr>
              <w:t>2.2</w:t>
            </w:r>
            <w:r>
              <w:rPr>
                <w:rFonts w:eastAsiaTheme="minorEastAsia"/>
                <w:noProof/>
                <w:lang w:val="en-CY" w:eastAsia="en-CY"/>
              </w:rPr>
              <w:tab/>
            </w:r>
            <w:r w:rsidRPr="00554A61">
              <w:rPr>
                <w:rStyle w:val="Hyperlink"/>
                <w:rFonts w:ascii="Arial" w:hAnsi="Arial" w:cs="Arial"/>
                <w:b/>
                <w:bCs/>
                <w:noProof/>
                <w:lang w:val="el-GR"/>
              </w:rPr>
              <w:t>Σύνθεση του δείγματος</w:t>
            </w:r>
            <w:r>
              <w:rPr>
                <w:noProof/>
                <w:webHidden/>
              </w:rPr>
              <w:tab/>
            </w:r>
            <w:r>
              <w:rPr>
                <w:noProof/>
                <w:webHidden/>
              </w:rPr>
              <w:fldChar w:fldCharType="begin"/>
            </w:r>
            <w:r>
              <w:rPr>
                <w:noProof/>
                <w:webHidden/>
              </w:rPr>
              <w:instrText xml:space="preserve"> PAGEREF _Toc122424474 \h </w:instrText>
            </w:r>
            <w:r>
              <w:rPr>
                <w:noProof/>
                <w:webHidden/>
              </w:rPr>
            </w:r>
            <w:r>
              <w:rPr>
                <w:noProof/>
                <w:webHidden/>
              </w:rPr>
              <w:fldChar w:fldCharType="separate"/>
            </w:r>
            <w:r>
              <w:rPr>
                <w:noProof/>
                <w:webHidden/>
              </w:rPr>
              <w:t>8</w:t>
            </w:r>
            <w:r>
              <w:rPr>
                <w:noProof/>
                <w:webHidden/>
              </w:rPr>
              <w:fldChar w:fldCharType="end"/>
            </w:r>
          </w:hyperlink>
        </w:p>
        <w:p w14:paraId="27E71137" w14:textId="16FF2347" w:rsidR="00C00EA1" w:rsidRDefault="00C00EA1">
          <w:pPr>
            <w:pStyle w:val="TOC3"/>
            <w:tabs>
              <w:tab w:val="left" w:pos="1320"/>
              <w:tab w:val="right" w:leader="dot" w:pos="10762"/>
            </w:tabs>
            <w:rPr>
              <w:rFonts w:eastAsiaTheme="minorEastAsia"/>
              <w:noProof/>
              <w:lang w:val="en-CY" w:eastAsia="en-CY"/>
            </w:rPr>
          </w:pPr>
          <w:hyperlink w:anchor="_Toc122424475" w:history="1">
            <w:r w:rsidRPr="00554A61">
              <w:rPr>
                <w:rStyle w:val="Hyperlink"/>
                <w:rFonts w:ascii="Arial" w:hAnsi="Arial" w:cs="Arial"/>
                <w:b/>
                <w:bCs/>
                <w:noProof/>
                <w:lang w:val="el-GR"/>
              </w:rPr>
              <w:t>2.2.1</w:t>
            </w:r>
            <w:r>
              <w:rPr>
                <w:rFonts w:eastAsiaTheme="minorEastAsia"/>
                <w:noProof/>
                <w:lang w:val="en-CY" w:eastAsia="en-CY"/>
              </w:rPr>
              <w:tab/>
            </w:r>
            <w:r w:rsidRPr="00554A61">
              <w:rPr>
                <w:rStyle w:val="Hyperlink"/>
                <w:rFonts w:ascii="Arial" w:hAnsi="Arial" w:cs="Arial"/>
                <w:b/>
                <w:bCs/>
                <w:noProof/>
                <w:lang w:val="el-GR"/>
              </w:rPr>
              <w:t>Επιλογή του δείγματος Ιστότοπων για την μέθοδο απλουστευμένης και διεξοδικής παρακολούθησης</w:t>
            </w:r>
            <w:r>
              <w:rPr>
                <w:noProof/>
                <w:webHidden/>
              </w:rPr>
              <w:tab/>
            </w:r>
            <w:r>
              <w:rPr>
                <w:noProof/>
                <w:webHidden/>
              </w:rPr>
              <w:fldChar w:fldCharType="begin"/>
            </w:r>
            <w:r>
              <w:rPr>
                <w:noProof/>
                <w:webHidden/>
              </w:rPr>
              <w:instrText xml:space="preserve"> PAGEREF _Toc122424475 \h </w:instrText>
            </w:r>
            <w:r>
              <w:rPr>
                <w:noProof/>
                <w:webHidden/>
              </w:rPr>
            </w:r>
            <w:r>
              <w:rPr>
                <w:noProof/>
                <w:webHidden/>
              </w:rPr>
              <w:fldChar w:fldCharType="separate"/>
            </w:r>
            <w:r>
              <w:rPr>
                <w:noProof/>
                <w:webHidden/>
              </w:rPr>
              <w:t>8</w:t>
            </w:r>
            <w:r>
              <w:rPr>
                <w:noProof/>
                <w:webHidden/>
              </w:rPr>
              <w:fldChar w:fldCharType="end"/>
            </w:r>
          </w:hyperlink>
        </w:p>
        <w:p w14:paraId="668C2F50" w14:textId="20341D0F" w:rsidR="00C00EA1" w:rsidRDefault="00C00EA1">
          <w:pPr>
            <w:pStyle w:val="TOC3"/>
            <w:tabs>
              <w:tab w:val="left" w:pos="1320"/>
              <w:tab w:val="right" w:leader="dot" w:pos="10762"/>
            </w:tabs>
            <w:rPr>
              <w:rFonts w:eastAsiaTheme="minorEastAsia"/>
              <w:noProof/>
              <w:lang w:val="en-CY" w:eastAsia="en-CY"/>
            </w:rPr>
          </w:pPr>
          <w:hyperlink w:anchor="_Toc122424476" w:history="1">
            <w:r w:rsidRPr="00554A61">
              <w:rPr>
                <w:rStyle w:val="Hyperlink"/>
                <w:rFonts w:ascii="Arial" w:hAnsi="Arial" w:cs="Arial"/>
                <w:b/>
                <w:bCs/>
                <w:noProof/>
                <w:lang w:val="el-GR"/>
              </w:rPr>
              <w:t>2.2.2</w:t>
            </w:r>
            <w:r>
              <w:rPr>
                <w:rFonts w:eastAsiaTheme="minorEastAsia"/>
                <w:noProof/>
                <w:lang w:val="en-CY" w:eastAsia="en-CY"/>
              </w:rPr>
              <w:tab/>
            </w:r>
            <w:r w:rsidRPr="00554A61">
              <w:rPr>
                <w:rStyle w:val="Hyperlink"/>
                <w:rFonts w:ascii="Arial" w:hAnsi="Arial" w:cs="Arial"/>
                <w:b/>
                <w:bCs/>
                <w:noProof/>
                <w:lang w:val="el-GR"/>
              </w:rPr>
              <w:t>Επιλογή του δείγματος εφαρμογών για φορητές συσκευές  για την μέθοδο διεξοδικής παρακολούθησης</w:t>
            </w:r>
            <w:r>
              <w:rPr>
                <w:noProof/>
                <w:webHidden/>
              </w:rPr>
              <w:tab/>
            </w:r>
            <w:r>
              <w:rPr>
                <w:noProof/>
                <w:webHidden/>
              </w:rPr>
              <w:fldChar w:fldCharType="begin"/>
            </w:r>
            <w:r>
              <w:rPr>
                <w:noProof/>
                <w:webHidden/>
              </w:rPr>
              <w:instrText xml:space="preserve"> PAGEREF _Toc122424476 \h </w:instrText>
            </w:r>
            <w:r>
              <w:rPr>
                <w:noProof/>
                <w:webHidden/>
              </w:rPr>
            </w:r>
            <w:r>
              <w:rPr>
                <w:noProof/>
                <w:webHidden/>
              </w:rPr>
              <w:fldChar w:fldCharType="separate"/>
            </w:r>
            <w:r>
              <w:rPr>
                <w:noProof/>
                <w:webHidden/>
              </w:rPr>
              <w:t>9</w:t>
            </w:r>
            <w:r>
              <w:rPr>
                <w:noProof/>
                <w:webHidden/>
              </w:rPr>
              <w:fldChar w:fldCharType="end"/>
            </w:r>
          </w:hyperlink>
        </w:p>
        <w:p w14:paraId="2B000314" w14:textId="61476ECF" w:rsidR="00C00EA1" w:rsidRDefault="00C00EA1">
          <w:pPr>
            <w:pStyle w:val="TOC2"/>
            <w:tabs>
              <w:tab w:val="left" w:pos="880"/>
              <w:tab w:val="right" w:leader="dot" w:pos="10762"/>
            </w:tabs>
            <w:rPr>
              <w:rFonts w:eastAsiaTheme="minorEastAsia"/>
              <w:noProof/>
              <w:lang w:val="en-CY" w:eastAsia="en-CY"/>
            </w:rPr>
          </w:pPr>
          <w:hyperlink w:anchor="_Toc122424477" w:history="1">
            <w:r w:rsidRPr="00554A61">
              <w:rPr>
                <w:rStyle w:val="Hyperlink"/>
                <w:rFonts w:ascii="Arial" w:hAnsi="Arial" w:cs="Arial"/>
                <w:b/>
                <w:bCs/>
                <w:noProof/>
                <w:lang w:val="el-GR"/>
              </w:rPr>
              <w:t>2.3</w:t>
            </w:r>
            <w:r>
              <w:rPr>
                <w:rFonts w:eastAsiaTheme="minorEastAsia"/>
                <w:noProof/>
                <w:lang w:val="en-CY" w:eastAsia="en-CY"/>
              </w:rPr>
              <w:tab/>
            </w:r>
            <w:r w:rsidRPr="00554A61">
              <w:rPr>
                <w:rStyle w:val="Hyperlink"/>
                <w:rFonts w:ascii="Arial" w:hAnsi="Arial" w:cs="Arial"/>
                <w:b/>
                <w:bCs/>
                <w:noProof/>
                <w:lang w:val="el-GR"/>
              </w:rPr>
              <w:t>Αντιστοιχία με τα πρότυπα, τις τεχνικές προδιαγραφές και τα εργαλεία που χρησιμοποιήθηκαν για την παρακολούθηση</w:t>
            </w:r>
            <w:r>
              <w:rPr>
                <w:noProof/>
                <w:webHidden/>
              </w:rPr>
              <w:tab/>
            </w:r>
            <w:r>
              <w:rPr>
                <w:noProof/>
                <w:webHidden/>
              </w:rPr>
              <w:fldChar w:fldCharType="begin"/>
            </w:r>
            <w:r>
              <w:rPr>
                <w:noProof/>
                <w:webHidden/>
              </w:rPr>
              <w:instrText xml:space="preserve"> PAGEREF _Toc122424477 \h </w:instrText>
            </w:r>
            <w:r>
              <w:rPr>
                <w:noProof/>
                <w:webHidden/>
              </w:rPr>
            </w:r>
            <w:r>
              <w:rPr>
                <w:noProof/>
                <w:webHidden/>
              </w:rPr>
              <w:fldChar w:fldCharType="separate"/>
            </w:r>
            <w:r>
              <w:rPr>
                <w:noProof/>
                <w:webHidden/>
              </w:rPr>
              <w:t>11</w:t>
            </w:r>
            <w:r>
              <w:rPr>
                <w:noProof/>
                <w:webHidden/>
              </w:rPr>
              <w:fldChar w:fldCharType="end"/>
            </w:r>
          </w:hyperlink>
        </w:p>
        <w:p w14:paraId="3A82E923" w14:textId="61C691E8" w:rsidR="00C00EA1" w:rsidRDefault="00C00EA1">
          <w:pPr>
            <w:pStyle w:val="TOC3"/>
            <w:tabs>
              <w:tab w:val="left" w:pos="1320"/>
              <w:tab w:val="right" w:leader="dot" w:pos="10762"/>
            </w:tabs>
            <w:rPr>
              <w:rFonts w:eastAsiaTheme="minorEastAsia"/>
              <w:noProof/>
              <w:lang w:val="en-CY" w:eastAsia="en-CY"/>
            </w:rPr>
          </w:pPr>
          <w:hyperlink w:anchor="_Toc122424478" w:history="1">
            <w:r w:rsidRPr="00554A61">
              <w:rPr>
                <w:rStyle w:val="Hyperlink"/>
                <w:rFonts w:ascii="Arial" w:hAnsi="Arial" w:cs="Arial"/>
                <w:b/>
                <w:bCs/>
                <w:noProof/>
                <w:lang w:val="el-GR"/>
              </w:rPr>
              <w:t>2.3.1</w:t>
            </w:r>
            <w:r>
              <w:rPr>
                <w:rFonts w:eastAsiaTheme="minorEastAsia"/>
                <w:noProof/>
                <w:lang w:val="en-CY" w:eastAsia="en-CY"/>
              </w:rPr>
              <w:tab/>
            </w:r>
            <w:r w:rsidRPr="00554A61">
              <w:rPr>
                <w:rStyle w:val="Hyperlink"/>
                <w:rFonts w:ascii="Arial" w:hAnsi="Arial" w:cs="Arial"/>
                <w:b/>
                <w:bCs/>
                <w:noProof/>
                <w:lang w:val="el-GR"/>
              </w:rPr>
              <w:t>Απλουστευμένη μέθοδος παρακολούθησης Ιστότοπων</w:t>
            </w:r>
            <w:r>
              <w:rPr>
                <w:noProof/>
                <w:webHidden/>
              </w:rPr>
              <w:tab/>
            </w:r>
            <w:r>
              <w:rPr>
                <w:noProof/>
                <w:webHidden/>
              </w:rPr>
              <w:fldChar w:fldCharType="begin"/>
            </w:r>
            <w:r>
              <w:rPr>
                <w:noProof/>
                <w:webHidden/>
              </w:rPr>
              <w:instrText xml:space="preserve"> PAGEREF _Toc122424478 \h </w:instrText>
            </w:r>
            <w:r>
              <w:rPr>
                <w:noProof/>
                <w:webHidden/>
              </w:rPr>
            </w:r>
            <w:r>
              <w:rPr>
                <w:noProof/>
                <w:webHidden/>
              </w:rPr>
              <w:fldChar w:fldCharType="separate"/>
            </w:r>
            <w:r>
              <w:rPr>
                <w:noProof/>
                <w:webHidden/>
              </w:rPr>
              <w:t>11</w:t>
            </w:r>
            <w:r>
              <w:rPr>
                <w:noProof/>
                <w:webHidden/>
              </w:rPr>
              <w:fldChar w:fldCharType="end"/>
            </w:r>
          </w:hyperlink>
        </w:p>
        <w:p w14:paraId="4B36B982" w14:textId="5B289509" w:rsidR="00C00EA1" w:rsidRDefault="00C00EA1">
          <w:pPr>
            <w:pStyle w:val="TOC3"/>
            <w:tabs>
              <w:tab w:val="left" w:pos="1320"/>
              <w:tab w:val="right" w:leader="dot" w:pos="10762"/>
            </w:tabs>
            <w:rPr>
              <w:rFonts w:eastAsiaTheme="minorEastAsia"/>
              <w:noProof/>
              <w:lang w:val="en-CY" w:eastAsia="en-CY"/>
            </w:rPr>
          </w:pPr>
          <w:hyperlink w:anchor="_Toc122424479" w:history="1">
            <w:r w:rsidRPr="00554A61">
              <w:rPr>
                <w:rStyle w:val="Hyperlink"/>
                <w:rFonts w:ascii="Arial" w:hAnsi="Arial" w:cs="Arial"/>
                <w:b/>
                <w:bCs/>
                <w:noProof/>
                <w:lang w:val="el-GR"/>
              </w:rPr>
              <w:t>2.3.2</w:t>
            </w:r>
            <w:r>
              <w:rPr>
                <w:rFonts w:eastAsiaTheme="minorEastAsia"/>
                <w:noProof/>
                <w:lang w:val="en-CY" w:eastAsia="en-CY"/>
              </w:rPr>
              <w:tab/>
            </w:r>
            <w:r w:rsidRPr="00554A61">
              <w:rPr>
                <w:rStyle w:val="Hyperlink"/>
                <w:rFonts w:ascii="Arial" w:hAnsi="Arial" w:cs="Arial"/>
                <w:b/>
                <w:bCs/>
                <w:noProof/>
                <w:lang w:val="el-GR"/>
              </w:rPr>
              <w:t>Διεξοδική μέθοδος παρακολούθησης Ιστότοπων</w:t>
            </w:r>
            <w:r>
              <w:rPr>
                <w:noProof/>
                <w:webHidden/>
              </w:rPr>
              <w:tab/>
            </w:r>
            <w:r>
              <w:rPr>
                <w:noProof/>
                <w:webHidden/>
              </w:rPr>
              <w:fldChar w:fldCharType="begin"/>
            </w:r>
            <w:r>
              <w:rPr>
                <w:noProof/>
                <w:webHidden/>
              </w:rPr>
              <w:instrText xml:space="preserve"> PAGEREF _Toc122424479 \h </w:instrText>
            </w:r>
            <w:r>
              <w:rPr>
                <w:noProof/>
                <w:webHidden/>
              </w:rPr>
            </w:r>
            <w:r>
              <w:rPr>
                <w:noProof/>
                <w:webHidden/>
              </w:rPr>
              <w:fldChar w:fldCharType="separate"/>
            </w:r>
            <w:r>
              <w:rPr>
                <w:noProof/>
                <w:webHidden/>
              </w:rPr>
              <w:t>12</w:t>
            </w:r>
            <w:r>
              <w:rPr>
                <w:noProof/>
                <w:webHidden/>
              </w:rPr>
              <w:fldChar w:fldCharType="end"/>
            </w:r>
          </w:hyperlink>
        </w:p>
        <w:p w14:paraId="0D77893F" w14:textId="1E1666E2" w:rsidR="00C00EA1" w:rsidRDefault="00C00EA1">
          <w:pPr>
            <w:pStyle w:val="TOC3"/>
            <w:tabs>
              <w:tab w:val="left" w:pos="1320"/>
              <w:tab w:val="right" w:leader="dot" w:pos="10762"/>
            </w:tabs>
            <w:rPr>
              <w:rFonts w:eastAsiaTheme="minorEastAsia"/>
              <w:noProof/>
              <w:lang w:val="en-CY" w:eastAsia="en-CY"/>
            </w:rPr>
          </w:pPr>
          <w:hyperlink w:anchor="_Toc122424480" w:history="1">
            <w:r w:rsidRPr="00554A61">
              <w:rPr>
                <w:rStyle w:val="Hyperlink"/>
                <w:rFonts w:ascii="Arial" w:hAnsi="Arial" w:cs="Arial"/>
                <w:b/>
                <w:bCs/>
                <w:noProof/>
                <w:lang w:val="el-GR"/>
              </w:rPr>
              <w:t>2.3.3</w:t>
            </w:r>
            <w:r>
              <w:rPr>
                <w:rFonts w:eastAsiaTheme="minorEastAsia"/>
                <w:noProof/>
                <w:lang w:val="en-CY" w:eastAsia="en-CY"/>
              </w:rPr>
              <w:tab/>
            </w:r>
            <w:r w:rsidRPr="00554A61">
              <w:rPr>
                <w:rStyle w:val="Hyperlink"/>
                <w:rFonts w:ascii="Arial" w:hAnsi="Arial" w:cs="Arial"/>
                <w:b/>
                <w:bCs/>
                <w:noProof/>
                <w:lang w:val="el-GR"/>
              </w:rPr>
              <w:t>Διεξοδική μέθοδος παρακολούθησης εφαρμογών για φορητές συσκευές</w:t>
            </w:r>
            <w:r>
              <w:rPr>
                <w:noProof/>
                <w:webHidden/>
              </w:rPr>
              <w:tab/>
            </w:r>
            <w:r>
              <w:rPr>
                <w:noProof/>
                <w:webHidden/>
              </w:rPr>
              <w:fldChar w:fldCharType="begin"/>
            </w:r>
            <w:r>
              <w:rPr>
                <w:noProof/>
                <w:webHidden/>
              </w:rPr>
              <w:instrText xml:space="preserve"> PAGEREF _Toc122424480 \h </w:instrText>
            </w:r>
            <w:r>
              <w:rPr>
                <w:noProof/>
                <w:webHidden/>
              </w:rPr>
            </w:r>
            <w:r>
              <w:rPr>
                <w:noProof/>
                <w:webHidden/>
              </w:rPr>
              <w:fldChar w:fldCharType="separate"/>
            </w:r>
            <w:r>
              <w:rPr>
                <w:noProof/>
                <w:webHidden/>
              </w:rPr>
              <w:t>16</w:t>
            </w:r>
            <w:r>
              <w:rPr>
                <w:noProof/>
                <w:webHidden/>
              </w:rPr>
              <w:fldChar w:fldCharType="end"/>
            </w:r>
          </w:hyperlink>
        </w:p>
        <w:p w14:paraId="3DD8E145" w14:textId="5162EB1F" w:rsidR="00C00EA1" w:rsidRDefault="00C00EA1">
          <w:pPr>
            <w:pStyle w:val="TOC1"/>
            <w:tabs>
              <w:tab w:val="left" w:pos="440"/>
              <w:tab w:val="right" w:leader="dot" w:pos="10762"/>
            </w:tabs>
            <w:rPr>
              <w:rFonts w:eastAsiaTheme="minorEastAsia"/>
              <w:noProof/>
              <w:lang w:val="en-CY" w:eastAsia="en-CY"/>
            </w:rPr>
          </w:pPr>
          <w:hyperlink w:anchor="_Toc122424481" w:history="1">
            <w:r w:rsidRPr="00554A61">
              <w:rPr>
                <w:rStyle w:val="Hyperlink"/>
                <w:rFonts w:ascii="Arial" w:hAnsi="Arial" w:cs="Arial"/>
                <w:b/>
                <w:bCs/>
                <w:noProof/>
                <w:lang w:val="el-GR"/>
              </w:rPr>
              <w:t>3.</w:t>
            </w:r>
            <w:r>
              <w:rPr>
                <w:rFonts w:eastAsiaTheme="minorEastAsia"/>
                <w:noProof/>
                <w:lang w:val="en-CY" w:eastAsia="en-CY"/>
              </w:rPr>
              <w:tab/>
            </w:r>
            <w:r w:rsidRPr="00554A61">
              <w:rPr>
                <w:rStyle w:val="Hyperlink"/>
                <w:rFonts w:ascii="Arial" w:hAnsi="Arial" w:cs="Arial"/>
                <w:b/>
                <w:bCs/>
                <w:noProof/>
                <w:lang w:val="el-GR"/>
              </w:rPr>
              <w:t>ΑΠΟΤΕΛΕΣΜΑΤΑ ΤΗΣ ΠΑΡΑΚΟΛΟΥΘΗΣΗΣ</w:t>
            </w:r>
            <w:r>
              <w:rPr>
                <w:noProof/>
                <w:webHidden/>
              </w:rPr>
              <w:tab/>
            </w:r>
            <w:r>
              <w:rPr>
                <w:noProof/>
                <w:webHidden/>
              </w:rPr>
              <w:fldChar w:fldCharType="begin"/>
            </w:r>
            <w:r>
              <w:rPr>
                <w:noProof/>
                <w:webHidden/>
              </w:rPr>
              <w:instrText xml:space="preserve"> PAGEREF _Toc122424481 \h </w:instrText>
            </w:r>
            <w:r>
              <w:rPr>
                <w:noProof/>
                <w:webHidden/>
              </w:rPr>
            </w:r>
            <w:r>
              <w:rPr>
                <w:noProof/>
                <w:webHidden/>
              </w:rPr>
              <w:fldChar w:fldCharType="separate"/>
            </w:r>
            <w:r>
              <w:rPr>
                <w:noProof/>
                <w:webHidden/>
              </w:rPr>
              <w:t>19</w:t>
            </w:r>
            <w:r>
              <w:rPr>
                <w:noProof/>
                <w:webHidden/>
              </w:rPr>
              <w:fldChar w:fldCharType="end"/>
            </w:r>
          </w:hyperlink>
        </w:p>
        <w:p w14:paraId="4446F46D" w14:textId="790DB765" w:rsidR="00C00EA1" w:rsidRDefault="00C00EA1">
          <w:pPr>
            <w:pStyle w:val="TOC2"/>
            <w:tabs>
              <w:tab w:val="right" w:leader="dot" w:pos="10762"/>
            </w:tabs>
            <w:rPr>
              <w:rFonts w:eastAsiaTheme="minorEastAsia"/>
              <w:noProof/>
              <w:lang w:val="en-CY" w:eastAsia="en-CY"/>
            </w:rPr>
          </w:pPr>
          <w:hyperlink w:anchor="_Toc122424482" w:history="1">
            <w:r w:rsidRPr="00554A61">
              <w:rPr>
                <w:rStyle w:val="Hyperlink"/>
                <w:rFonts w:ascii="Arial" w:hAnsi="Arial" w:cs="Arial"/>
                <w:b/>
                <w:bCs/>
                <w:noProof/>
                <w:lang w:val="el-GR"/>
              </w:rPr>
              <w:t>3.1 Αναλυτικά αποτελέσματα</w:t>
            </w:r>
            <w:r>
              <w:rPr>
                <w:noProof/>
                <w:webHidden/>
              </w:rPr>
              <w:tab/>
            </w:r>
            <w:r>
              <w:rPr>
                <w:noProof/>
                <w:webHidden/>
              </w:rPr>
              <w:fldChar w:fldCharType="begin"/>
            </w:r>
            <w:r>
              <w:rPr>
                <w:noProof/>
                <w:webHidden/>
              </w:rPr>
              <w:instrText xml:space="preserve"> PAGEREF _Toc122424482 \h </w:instrText>
            </w:r>
            <w:r>
              <w:rPr>
                <w:noProof/>
                <w:webHidden/>
              </w:rPr>
            </w:r>
            <w:r>
              <w:rPr>
                <w:noProof/>
                <w:webHidden/>
              </w:rPr>
              <w:fldChar w:fldCharType="separate"/>
            </w:r>
            <w:r>
              <w:rPr>
                <w:noProof/>
                <w:webHidden/>
              </w:rPr>
              <w:t>19</w:t>
            </w:r>
            <w:r>
              <w:rPr>
                <w:noProof/>
                <w:webHidden/>
              </w:rPr>
              <w:fldChar w:fldCharType="end"/>
            </w:r>
          </w:hyperlink>
        </w:p>
        <w:p w14:paraId="711BC3B3" w14:textId="63C7480A" w:rsidR="00C00EA1" w:rsidRDefault="00C00EA1">
          <w:pPr>
            <w:pStyle w:val="TOC3"/>
            <w:tabs>
              <w:tab w:val="right" w:leader="dot" w:pos="10762"/>
            </w:tabs>
            <w:rPr>
              <w:rFonts w:eastAsiaTheme="minorEastAsia"/>
              <w:noProof/>
              <w:lang w:val="en-CY" w:eastAsia="en-CY"/>
            </w:rPr>
          </w:pPr>
          <w:hyperlink w:anchor="_Toc122424483" w:history="1">
            <w:r w:rsidRPr="00554A61">
              <w:rPr>
                <w:rStyle w:val="Hyperlink"/>
                <w:rFonts w:ascii="Arial" w:hAnsi="Arial" w:cs="Arial"/>
                <w:b/>
                <w:bCs/>
                <w:noProof/>
                <w:lang w:val="el-GR"/>
              </w:rPr>
              <w:t>3.1.1 Αναλυτικά αποτελέσματα απλουστευμένης παρακολούθησης Ιστότοπων</w:t>
            </w:r>
            <w:r>
              <w:rPr>
                <w:noProof/>
                <w:webHidden/>
              </w:rPr>
              <w:tab/>
            </w:r>
            <w:r>
              <w:rPr>
                <w:noProof/>
                <w:webHidden/>
              </w:rPr>
              <w:fldChar w:fldCharType="begin"/>
            </w:r>
            <w:r>
              <w:rPr>
                <w:noProof/>
                <w:webHidden/>
              </w:rPr>
              <w:instrText xml:space="preserve"> PAGEREF _Toc122424483 \h </w:instrText>
            </w:r>
            <w:r>
              <w:rPr>
                <w:noProof/>
                <w:webHidden/>
              </w:rPr>
            </w:r>
            <w:r>
              <w:rPr>
                <w:noProof/>
                <w:webHidden/>
              </w:rPr>
              <w:fldChar w:fldCharType="separate"/>
            </w:r>
            <w:r>
              <w:rPr>
                <w:noProof/>
                <w:webHidden/>
              </w:rPr>
              <w:t>19</w:t>
            </w:r>
            <w:r>
              <w:rPr>
                <w:noProof/>
                <w:webHidden/>
              </w:rPr>
              <w:fldChar w:fldCharType="end"/>
            </w:r>
          </w:hyperlink>
        </w:p>
        <w:p w14:paraId="512F9C84" w14:textId="4D6C5459" w:rsidR="00C00EA1" w:rsidRDefault="00C00EA1">
          <w:pPr>
            <w:pStyle w:val="TOC3"/>
            <w:tabs>
              <w:tab w:val="right" w:leader="dot" w:pos="10762"/>
            </w:tabs>
            <w:rPr>
              <w:rFonts w:eastAsiaTheme="minorEastAsia"/>
              <w:noProof/>
              <w:lang w:val="en-CY" w:eastAsia="en-CY"/>
            </w:rPr>
          </w:pPr>
          <w:hyperlink w:anchor="_Toc122424484" w:history="1">
            <w:r w:rsidRPr="00554A61">
              <w:rPr>
                <w:rStyle w:val="Hyperlink"/>
                <w:rFonts w:ascii="Arial" w:hAnsi="Arial" w:cs="Arial"/>
                <w:b/>
                <w:bCs/>
                <w:noProof/>
                <w:lang w:val="el-GR"/>
              </w:rPr>
              <w:t>3.1.2 Αναλυτικά αποτελέσματα διεξοδικής παρακολούθησης Ιστότοπων</w:t>
            </w:r>
            <w:r>
              <w:rPr>
                <w:noProof/>
                <w:webHidden/>
              </w:rPr>
              <w:tab/>
            </w:r>
            <w:r>
              <w:rPr>
                <w:noProof/>
                <w:webHidden/>
              </w:rPr>
              <w:fldChar w:fldCharType="begin"/>
            </w:r>
            <w:r>
              <w:rPr>
                <w:noProof/>
                <w:webHidden/>
              </w:rPr>
              <w:instrText xml:space="preserve"> PAGEREF _Toc122424484 \h </w:instrText>
            </w:r>
            <w:r>
              <w:rPr>
                <w:noProof/>
                <w:webHidden/>
              </w:rPr>
            </w:r>
            <w:r>
              <w:rPr>
                <w:noProof/>
                <w:webHidden/>
              </w:rPr>
              <w:fldChar w:fldCharType="separate"/>
            </w:r>
            <w:r>
              <w:rPr>
                <w:noProof/>
                <w:webHidden/>
              </w:rPr>
              <w:t>26</w:t>
            </w:r>
            <w:r>
              <w:rPr>
                <w:noProof/>
                <w:webHidden/>
              </w:rPr>
              <w:fldChar w:fldCharType="end"/>
            </w:r>
          </w:hyperlink>
        </w:p>
        <w:p w14:paraId="2A9462C6" w14:textId="032556B8" w:rsidR="00C00EA1" w:rsidRDefault="00C00EA1">
          <w:pPr>
            <w:pStyle w:val="TOC3"/>
            <w:tabs>
              <w:tab w:val="right" w:leader="dot" w:pos="10762"/>
            </w:tabs>
            <w:rPr>
              <w:rFonts w:eastAsiaTheme="minorEastAsia"/>
              <w:noProof/>
              <w:lang w:val="en-CY" w:eastAsia="en-CY"/>
            </w:rPr>
          </w:pPr>
          <w:hyperlink w:anchor="_Toc122424485" w:history="1">
            <w:r w:rsidRPr="00554A61">
              <w:rPr>
                <w:rStyle w:val="Hyperlink"/>
                <w:rFonts w:ascii="Arial" w:hAnsi="Arial" w:cs="Arial"/>
                <w:b/>
                <w:bCs/>
                <w:noProof/>
                <w:lang w:val="el-GR"/>
              </w:rPr>
              <w:t>3.1.3 Αναλυτικά αποτελέσματα διεξοδικής παρακολούθησης εφαρμογών για φορητές συσκευές</w:t>
            </w:r>
            <w:r>
              <w:rPr>
                <w:noProof/>
                <w:webHidden/>
              </w:rPr>
              <w:tab/>
            </w:r>
            <w:r>
              <w:rPr>
                <w:noProof/>
                <w:webHidden/>
              </w:rPr>
              <w:fldChar w:fldCharType="begin"/>
            </w:r>
            <w:r>
              <w:rPr>
                <w:noProof/>
                <w:webHidden/>
              </w:rPr>
              <w:instrText xml:space="preserve"> PAGEREF _Toc122424485 \h </w:instrText>
            </w:r>
            <w:r>
              <w:rPr>
                <w:noProof/>
                <w:webHidden/>
              </w:rPr>
            </w:r>
            <w:r>
              <w:rPr>
                <w:noProof/>
                <w:webHidden/>
              </w:rPr>
              <w:fldChar w:fldCharType="separate"/>
            </w:r>
            <w:r>
              <w:rPr>
                <w:noProof/>
                <w:webHidden/>
              </w:rPr>
              <w:t>34</w:t>
            </w:r>
            <w:r>
              <w:rPr>
                <w:noProof/>
                <w:webHidden/>
              </w:rPr>
              <w:fldChar w:fldCharType="end"/>
            </w:r>
          </w:hyperlink>
        </w:p>
        <w:p w14:paraId="199E1236" w14:textId="47C2F1B2" w:rsidR="00C00EA1" w:rsidRDefault="00C00EA1">
          <w:pPr>
            <w:pStyle w:val="TOC1"/>
            <w:tabs>
              <w:tab w:val="right" w:leader="dot" w:pos="10762"/>
            </w:tabs>
            <w:rPr>
              <w:rFonts w:eastAsiaTheme="minorEastAsia"/>
              <w:noProof/>
              <w:lang w:val="en-CY" w:eastAsia="en-CY"/>
            </w:rPr>
          </w:pPr>
          <w:hyperlink w:anchor="_Toc122424486" w:history="1">
            <w:r w:rsidRPr="00554A61">
              <w:rPr>
                <w:rStyle w:val="Hyperlink"/>
                <w:rFonts w:ascii="Arial" w:hAnsi="Arial" w:cs="Arial"/>
                <w:b/>
                <w:bCs/>
                <w:noProof/>
                <w:lang w:val="el-GR"/>
              </w:rPr>
              <w:t>4. ΧΡΗΣΗ ΤΗΣ ΔΙΑΔΙΚΑΣΙΑΣ ΕΚΤΕΛΕΣΗΣ ΚΑΙ ΠΑΡΑΤΗΡΗΣΕΙΣ ΤΩΝ ΤΕΛΙΚΩΝ ΧΡΗΣΤΩΝ</w:t>
            </w:r>
            <w:r>
              <w:rPr>
                <w:noProof/>
                <w:webHidden/>
              </w:rPr>
              <w:tab/>
            </w:r>
            <w:r>
              <w:rPr>
                <w:noProof/>
                <w:webHidden/>
              </w:rPr>
              <w:fldChar w:fldCharType="begin"/>
            </w:r>
            <w:r>
              <w:rPr>
                <w:noProof/>
                <w:webHidden/>
              </w:rPr>
              <w:instrText xml:space="preserve"> PAGEREF _Toc122424486 \h </w:instrText>
            </w:r>
            <w:r>
              <w:rPr>
                <w:noProof/>
                <w:webHidden/>
              </w:rPr>
            </w:r>
            <w:r>
              <w:rPr>
                <w:noProof/>
                <w:webHidden/>
              </w:rPr>
              <w:fldChar w:fldCharType="separate"/>
            </w:r>
            <w:r>
              <w:rPr>
                <w:noProof/>
                <w:webHidden/>
              </w:rPr>
              <w:t>37</w:t>
            </w:r>
            <w:r>
              <w:rPr>
                <w:noProof/>
                <w:webHidden/>
              </w:rPr>
              <w:fldChar w:fldCharType="end"/>
            </w:r>
          </w:hyperlink>
        </w:p>
        <w:p w14:paraId="602D51A5" w14:textId="3EE51588" w:rsidR="00C00EA1" w:rsidRDefault="00C00EA1">
          <w:pPr>
            <w:pStyle w:val="TOC1"/>
            <w:tabs>
              <w:tab w:val="right" w:leader="dot" w:pos="10762"/>
            </w:tabs>
            <w:rPr>
              <w:rFonts w:eastAsiaTheme="minorEastAsia"/>
              <w:noProof/>
              <w:lang w:val="en-CY" w:eastAsia="en-CY"/>
            </w:rPr>
          </w:pPr>
          <w:hyperlink w:anchor="_Toc122424487" w:history="1">
            <w:r w:rsidRPr="00554A61">
              <w:rPr>
                <w:rStyle w:val="Hyperlink"/>
                <w:rFonts w:ascii="Arial" w:hAnsi="Arial" w:cs="Arial"/>
                <w:b/>
                <w:bCs/>
                <w:noProof/>
                <w:lang w:val="el-GR"/>
              </w:rPr>
              <w:t>5. ΠΕΡΙΕΧΟΜΕΝΟ ΣΧΕΤΙΚΟ ΜΕ ΠΡΟΣΘΕΤΑ ΜΕΤΡΑ</w:t>
            </w:r>
            <w:r>
              <w:rPr>
                <w:noProof/>
                <w:webHidden/>
              </w:rPr>
              <w:tab/>
            </w:r>
            <w:r>
              <w:rPr>
                <w:noProof/>
                <w:webHidden/>
              </w:rPr>
              <w:fldChar w:fldCharType="begin"/>
            </w:r>
            <w:r>
              <w:rPr>
                <w:noProof/>
                <w:webHidden/>
              </w:rPr>
              <w:instrText xml:space="preserve"> PAGEREF _Toc122424487 \h </w:instrText>
            </w:r>
            <w:r>
              <w:rPr>
                <w:noProof/>
                <w:webHidden/>
              </w:rPr>
            </w:r>
            <w:r>
              <w:rPr>
                <w:noProof/>
                <w:webHidden/>
              </w:rPr>
              <w:fldChar w:fldCharType="separate"/>
            </w:r>
            <w:r>
              <w:rPr>
                <w:noProof/>
                <w:webHidden/>
              </w:rPr>
              <w:t>39</w:t>
            </w:r>
            <w:r>
              <w:rPr>
                <w:noProof/>
                <w:webHidden/>
              </w:rPr>
              <w:fldChar w:fldCharType="end"/>
            </w:r>
          </w:hyperlink>
        </w:p>
        <w:p w14:paraId="73A7C9B0" w14:textId="45A21157" w:rsidR="00F243BA" w:rsidRPr="00F243BA" w:rsidRDefault="00F243BA" w:rsidP="00783860">
          <w:pPr>
            <w:pStyle w:val="TOC1"/>
            <w:tabs>
              <w:tab w:val="left" w:pos="440"/>
              <w:tab w:val="right" w:leader="dot" w:pos="10054"/>
            </w:tabs>
            <w:spacing w:line="360" w:lineRule="auto"/>
            <w:rPr>
              <w:rFonts w:ascii="Arial" w:hAnsi="Arial" w:cs="Arial"/>
              <w:color w:val="272525"/>
            </w:rPr>
          </w:pPr>
          <w:r w:rsidRPr="00F243BA">
            <w:rPr>
              <w:rStyle w:val="Hyperlink"/>
              <w:rFonts w:ascii="Arial" w:hAnsi="Arial" w:cs="Arial"/>
              <w:color w:val="272525"/>
              <w:u w:val="none"/>
              <w:lang w:val="el-GR"/>
            </w:rPr>
            <w:fldChar w:fldCharType="end"/>
          </w:r>
        </w:p>
      </w:sdtContent>
    </w:sdt>
    <w:p w14:paraId="79F379B8" w14:textId="25D1612D" w:rsidR="00693F12" w:rsidRDefault="00693F12" w:rsidP="00314495">
      <w:pPr>
        <w:spacing w:line="360" w:lineRule="auto"/>
        <w:rPr>
          <w:rFonts w:ascii="Arial" w:hAnsi="Arial" w:cs="Arial"/>
          <w:lang w:val="el-GR"/>
        </w:rPr>
      </w:pPr>
      <w:r>
        <w:rPr>
          <w:rFonts w:ascii="Arial" w:hAnsi="Arial" w:cs="Arial"/>
          <w:lang w:val="el-GR"/>
        </w:rPr>
        <w:br w:type="page"/>
      </w:r>
    </w:p>
    <w:p w14:paraId="6990CDB3" w14:textId="09BBB3EF" w:rsidR="00314495" w:rsidRDefault="00245600" w:rsidP="00680C5A">
      <w:pPr>
        <w:pStyle w:val="Heading1"/>
        <w:numPr>
          <w:ilvl w:val="0"/>
          <w:numId w:val="2"/>
        </w:numPr>
        <w:spacing w:line="360" w:lineRule="auto"/>
        <w:rPr>
          <w:rFonts w:ascii="Arial" w:hAnsi="Arial" w:cs="Arial"/>
          <w:b/>
          <w:bCs/>
          <w:color w:val="31576F"/>
          <w:lang w:val="el-GR"/>
        </w:rPr>
      </w:pPr>
      <w:bookmarkStart w:id="1" w:name="_Toc112417714"/>
      <w:bookmarkStart w:id="2" w:name="_Toc122424470"/>
      <w:r w:rsidRPr="007A5432">
        <w:rPr>
          <w:rFonts w:ascii="Arial" w:hAnsi="Arial" w:cs="Arial"/>
          <w:b/>
          <w:bCs/>
          <w:color w:val="31576F"/>
          <w:lang w:val="el-GR"/>
        </w:rPr>
        <w:lastRenderedPageBreak/>
        <w:t>ΣΥΝΟΠΤΙ</w:t>
      </w:r>
      <w:r w:rsidR="00C90671" w:rsidRPr="007A5432">
        <w:rPr>
          <w:rFonts w:ascii="Arial" w:hAnsi="Arial" w:cs="Arial"/>
          <w:b/>
          <w:bCs/>
          <w:color w:val="31576F"/>
          <w:lang w:val="el-GR"/>
        </w:rPr>
        <w:t>ΚΗ</w:t>
      </w:r>
      <w:r w:rsidRPr="007A5432">
        <w:rPr>
          <w:rFonts w:ascii="Arial" w:hAnsi="Arial" w:cs="Arial"/>
          <w:b/>
          <w:bCs/>
          <w:color w:val="31576F"/>
          <w:lang w:val="el-GR"/>
        </w:rPr>
        <w:t xml:space="preserve"> ΠΑΡΟΥΣΙΑΣΗ ΤΗΣ ΕΚΘΕΣΗΣ</w:t>
      </w:r>
      <w:bookmarkEnd w:id="1"/>
      <w:bookmarkEnd w:id="2"/>
    </w:p>
    <w:p w14:paraId="3C265C4C" w14:textId="4D29AED1" w:rsidR="002C0232" w:rsidRPr="002C0232" w:rsidRDefault="002C0232" w:rsidP="00680C5A">
      <w:pPr>
        <w:spacing w:line="360" w:lineRule="auto"/>
        <w:rPr>
          <w:rFonts w:ascii="Arial" w:hAnsi="Arial" w:cs="Arial"/>
          <w:lang w:val="el-GR"/>
        </w:rPr>
      </w:pPr>
      <w:r w:rsidRPr="002C0232">
        <w:rPr>
          <w:rFonts w:ascii="Arial" w:hAnsi="Arial" w:cs="Arial"/>
          <w:lang w:val="el-GR"/>
        </w:rPr>
        <w:t xml:space="preserve">Σύμφωνα με τον Παγκόσμιο Οργανισμό Υγείας, σήμερα περισσότερο από ένα δισεκατομμύριο άνθρωποι στον κόσμο επηρεάζονται από ζητήματα προσβασιμότητας.  Η προσβασιμότητα αποτελεί βασική προϋπόθεση για να είναι σε θέση τα άτομα με αναπηρίες να ζουν, να κινούνται και να αναπτύσσονται ανεξάρτητα και να συμμετέχουν πλήρως και ισότιμα στην κοινωνία. Χωρίς πρόσβαση στο φυσικό περιβάλλον, στις μεταφορές, στις πληροφορίες και επικοινωνίες, περιλαμβανομένων των τεχνολογιών και των συστημάτων πληροφορικής, καθώς και σε άλλες υπηρεσίες που παρέχονται στο κοινό, τα άτομα με αναπηρίες δε θα έχουν ίσες ευκαιρίες συμμετοχής </w:t>
      </w:r>
      <w:r w:rsidR="004C688B">
        <w:rPr>
          <w:rFonts w:ascii="Arial" w:hAnsi="Arial" w:cs="Arial"/>
          <w:lang w:val="el-GR"/>
        </w:rPr>
        <w:t>στην κοινωνία</w:t>
      </w:r>
      <w:r w:rsidRPr="002C0232">
        <w:rPr>
          <w:rFonts w:ascii="Arial" w:hAnsi="Arial" w:cs="Arial"/>
          <w:lang w:val="el-GR"/>
        </w:rPr>
        <w:t>.</w:t>
      </w:r>
    </w:p>
    <w:p w14:paraId="26AFB12B" w14:textId="5840A47A" w:rsidR="002C0232" w:rsidRPr="002C0232" w:rsidRDefault="002C0232" w:rsidP="00680C5A">
      <w:pPr>
        <w:spacing w:line="360" w:lineRule="auto"/>
        <w:rPr>
          <w:rFonts w:ascii="Arial" w:hAnsi="Arial" w:cs="Arial"/>
          <w:lang w:val="el-GR"/>
        </w:rPr>
      </w:pPr>
      <w:r w:rsidRPr="002C0232">
        <w:rPr>
          <w:rFonts w:ascii="Arial" w:hAnsi="Arial" w:cs="Arial"/>
          <w:lang w:val="el-GR"/>
        </w:rPr>
        <w:t>Η προσβασιμότητα αντιμετωπίζεται με υψηλή προτεραιότητα στην Κύπρο, γι’ αυτό όλοι οι Κυβερνητικοί φορείς που υλοποιούν έργα Τεχνολογιών Πληροφοριών και Επικοινωνιών (Τ.Π.Ε.) εφαρμόζουν την ισχύουσα εθνική και διεθνή νομοθεσία, στα πλαίσια της Σύμβασης του Οργανισμού Ηνωμένων Εθνών (Ο.Η.Ε.) για τα Άτομα με Αναπηρία και της Οδηγίας</w:t>
      </w:r>
      <w:r w:rsidR="001873A5">
        <w:rPr>
          <w:rFonts w:ascii="Arial" w:hAnsi="Arial" w:cs="Arial"/>
          <w:lang w:val="el-GR"/>
        </w:rPr>
        <w:t xml:space="preserve"> </w:t>
      </w:r>
      <w:r w:rsidR="001873A5" w:rsidRPr="009F057B">
        <w:rPr>
          <w:rFonts w:ascii="Arial" w:hAnsi="Arial" w:cs="Arial"/>
          <w:color w:val="272525"/>
          <w:lang w:val="el-GR"/>
        </w:rPr>
        <w:t>2</w:t>
      </w:r>
      <w:r w:rsidR="001873A5">
        <w:rPr>
          <w:rFonts w:ascii="Arial" w:hAnsi="Arial" w:cs="Arial"/>
          <w:color w:val="272525"/>
          <w:lang w:val="el-GR"/>
        </w:rPr>
        <w:t xml:space="preserve">016/2102 </w:t>
      </w:r>
      <w:r w:rsidR="001873A5" w:rsidRPr="009F057B">
        <w:rPr>
          <w:rFonts w:ascii="Arial" w:hAnsi="Arial" w:cs="Arial"/>
          <w:color w:val="272525"/>
          <w:lang w:val="el-GR"/>
        </w:rPr>
        <w:t>της Ε.Ε.</w:t>
      </w:r>
      <w:r w:rsidR="001873A5">
        <w:rPr>
          <w:rFonts w:ascii="Arial" w:hAnsi="Arial" w:cs="Arial"/>
          <w:color w:val="272525"/>
          <w:lang w:val="el-GR"/>
        </w:rPr>
        <w:t xml:space="preserve"> (εφεξής «Οδηγία»)</w:t>
      </w:r>
      <w:r w:rsidRPr="002C0232">
        <w:rPr>
          <w:rFonts w:ascii="Arial" w:hAnsi="Arial" w:cs="Arial"/>
          <w:lang w:val="el-GR"/>
        </w:rPr>
        <w:t xml:space="preserve"> για την προσβασιμότητα των Ιστότοπων και εφαρμογών για φορητές συσκευές των οργανισμών του δημόσιου τομέα, όπως αυτή ενσωματώθηκε στην Κυπριακή νομοθεσία.</w:t>
      </w:r>
    </w:p>
    <w:p w14:paraId="7FDCCEC6" w14:textId="6E5CEBB3" w:rsidR="009F057B" w:rsidRDefault="00F5309D" w:rsidP="00680C5A">
      <w:pPr>
        <w:spacing w:line="360" w:lineRule="auto"/>
        <w:rPr>
          <w:rFonts w:ascii="Arial" w:hAnsi="Arial" w:cs="Arial"/>
          <w:color w:val="272525"/>
          <w:lang w:val="el-GR"/>
        </w:rPr>
      </w:pPr>
      <w:r>
        <w:rPr>
          <w:rFonts w:ascii="Arial" w:hAnsi="Arial" w:cs="Arial"/>
          <w:color w:val="272525"/>
          <w:lang w:val="en-US"/>
        </w:rPr>
        <w:t>H</w:t>
      </w:r>
      <w:r w:rsidRPr="00F5309D">
        <w:rPr>
          <w:rFonts w:ascii="Arial" w:hAnsi="Arial" w:cs="Arial"/>
          <w:color w:val="272525"/>
          <w:lang w:val="el-GR"/>
        </w:rPr>
        <w:t xml:space="preserve"> </w:t>
      </w:r>
      <w:r w:rsidR="009F057B" w:rsidRPr="009F057B">
        <w:rPr>
          <w:rFonts w:ascii="Arial" w:hAnsi="Arial" w:cs="Arial"/>
          <w:color w:val="272525"/>
          <w:lang w:val="el-GR"/>
        </w:rPr>
        <w:t xml:space="preserve">Έκθεση </w:t>
      </w:r>
      <w:r w:rsidR="00AB5317">
        <w:rPr>
          <w:rFonts w:ascii="Arial" w:hAnsi="Arial" w:cs="Arial"/>
          <w:color w:val="272525"/>
          <w:lang w:val="el-GR"/>
        </w:rPr>
        <w:t xml:space="preserve">που ακολουθεί </w:t>
      </w:r>
      <w:r w:rsidR="009F057B" w:rsidRPr="009F057B">
        <w:rPr>
          <w:rFonts w:ascii="Arial" w:hAnsi="Arial" w:cs="Arial"/>
          <w:color w:val="272525"/>
          <w:lang w:val="el-GR"/>
        </w:rPr>
        <w:t xml:space="preserve">υποβάλλεται από την </w:t>
      </w:r>
      <w:r w:rsidR="008A4093">
        <w:rPr>
          <w:rFonts w:ascii="Arial" w:hAnsi="Arial" w:cs="Arial"/>
          <w:color w:val="272525"/>
          <w:lang w:val="el-GR"/>
        </w:rPr>
        <w:t>Κύπρο</w:t>
      </w:r>
      <w:r w:rsidR="009F057B" w:rsidRPr="009F057B">
        <w:rPr>
          <w:rFonts w:ascii="Arial" w:hAnsi="Arial" w:cs="Arial"/>
          <w:color w:val="272525"/>
          <w:lang w:val="el-GR"/>
        </w:rPr>
        <w:t xml:space="preserve"> ως κράτος-μέλος της Ευρωπαϊκής Ένωσης (Ε.Ε.), στο πλαίσιο της 1</w:t>
      </w:r>
      <w:r w:rsidR="008A4093" w:rsidRPr="008A4093">
        <w:rPr>
          <w:rFonts w:ascii="Arial" w:hAnsi="Arial" w:cs="Arial"/>
          <w:color w:val="272525"/>
          <w:vertAlign w:val="superscript"/>
          <w:lang w:val="el-GR"/>
        </w:rPr>
        <w:t>ης</w:t>
      </w:r>
      <w:r w:rsidR="008A4093">
        <w:rPr>
          <w:rFonts w:ascii="Arial" w:hAnsi="Arial" w:cs="Arial"/>
          <w:color w:val="272525"/>
          <w:lang w:val="el-GR"/>
        </w:rPr>
        <w:t xml:space="preserve"> </w:t>
      </w:r>
      <w:r w:rsidR="009F057B" w:rsidRPr="009F057B">
        <w:rPr>
          <w:rFonts w:ascii="Arial" w:hAnsi="Arial" w:cs="Arial"/>
          <w:color w:val="272525"/>
          <w:lang w:val="el-GR"/>
        </w:rPr>
        <w:t xml:space="preserve">περιόδου παρακολούθησης της συμμόρφωσης </w:t>
      </w:r>
      <w:r w:rsidR="000B140F">
        <w:rPr>
          <w:rFonts w:ascii="Arial" w:hAnsi="Arial" w:cs="Arial"/>
          <w:color w:val="272525"/>
          <w:lang w:val="el-GR"/>
        </w:rPr>
        <w:t xml:space="preserve">της </w:t>
      </w:r>
      <w:r w:rsidR="009F057B" w:rsidRPr="009F057B">
        <w:rPr>
          <w:rFonts w:ascii="Arial" w:hAnsi="Arial" w:cs="Arial"/>
          <w:color w:val="272525"/>
          <w:lang w:val="el-GR"/>
        </w:rPr>
        <w:t xml:space="preserve">προσβασιμότητας των </w:t>
      </w:r>
      <w:r w:rsidR="000B140F" w:rsidRPr="009F057B">
        <w:rPr>
          <w:rFonts w:ascii="Arial" w:hAnsi="Arial" w:cs="Arial"/>
          <w:color w:val="272525"/>
          <w:lang w:val="el-GR"/>
        </w:rPr>
        <w:t>Ιστ</w:t>
      </w:r>
      <w:r w:rsidR="000B140F">
        <w:rPr>
          <w:rFonts w:ascii="Arial" w:hAnsi="Arial" w:cs="Arial"/>
          <w:color w:val="272525"/>
          <w:lang w:val="el-GR"/>
        </w:rPr>
        <w:t>ότο</w:t>
      </w:r>
      <w:r w:rsidR="000B140F" w:rsidRPr="009F057B">
        <w:rPr>
          <w:rFonts w:ascii="Arial" w:hAnsi="Arial" w:cs="Arial"/>
          <w:color w:val="272525"/>
          <w:lang w:val="el-GR"/>
        </w:rPr>
        <w:t>πων</w:t>
      </w:r>
      <w:r w:rsidR="009F057B" w:rsidRPr="009F057B">
        <w:rPr>
          <w:rFonts w:ascii="Arial" w:hAnsi="Arial" w:cs="Arial"/>
          <w:color w:val="272525"/>
          <w:lang w:val="el-GR"/>
        </w:rPr>
        <w:t xml:space="preserve"> και εφαρμογών για φορητές συσκευές των οργανισμών του δημόσιου τομέα, σύμφωνα με την Οδηγία η οποία ενσωματώθηκε στην </w:t>
      </w:r>
      <w:r w:rsidR="000B140F">
        <w:rPr>
          <w:rFonts w:ascii="Arial" w:hAnsi="Arial" w:cs="Arial"/>
          <w:color w:val="272525"/>
          <w:lang w:val="el-GR"/>
        </w:rPr>
        <w:t>Ε</w:t>
      </w:r>
      <w:r w:rsidR="009F057B" w:rsidRPr="009F057B">
        <w:rPr>
          <w:rFonts w:ascii="Arial" w:hAnsi="Arial" w:cs="Arial"/>
          <w:color w:val="272525"/>
          <w:lang w:val="el-GR"/>
        </w:rPr>
        <w:t>θνική νομοθεσία με τον</w:t>
      </w:r>
      <w:r w:rsidR="000B140F">
        <w:rPr>
          <w:rFonts w:ascii="Arial" w:hAnsi="Arial" w:cs="Arial"/>
          <w:color w:val="272525"/>
          <w:lang w:val="el-GR"/>
        </w:rPr>
        <w:t xml:space="preserve"> Νόμο Ν. 50(Ι)/2019</w:t>
      </w:r>
      <w:r w:rsidR="00144C7A">
        <w:rPr>
          <w:rFonts w:ascii="Arial" w:hAnsi="Arial" w:cs="Arial"/>
          <w:color w:val="272525"/>
          <w:lang w:val="el-GR"/>
        </w:rPr>
        <w:t xml:space="preserve"> </w:t>
      </w:r>
      <w:r w:rsidR="006A0EAA">
        <w:rPr>
          <w:rFonts w:ascii="Arial" w:hAnsi="Arial" w:cs="Arial"/>
          <w:color w:val="272525"/>
          <w:lang w:val="el-GR"/>
        </w:rPr>
        <w:t>(εφεξής «Νόμο»).</w:t>
      </w:r>
    </w:p>
    <w:p w14:paraId="01558CF6" w14:textId="10AFA313" w:rsidR="007B7BA4" w:rsidRDefault="007B7BA4" w:rsidP="00680C5A">
      <w:pPr>
        <w:spacing w:line="360" w:lineRule="auto"/>
        <w:rPr>
          <w:rFonts w:ascii="Arial" w:hAnsi="Arial" w:cs="Arial"/>
          <w:color w:val="272525"/>
          <w:lang w:val="el-GR"/>
        </w:rPr>
      </w:pPr>
      <w:r w:rsidRPr="007B7BA4">
        <w:rPr>
          <w:rFonts w:ascii="Arial" w:hAnsi="Arial" w:cs="Arial"/>
          <w:color w:val="272525"/>
          <w:lang w:val="el-GR"/>
        </w:rPr>
        <w:t>Αρμ</w:t>
      </w:r>
      <w:r w:rsidR="00B4381C">
        <w:rPr>
          <w:rFonts w:ascii="Arial" w:hAnsi="Arial" w:cs="Arial"/>
          <w:color w:val="272525"/>
          <w:lang w:val="el-GR"/>
        </w:rPr>
        <w:t>όδια αρχή</w:t>
      </w:r>
      <w:r w:rsidRPr="007B7BA4">
        <w:rPr>
          <w:rFonts w:ascii="Arial" w:hAnsi="Arial" w:cs="Arial"/>
          <w:color w:val="272525"/>
          <w:lang w:val="el-GR"/>
        </w:rPr>
        <w:t xml:space="preserve"> </w:t>
      </w:r>
      <w:r w:rsidR="00B4381C">
        <w:rPr>
          <w:rFonts w:ascii="Arial" w:hAnsi="Arial" w:cs="Arial"/>
          <w:color w:val="272525"/>
          <w:lang w:val="el-GR"/>
        </w:rPr>
        <w:t>(</w:t>
      </w:r>
      <w:r w:rsidR="00E77DDF">
        <w:rPr>
          <w:rFonts w:ascii="Arial" w:hAnsi="Arial" w:cs="Arial"/>
          <w:color w:val="272525"/>
          <w:lang w:val="el-GR"/>
        </w:rPr>
        <w:t>κ</w:t>
      </w:r>
      <w:r w:rsidR="002D789E">
        <w:rPr>
          <w:rFonts w:ascii="Arial" w:hAnsi="Arial" w:cs="Arial"/>
          <w:color w:val="272525"/>
          <w:lang w:val="el-GR"/>
        </w:rPr>
        <w:t xml:space="preserve">υβερνητικός </w:t>
      </w:r>
      <w:r w:rsidR="00C508C3">
        <w:rPr>
          <w:rFonts w:ascii="Arial" w:hAnsi="Arial" w:cs="Arial"/>
          <w:color w:val="272525"/>
          <w:lang w:val="el-GR"/>
        </w:rPr>
        <w:t>οργανισμός</w:t>
      </w:r>
      <w:r w:rsidR="00B4381C">
        <w:rPr>
          <w:rFonts w:ascii="Arial" w:hAnsi="Arial" w:cs="Arial"/>
          <w:color w:val="272525"/>
          <w:lang w:val="el-GR"/>
        </w:rPr>
        <w:t>)</w:t>
      </w:r>
      <w:r w:rsidRPr="007B7BA4">
        <w:rPr>
          <w:rFonts w:ascii="Arial" w:hAnsi="Arial" w:cs="Arial"/>
          <w:color w:val="272525"/>
          <w:lang w:val="el-GR"/>
        </w:rPr>
        <w:t xml:space="preserve"> για την παρακολούθηση και εφαρμογή των θεμάτων προσβασιμότητας στην </w:t>
      </w:r>
      <w:r w:rsidR="002D789E">
        <w:rPr>
          <w:rFonts w:ascii="Arial" w:hAnsi="Arial" w:cs="Arial"/>
          <w:color w:val="272525"/>
          <w:lang w:val="el-GR"/>
        </w:rPr>
        <w:t>Κύπρο</w:t>
      </w:r>
      <w:r w:rsidRPr="007B7BA4">
        <w:rPr>
          <w:rFonts w:ascii="Arial" w:hAnsi="Arial" w:cs="Arial"/>
          <w:color w:val="272525"/>
          <w:lang w:val="el-GR"/>
        </w:rPr>
        <w:t xml:space="preserve"> είναι το </w:t>
      </w:r>
      <w:r w:rsidR="002D789E">
        <w:rPr>
          <w:rFonts w:ascii="Arial" w:hAnsi="Arial" w:cs="Arial"/>
          <w:color w:val="272525"/>
          <w:lang w:val="el-GR"/>
        </w:rPr>
        <w:t xml:space="preserve">Τμήμα Υπηρεσιών Πληροφορικής (Τ.Υ.Π.) που </w:t>
      </w:r>
      <w:r w:rsidR="002D789E" w:rsidRPr="002D789E">
        <w:rPr>
          <w:rFonts w:ascii="Arial" w:hAnsi="Arial" w:cs="Arial"/>
          <w:color w:val="272525"/>
          <w:lang w:val="el-GR"/>
        </w:rPr>
        <w:t>υπάγεται στο Υφυπουργείο Έρευνας, Καινοτομίας και Ψηφιακής Πολιτικής</w:t>
      </w:r>
      <w:r w:rsidR="002D789E">
        <w:rPr>
          <w:rFonts w:ascii="Arial" w:hAnsi="Arial" w:cs="Arial"/>
          <w:color w:val="272525"/>
          <w:lang w:val="el-GR"/>
        </w:rPr>
        <w:t xml:space="preserve"> (Υ.Ε.Κ.Ψ.Π.)</w:t>
      </w:r>
      <w:r w:rsidRPr="007B7BA4">
        <w:rPr>
          <w:rFonts w:ascii="Arial" w:hAnsi="Arial" w:cs="Arial"/>
          <w:color w:val="272525"/>
          <w:lang w:val="el-GR"/>
        </w:rPr>
        <w:t>.</w:t>
      </w:r>
    </w:p>
    <w:p w14:paraId="1089F61B" w14:textId="77777777" w:rsidR="0081416F" w:rsidRDefault="00131B1D" w:rsidP="00680C5A">
      <w:pPr>
        <w:spacing w:line="360" w:lineRule="auto"/>
        <w:rPr>
          <w:rFonts w:ascii="Arial" w:hAnsi="Arial" w:cs="Arial"/>
          <w:color w:val="272525"/>
          <w:lang w:val="el-GR"/>
        </w:rPr>
      </w:pPr>
      <w:r>
        <w:rPr>
          <w:rFonts w:ascii="Arial" w:hAnsi="Arial" w:cs="Arial"/>
          <w:color w:val="272525"/>
          <w:lang w:val="el-GR"/>
        </w:rPr>
        <w:t>Η Επιτροπή Παρακολούθησης, η οποία έχει θεσμοθετηθεί ως απαίτηση που απορρέει από</w:t>
      </w:r>
      <w:r w:rsidR="00805EA4">
        <w:rPr>
          <w:rFonts w:ascii="Arial" w:hAnsi="Arial" w:cs="Arial"/>
          <w:color w:val="272525"/>
          <w:lang w:val="el-GR"/>
        </w:rPr>
        <w:t xml:space="preserve"> την </w:t>
      </w:r>
      <w:r w:rsidR="00805EA4" w:rsidRPr="009F057B">
        <w:rPr>
          <w:rFonts w:ascii="Arial" w:hAnsi="Arial" w:cs="Arial"/>
          <w:color w:val="272525"/>
          <w:lang w:val="el-GR"/>
        </w:rPr>
        <w:t>Οδηγία</w:t>
      </w:r>
      <w:r w:rsidR="008C0CAA">
        <w:rPr>
          <w:rFonts w:ascii="Arial" w:hAnsi="Arial" w:cs="Arial"/>
          <w:color w:val="272525"/>
          <w:lang w:val="el-GR"/>
        </w:rPr>
        <w:t xml:space="preserve"> και τον </w:t>
      </w:r>
      <w:r w:rsidR="00144C7A">
        <w:rPr>
          <w:rFonts w:ascii="Arial" w:hAnsi="Arial" w:cs="Arial"/>
          <w:color w:val="272525"/>
          <w:lang w:val="el-GR"/>
        </w:rPr>
        <w:t>Νόμο</w:t>
      </w:r>
      <w:r w:rsidR="00FE35ED">
        <w:rPr>
          <w:rFonts w:ascii="Arial" w:hAnsi="Arial" w:cs="Arial"/>
          <w:color w:val="272525"/>
          <w:lang w:val="el-GR"/>
        </w:rPr>
        <w:t>, είνα</w:t>
      </w:r>
      <w:r w:rsidR="00901DBE">
        <w:rPr>
          <w:rFonts w:ascii="Arial" w:hAnsi="Arial" w:cs="Arial"/>
          <w:color w:val="272525"/>
          <w:lang w:val="el-GR"/>
        </w:rPr>
        <w:t xml:space="preserve">ι υπεύθυνη για την τακτική </w:t>
      </w:r>
      <w:r w:rsidR="00901DBE" w:rsidRPr="00901DBE">
        <w:rPr>
          <w:rFonts w:ascii="Arial" w:hAnsi="Arial" w:cs="Arial"/>
          <w:color w:val="272525"/>
          <w:lang w:val="el-GR"/>
        </w:rPr>
        <w:t xml:space="preserve">παρακολούθηση της συμμόρφωσης των </w:t>
      </w:r>
      <w:r w:rsidR="00901DBE">
        <w:rPr>
          <w:rFonts w:ascii="Arial" w:hAnsi="Arial" w:cs="Arial"/>
          <w:color w:val="272525"/>
          <w:lang w:val="el-GR"/>
        </w:rPr>
        <w:t>Ι</w:t>
      </w:r>
      <w:r w:rsidR="00901DBE" w:rsidRPr="00901DBE">
        <w:rPr>
          <w:rFonts w:ascii="Arial" w:hAnsi="Arial" w:cs="Arial"/>
          <w:color w:val="272525"/>
          <w:lang w:val="el-GR"/>
        </w:rPr>
        <w:t>στότοπων και των εφαρμογών για φορητές συσκευές των οργανισμών του δημόσιου τομέα, με τις απαιτήσεις προσβασιμότητας</w:t>
      </w:r>
      <w:r w:rsidR="00DE7C3E">
        <w:rPr>
          <w:rFonts w:ascii="Arial" w:hAnsi="Arial" w:cs="Arial"/>
          <w:color w:val="272525"/>
          <w:lang w:val="el-GR"/>
        </w:rPr>
        <w:t xml:space="preserve">. </w:t>
      </w:r>
      <w:r w:rsidR="00A83737">
        <w:rPr>
          <w:rFonts w:ascii="Arial" w:hAnsi="Arial" w:cs="Arial"/>
          <w:color w:val="272525"/>
          <w:lang w:val="el-GR"/>
        </w:rPr>
        <w:t>Ε</w:t>
      </w:r>
      <w:r w:rsidR="00DE7C3E">
        <w:rPr>
          <w:rFonts w:ascii="Arial" w:hAnsi="Arial" w:cs="Arial"/>
          <w:color w:val="272525"/>
          <w:lang w:val="el-GR"/>
        </w:rPr>
        <w:t>ίναι</w:t>
      </w:r>
      <w:r w:rsidR="00A83737">
        <w:rPr>
          <w:rFonts w:ascii="Arial" w:hAnsi="Arial" w:cs="Arial"/>
          <w:color w:val="272525"/>
          <w:lang w:val="el-GR"/>
        </w:rPr>
        <w:t xml:space="preserve"> επίσης</w:t>
      </w:r>
      <w:r w:rsidR="00DE7C3E">
        <w:rPr>
          <w:rFonts w:ascii="Arial" w:hAnsi="Arial" w:cs="Arial"/>
          <w:color w:val="272525"/>
          <w:lang w:val="el-GR"/>
        </w:rPr>
        <w:t xml:space="preserve"> υπεύθυνη για την </w:t>
      </w:r>
      <w:r w:rsidR="00901DBE" w:rsidRPr="00901DBE">
        <w:rPr>
          <w:rFonts w:ascii="Arial" w:hAnsi="Arial" w:cs="Arial"/>
          <w:color w:val="272525"/>
          <w:lang w:val="el-GR"/>
        </w:rPr>
        <w:t xml:space="preserve">υποβολή </w:t>
      </w:r>
      <w:r w:rsidR="00DE7C3E">
        <w:rPr>
          <w:rFonts w:ascii="Arial" w:hAnsi="Arial" w:cs="Arial"/>
          <w:color w:val="272525"/>
          <w:lang w:val="el-GR"/>
        </w:rPr>
        <w:t xml:space="preserve">της </w:t>
      </w:r>
      <w:r w:rsidR="00E77DDF">
        <w:rPr>
          <w:rFonts w:ascii="Arial" w:hAnsi="Arial" w:cs="Arial"/>
          <w:color w:val="272525"/>
          <w:lang w:val="el-GR"/>
        </w:rPr>
        <w:t>Έ</w:t>
      </w:r>
      <w:r w:rsidR="00901DBE" w:rsidRPr="00901DBE">
        <w:rPr>
          <w:rFonts w:ascii="Arial" w:hAnsi="Arial" w:cs="Arial"/>
          <w:color w:val="272525"/>
          <w:lang w:val="el-GR"/>
        </w:rPr>
        <w:t>κθεσης στην Ευρωπαϊκή Επιτροπή σχετικά με τα αποτελέσματα της παρακολούθησης</w:t>
      </w:r>
      <w:r w:rsidR="00DE7C3E">
        <w:rPr>
          <w:rFonts w:ascii="Arial" w:hAnsi="Arial" w:cs="Arial"/>
          <w:color w:val="272525"/>
          <w:lang w:val="el-GR"/>
        </w:rPr>
        <w:t xml:space="preserve">, και τη </w:t>
      </w:r>
      <w:r w:rsidR="00901DBE" w:rsidRPr="00901DBE">
        <w:rPr>
          <w:rFonts w:ascii="Arial" w:hAnsi="Arial" w:cs="Arial"/>
          <w:color w:val="272525"/>
          <w:lang w:val="el-GR"/>
        </w:rPr>
        <w:t>δημοσιοποίηση του περιεχομένου όλων των εκθέσεων σε προσβάσιμη μορφή.</w:t>
      </w:r>
    </w:p>
    <w:p w14:paraId="7A736657" w14:textId="7C422DEA" w:rsidR="004C688B" w:rsidRDefault="008F4C86" w:rsidP="00680C5A">
      <w:pPr>
        <w:spacing w:line="360" w:lineRule="auto"/>
        <w:rPr>
          <w:rFonts w:ascii="Arial" w:hAnsi="Arial" w:cs="Arial"/>
          <w:color w:val="272525"/>
          <w:lang w:val="el-GR"/>
        </w:rPr>
      </w:pPr>
      <w:r>
        <w:rPr>
          <w:rFonts w:ascii="Arial" w:hAnsi="Arial" w:cs="Arial"/>
          <w:color w:val="272525"/>
          <w:lang w:val="el-GR"/>
        </w:rPr>
        <w:t>Για την 1</w:t>
      </w:r>
      <w:r w:rsidRPr="008F4C86">
        <w:rPr>
          <w:rFonts w:ascii="Arial" w:hAnsi="Arial" w:cs="Arial"/>
          <w:color w:val="272525"/>
          <w:vertAlign w:val="superscript"/>
          <w:lang w:val="el-GR"/>
        </w:rPr>
        <w:t>η</w:t>
      </w:r>
      <w:r>
        <w:rPr>
          <w:rFonts w:ascii="Arial" w:hAnsi="Arial" w:cs="Arial"/>
          <w:color w:val="272525"/>
          <w:lang w:val="el-GR"/>
        </w:rPr>
        <w:t xml:space="preserve"> περίοδο παρακολούθησης</w:t>
      </w:r>
      <w:r w:rsidR="004C688B">
        <w:rPr>
          <w:rFonts w:ascii="Arial" w:hAnsi="Arial" w:cs="Arial"/>
          <w:color w:val="272525"/>
          <w:lang w:val="el-GR"/>
        </w:rPr>
        <w:t>,</w:t>
      </w:r>
      <w:r>
        <w:rPr>
          <w:rFonts w:ascii="Arial" w:hAnsi="Arial" w:cs="Arial"/>
          <w:color w:val="272525"/>
          <w:lang w:val="el-GR"/>
        </w:rPr>
        <w:t xml:space="preserve"> </w:t>
      </w:r>
      <w:r w:rsidR="004C688B">
        <w:rPr>
          <w:rFonts w:ascii="Arial" w:hAnsi="Arial" w:cs="Arial"/>
          <w:color w:val="272525"/>
          <w:lang w:val="el-GR"/>
        </w:rPr>
        <w:t xml:space="preserve">οι εργασίες για τον έλεγχο </w:t>
      </w:r>
      <w:r w:rsidR="004C688B" w:rsidRPr="00901DBE">
        <w:rPr>
          <w:rFonts w:ascii="Arial" w:hAnsi="Arial" w:cs="Arial"/>
          <w:color w:val="272525"/>
          <w:lang w:val="el-GR"/>
        </w:rPr>
        <w:t xml:space="preserve">της συμμόρφωσης των </w:t>
      </w:r>
      <w:r w:rsidR="004C688B">
        <w:rPr>
          <w:rFonts w:ascii="Arial" w:hAnsi="Arial" w:cs="Arial"/>
          <w:color w:val="272525"/>
          <w:lang w:val="el-GR"/>
        </w:rPr>
        <w:t>Ι</w:t>
      </w:r>
      <w:r w:rsidR="004C688B" w:rsidRPr="00901DBE">
        <w:rPr>
          <w:rFonts w:ascii="Arial" w:hAnsi="Arial" w:cs="Arial"/>
          <w:color w:val="272525"/>
          <w:lang w:val="el-GR"/>
        </w:rPr>
        <w:t>στότοπων και των εφαρμογών για φορητές συσκευές</w:t>
      </w:r>
      <w:r w:rsidR="004C688B">
        <w:rPr>
          <w:rFonts w:ascii="Arial" w:hAnsi="Arial" w:cs="Arial"/>
          <w:color w:val="272525"/>
          <w:lang w:val="el-GR"/>
        </w:rPr>
        <w:t xml:space="preserve"> και η ετοιμασία της Έκθεσης, έγινε σε συνεργασία με την </w:t>
      </w:r>
      <w:r w:rsidR="004C688B" w:rsidRPr="00067C9D">
        <w:rPr>
          <w:rFonts w:ascii="Arial" w:hAnsi="Arial" w:cs="Arial"/>
          <w:lang w:val="el-GR"/>
        </w:rPr>
        <w:t>Κυπριακή Συνομοσπονδία Οργανώσεων Αναπήρων (ΚΥ.Σ.Ο.Α.)</w:t>
      </w:r>
      <w:r w:rsidR="004C688B">
        <w:rPr>
          <w:rFonts w:ascii="Arial" w:hAnsi="Arial" w:cs="Arial"/>
          <w:lang w:val="el-GR"/>
        </w:rPr>
        <w:t>.</w:t>
      </w:r>
    </w:p>
    <w:p w14:paraId="4A0D7649" w14:textId="42B4C54C" w:rsidR="007B7BA4" w:rsidRPr="007B7BA4" w:rsidRDefault="007B7BA4" w:rsidP="00680C5A">
      <w:pPr>
        <w:spacing w:line="360" w:lineRule="auto"/>
        <w:rPr>
          <w:rFonts w:ascii="Arial" w:hAnsi="Arial" w:cs="Arial"/>
          <w:color w:val="272525"/>
          <w:lang w:val="el-GR"/>
        </w:rPr>
      </w:pPr>
      <w:r w:rsidRPr="00A472F6">
        <w:rPr>
          <w:rFonts w:ascii="Arial" w:hAnsi="Arial" w:cs="Arial"/>
          <w:color w:val="272525"/>
          <w:lang w:val="el-GR"/>
        </w:rPr>
        <w:t xml:space="preserve">Ο έλεγχος της συμμόρφωσης των </w:t>
      </w:r>
      <w:r w:rsidR="002D789E" w:rsidRPr="00A472F6">
        <w:rPr>
          <w:rFonts w:ascii="Arial" w:hAnsi="Arial" w:cs="Arial"/>
          <w:color w:val="272525"/>
          <w:lang w:val="el-GR"/>
        </w:rPr>
        <w:t>Ιστότοπων</w:t>
      </w:r>
      <w:r w:rsidRPr="00A472F6">
        <w:rPr>
          <w:rFonts w:ascii="Arial" w:hAnsi="Arial" w:cs="Arial"/>
          <w:color w:val="272525"/>
          <w:lang w:val="el-GR"/>
        </w:rPr>
        <w:t xml:space="preserve"> και των εφαρμογών για φορητές συσκευές των</w:t>
      </w:r>
      <w:r w:rsidRPr="007B7BA4">
        <w:rPr>
          <w:rFonts w:ascii="Arial" w:hAnsi="Arial" w:cs="Arial"/>
          <w:color w:val="272525"/>
          <w:lang w:val="el-GR"/>
        </w:rPr>
        <w:t xml:space="preserve"> οργανισμών του δημόσιου τομέα προς τις απαιτήσεις προσβασιμότητας της Οδηγίας, διενεργήθηκε σε συνολικό δείγμα </w:t>
      </w:r>
      <w:r w:rsidR="00E80028">
        <w:rPr>
          <w:rFonts w:ascii="Arial" w:hAnsi="Arial" w:cs="Arial"/>
          <w:color w:val="272525"/>
          <w:lang w:val="el-GR"/>
        </w:rPr>
        <w:t>114</w:t>
      </w:r>
      <w:r w:rsidRPr="007B7BA4">
        <w:rPr>
          <w:rFonts w:ascii="Arial" w:hAnsi="Arial" w:cs="Arial"/>
          <w:color w:val="272525"/>
          <w:lang w:val="el-GR"/>
        </w:rPr>
        <w:t xml:space="preserve"> </w:t>
      </w:r>
      <w:r w:rsidR="00BB7D93">
        <w:rPr>
          <w:rFonts w:ascii="Arial" w:hAnsi="Arial" w:cs="Arial"/>
          <w:color w:val="272525"/>
          <w:lang w:val="el-GR"/>
        </w:rPr>
        <w:t>Ι</w:t>
      </w:r>
      <w:r w:rsidRPr="007B7BA4">
        <w:rPr>
          <w:rFonts w:ascii="Arial" w:hAnsi="Arial" w:cs="Arial"/>
          <w:color w:val="272525"/>
          <w:lang w:val="el-GR"/>
        </w:rPr>
        <w:t>στ</w:t>
      </w:r>
      <w:r w:rsidR="00BB7D93">
        <w:rPr>
          <w:rFonts w:ascii="Arial" w:hAnsi="Arial" w:cs="Arial"/>
          <w:color w:val="272525"/>
          <w:lang w:val="el-GR"/>
        </w:rPr>
        <w:t>ότο</w:t>
      </w:r>
      <w:r w:rsidRPr="007B7BA4">
        <w:rPr>
          <w:rFonts w:ascii="Arial" w:hAnsi="Arial" w:cs="Arial"/>
          <w:color w:val="272525"/>
          <w:lang w:val="el-GR"/>
        </w:rPr>
        <w:t>πων και εφαρμογών για φορητές συσκευές, με δύο (2) μεθόδους:</w:t>
      </w:r>
    </w:p>
    <w:p w14:paraId="3CC86195" w14:textId="2E01058B" w:rsidR="007B7BA4" w:rsidRPr="007B7BA4" w:rsidRDefault="007B7BA4" w:rsidP="00680C5A">
      <w:pPr>
        <w:spacing w:line="360" w:lineRule="auto"/>
        <w:rPr>
          <w:rFonts w:ascii="Arial" w:hAnsi="Arial" w:cs="Arial"/>
          <w:color w:val="272525"/>
          <w:lang w:val="el-GR"/>
        </w:rPr>
      </w:pPr>
      <w:r w:rsidRPr="007B7BA4">
        <w:rPr>
          <w:rFonts w:ascii="Arial" w:hAnsi="Arial" w:cs="Arial"/>
          <w:color w:val="272525"/>
          <w:lang w:val="el-GR"/>
        </w:rPr>
        <w:lastRenderedPageBreak/>
        <w:t xml:space="preserve">Για τους </w:t>
      </w:r>
      <w:r w:rsidR="00BB7D93" w:rsidRPr="007B7BA4">
        <w:rPr>
          <w:rFonts w:ascii="Arial" w:hAnsi="Arial" w:cs="Arial"/>
          <w:color w:val="272525"/>
          <w:lang w:val="el-GR"/>
        </w:rPr>
        <w:t>Ιστότοπους</w:t>
      </w:r>
      <w:r w:rsidRPr="007B7BA4">
        <w:rPr>
          <w:rFonts w:ascii="Arial" w:hAnsi="Arial" w:cs="Arial"/>
          <w:color w:val="272525"/>
          <w:lang w:val="el-GR"/>
        </w:rPr>
        <w:t>:</w:t>
      </w:r>
      <w:r w:rsidR="00CB388E" w:rsidRPr="00CB388E">
        <w:rPr>
          <w:rFonts w:ascii="Arial" w:hAnsi="Arial" w:cs="Arial"/>
          <w:color w:val="272525"/>
          <w:lang w:val="el-GR"/>
        </w:rPr>
        <w:t xml:space="preserve"> </w:t>
      </w:r>
      <w:r w:rsidRPr="007B7BA4">
        <w:rPr>
          <w:rFonts w:ascii="Arial" w:hAnsi="Arial" w:cs="Arial"/>
          <w:color w:val="272525"/>
          <w:lang w:val="el-GR"/>
        </w:rPr>
        <w:t xml:space="preserve">α) με τη μέθοδο της απλουστευμένης παρακολούθησης (πλήθος </w:t>
      </w:r>
      <w:r w:rsidR="00BB7D93">
        <w:rPr>
          <w:rFonts w:ascii="Arial" w:hAnsi="Arial" w:cs="Arial"/>
          <w:color w:val="272525"/>
          <w:lang w:val="el-GR"/>
        </w:rPr>
        <w:t>93</w:t>
      </w:r>
      <w:r w:rsidRPr="007B7BA4">
        <w:rPr>
          <w:rFonts w:ascii="Arial" w:hAnsi="Arial" w:cs="Arial"/>
          <w:color w:val="272525"/>
          <w:lang w:val="el-GR"/>
        </w:rPr>
        <w:t>), και</w:t>
      </w:r>
      <w:r w:rsidR="00CB388E" w:rsidRPr="00CB388E">
        <w:rPr>
          <w:rFonts w:ascii="Arial" w:hAnsi="Arial" w:cs="Arial"/>
          <w:color w:val="272525"/>
          <w:lang w:val="el-GR"/>
        </w:rPr>
        <w:t xml:space="preserve"> </w:t>
      </w:r>
      <w:r w:rsidRPr="007B7BA4">
        <w:rPr>
          <w:rFonts w:ascii="Arial" w:hAnsi="Arial" w:cs="Arial"/>
          <w:color w:val="272525"/>
          <w:lang w:val="el-GR"/>
        </w:rPr>
        <w:t>β) με τη διεξοδική παρακολούθηση (πλήθος 15), και</w:t>
      </w:r>
      <w:r w:rsidR="00CB388E" w:rsidRPr="00CB388E">
        <w:rPr>
          <w:rFonts w:ascii="Arial" w:hAnsi="Arial" w:cs="Arial"/>
          <w:color w:val="272525"/>
          <w:lang w:val="el-GR"/>
        </w:rPr>
        <w:t xml:space="preserve"> </w:t>
      </w:r>
      <w:r w:rsidRPr="007B7BA4">
        <w:rPr>
          <w:rFonts w:ascii="Arial" w:hAnsi="Arial" w:cs="Arial"/>
          <w:color w:val="272525"/>
          <w:lang w:val="el-GR"/>
        </w:rPr>
        <w:t xml:space="preserve">για τις εφαρμογές για φορητές συσκευές με τη μέθοδο της διεξοδικής παρακολούθησης (πλήθος </w:t>
      </w:r>
      <w:r w:rsidR="00BB7D93">
        <w:rPr>
          <w:rFonts w:ascii="Arial" w:hAnsi="Arial" w:cs="Arial"/>
          <w:color w:val="272525"/>
          <w:lang w:val="el-GR"/>
        </w:rPr>
        <w:t>6</w:t>
      </w:r>
      <w:r w:rsidRPr="007B7BA4">
        <w:rPr>
          <w:rFonts w:ascii="Arial" w:hAnsi="Arial" w:cs="Arial"/>
          <w:color w:val="272525"/>
          <w:lang w:val="el-GR"/>
        </w:rPr>
        <w:t>),</w:t>
      </w:r>
      <w:r w:rsidR="00CB388E" w:rsidRPr="00CB388E">
        <w:rPr>
          <w:rFonts w:ascii="Arial" w:hAnsi="Arial" w:cs="Arial"/>
          <w:color w:val="272525"/>
          <w:lang w:val="el-GR"/>
        </w:rPr>
        <w:t xml:space="preserve"> </w:t>
      </w:r>
      <w:r w:rsidRPr="007B7BA4">
        <w:rPr>
          <w:rFonts w:ascii="Arial" w:hAnsi="Arial" w:cs="Arial"/>
          <w:color w:val="272525"/>
          <w:lang w:val="el-GR"/>
        </w:rPr>
        <w:t xml:space="preserve">σύμφωνα με το </w:t>
      </w:r>
      <w:r w:rsidR="00A9162B">
        <w:rPr>
          <w:rFonts w:ascii="Arial" w:hAnsi="Arial" w:cs="Arial"/>
          <w:color w:val="272525"/>
          <w:lang w:val="el-GR"/>
        </w:rPr>
        <w:t xml:space="preserve">νέο </w:t>
      </w:r>
      <w:r w:rsidRPr="007B7BA4">
        <w:rPr>
          <w:rFonts w:ascii="Arial" w:hAnsi="Arial" w:cs="Arial"/>
          <w:color w:val="272525"/>
          <w:lang w:val="el-GR"/>
        </w:rPr>
        <w:t xml:space="preserve">εναρμονισμένο </w:t>
      </w:r>
      <w:r w:rsidR="00BB7D93">
        <w:rPr>
          <w:rFonts w:ascii="Arial" w:hAnsi="Arial" w:cs="Arial"/>
          <w:color w:val="272525"/>
          <w:lang w:val="el-GR"/>
        </w:rPr>
        <w:t>Ε</w:t>
      </w:r>
      <w:r w:rsidRPr="007B7BA4">
        <w:rPr>
          <w:rFonts w:ascii="Arial" w:hAnsi="Arial" w:cs="Arial"/>
          <w:color w:val="272525"/>
          <w:lang w:val="el-GR"/>
        </w:rPr>
        <w:t xml:space="preserve">υρωπαϊκό </w:t>
      </w:r>
      <w:r w:rsidR="00C7492A">
        <w:rPr>
          <w:rFonts w:ascii="Arial" w:hAnsi="Arial" w:cs="Arial"/>
          <w:color w:val="272525"/>
          <w:lang w:val="el-GR"/>
        </w:rPr>
        <w:t>Π</w:t>
      </w:r>
      <w:r w:rsidRPr="007B7BA4">
        <w:rPr>
          <w:rFonts w:ascii="Arial" w:hAnsi="Arial" w:cs="Arial"/>
          <w:color w:val="272525"/>
          <w:lang w:val="el-GR"/>
        </w:rPr>
        <w:t xml:space="preserve">ρότυπο EN 301 549 </w:t>
      </w:r>
      <w:r w:rsidR="003F12C6">
        <w:rPr>
          <w:rFonts w:ascii="Arial" w:hAnsi="Arial" w:cs="Arial"/>
          <w:color w:val="272525"/>
          <w:lang w:val="en-US"/>
        </w:rPr>
        <w:t>v</w:t>
      </w:r>
      <w:r w:rsidR="003F12C6" w:rsidRPr="003F12C6">
        <w:rPr>
          <w:rFonts w:ascii="Arial" w:hAnsi="Arial" w:cs="Arial"/>
          <w:color w:val="272525"/>
          <w:lang w:val="el-GR"/>
        </w:rPr>
        <w:t>3.2.1 (2021-03)</w:t>
      </w:r>
      <w:r w:rsidR="00C7492A">
        <w:rPr>
          <w:rFonts w:ascii="Arial" w:hAnsi="Arial" w:cs="Arial"/>
          <w:color w:val="272525"/>
          <w:lang w:val="el-GR"/>
        </w:rPr>
        <w:t xml:space="preserve"> (εφεξής «</w:t>
      </w:r>
      <w:r w:rsidR="00B21CE8">
        <w:rPr>
          <w:rFonts w:ascii="Arial" w:hAnsi="Arial" w:cs="Arial"/>
          <w:color w:val="272525"/>
          <w:lang w:val="el-GR"/>
        </w:rPr>
        <w:t xml:space="preserve">Ευρωπαϊκό </w:t>
      </w:r>
      <w:r w:rsidR="00C7492A">
        <w:rPr>
          <w:rFonts w:ascii="Arial" w:hAnsi="Arial" w:cs="Arial"/>
          <w:color w:val="272525"/>
          <w:lang w:val="el-GR"/>
        </w:rPr>
        <w:t>Πρότυπο»)</w:t>
      </w:r>
      <w:r w:rsidRPr="007B7BA4">
        <w:rPr>
          <w:rFonts w:ascii="Arial" w:hAnsi="Arial" w:cs="Arial"/>
          <w:color w:val="272525"/>
          <w:lang w:val="el-GR"/>
        </w:rPr>
        <w:t>.</w:t>
      </w:r>
    </w:p>
    <w:p w14:paraId="6E54684E" w14:textId="4DF1696E" w:rsidR="007B7BA4" w:rsidRPr="007B7BA4" w:rsidRDefault="007B7BA4" w:rsidP="00680C5A">
      <w:pPr>
        <w:spacing w:line="360" w:lineRule="auto"/>
        <w:rPr>
          <w:rFonts w:ascii="Arial" w:hAnsi="Arial" w:cs="Arial"/>
          <w:color w:val="272525"/>
          <w:lang w:val="el-GR"/>
        </w:rPr>
      </w:pPr>
      <w:r w:rsidRPr="007B7BA4">
        <w:rPr>
          <w:rFonts w:ascii="Arial" w:hAnsi="Arial" w:cs="Arial"/>
          <w:color w:val="272525"/>
          <w:lang w:val="el-GR"/>
        </w:rPr>
        <w:t xml:space="preserve">Η επιλογή του δείγματος έγινε με ποιοτικά </w:t>
      </w:r>
      <w:r w:rsidR="00E92FAD">
        <w:rPr>
          <w:rFonts w:ascii="Arial" w:hAnsi="Arial" w:cs="Arial"/>
          <w:color w:val="272525"/>
          <w:lang w:val="el-GR"/>
        </w:rPr>
        <w:t xml:space="preserve">και ποσοτικά </w:t>
      </w:r>
      <w:r w:rsidRPr="007B7BA4">
        <w:rPr>
          <w:rFonts w:ascii="Arial" w:hAnsi="Arial" w:cs="Arial"/>
          <w:color w:val="272525"/>
          <w:lang w:val="el-GR"/>
        </w:rPr>
        <w:t xml:space="preserve">κριτήρια, ενώ ο έλεγχος </w:t>
      </w:r>
      <w:r w:rsidR="00E92FAD">
        <w:rPr>
          <w:rFonts w:ascii="Arial" w:hAnsi="Arial" w:cs="Arial"/>
          <w:color w:val="272525"/>
          <w:lang w:val="el-GR"/>
        </w:rPr>
        <w:t>περιλάμβανε</w:t>
      </w:r>
      <w:r w:rsidRPr="007B7BA4">
        <w:rPr>
          <w:rFonts w:ascii="Arial" w:hAnsi="Arial" w:cs="Arial"/>
          <w:color w:val="272525"/>
          <w:lang w:val="el-GR"/>
        </w:rPr>
        <w:t xml:space="preserve"> δοκι</w:t>
      </w:r>
      <w:r w:rsidR="00E92FAD">
        <w:rPr>
          <w:rFonts w:ascii="Arial" w:hAnsi="Arial" w:cs="Arial"/>
          <w:color w:val="272525"/>
          <w:lang w:val="el-GR"/>
        </w:rPr>
        <w:t>μές</w:t>
      </w:r>
      <w:r w:rsidRPr="007B7BA4">
        <w:rPr>
          <w:rFonts w:ascii="Arial" w:hAnsi="Arial" w:cs="Arial"/>
          <w:color w:val="272525"/>
          <w:lang w:val="el-GR"/>
        </w:rPr>
        <w:t xml:space="preserve"> για καθεμία από τις </w:t>
      </w:r>
      <w:r w:rsidR="00BC47B9">
        <w:rPr>
          <w:rFonts w:ascii="Arial" w:hAnsi="Arial" w:cs="Arial"/>
          <w:color w:val="272525"/>
          <w:lang w:val="el-GR"/>
        </w:rPr>
        <w:t xml:space="preserve">απαιτήσεις </w:t>
      </w:r>
      <w:r w:rsidRPr="007B7BA4">
        <w:rPr>
          <w:rFonts w:ascii="Arial" w:hAnsi="Arial" w:cs="Arial"/>
          <w:color w:val="272525"/>
          <w:lang w:val="el-GR"/>
        </w:rPr>
        <w:t>Αντιληπτικότητα</w:t>
      </w:r>
      <w:r w:rsidR="00BC47B9">
        <w:rPr>
          <w:rFonts w:ascii="Arial" w:hAnsi="Arial" w:cs="Arial"/>
          <w:color w:val="272525"/>
          <w:lang w:val="el-GR"/>
        </w:rPr>
        <w:t>ς</w:t>
      </w:r>
      <w:r w:rsidRPr="007B7BA4">
        <w:rPr>
          <w:rFonts w:ascii="Arial" w:hAnsi="Arial" w:cs="Arial"/>
          <w:color w:val="272525"/>
          <w:lang w:val="el-GR"/>
        </w:rPr>
        <w:t>, Χρηστικότητα</w:t>
      </w:r>
      <w:r w:rsidR="00BC47B9">
        <w:rPr>
          <w:rFonts w:ascii="Arial" w:hAnsi="Arial" w:cs="Arial"/>
          <w:color w:val="272525"/>
          <w:lang w:val="el-GR"/>
        </w:rPr>
        <w:t>ς</w:t>
      </w:r>
      <w:r w:rsidRPr="007B7BA4">
        <w:rPr>
          <w:rFonts w:ascii="Arial" w:hAnsi="Arial" w:cs="Arial"/>
          <w:color w:val="272525"/>
          <w:lang w:val="el-GR"/>
        </w:rPr>
        <w:t>, Κατανοησιμότητα</w:t>
      </w:r>
      <w:r w:rsidR="00BC47B9">
        <w:rPr>
          <w:rFonts w:ascii="Arial" w:hAnsi="Arial" w:cs="Arial"/>
          <w:color w:val="272525"/>
          <w:lang w:val="el-GR"/>
        </w:rPr>
        <w:t>ς</w:t>
      </w:r>
      <w:r w:rsidRPr="007B7BA4">
        <w:rPr>
          <w:rFonts w:ascii="Arial" w:hAnsi="Arial" w:cs="Arial"/>
          <w:color w:val="272525"/>
          <w:lang w:val="el-GR"/>
        </w:rPr>
        <w:t xml:space="preserve"> και </w:t>
      </w:r>
      <w:r w:rsidR="003176DC">
        <w:rPr>
          <w:rFonts w:ascii="Arial" w:hAnsi="Arial" w:cs="Arial"/>
          <w:color w:val="272525"/>
          <w:lang w:val="el-GR"/>
        </w:rPr>
        <w:t>Αξιοπιστίας</w:t>
      </w:r>
      <w:r w:rsidR="00BC47B9">
        <w:rPr>
          <w:rFonts w:ascii="Arial" w:hAnsi="Arial" w:cs="Arial"/>
          <w:color w:val="272525"/>
          <w:lang w:val="el-GR"/>
        </w:rPr>
        <w:t xml:space="preserve"> (</w:t>
      </w:r>
      <w:r w:rsidR="00BC47B9" w:rsidRPr="007B7BA4">
        <w:rPr>
          <w:rFonts w:ascii="Arial" w:hAnsi="Arial" w:cs="Arial"/>
          <w:color w:val="272525"/>
          <w:lang w:val="el-GR"/>
        </w:rPr>
        <w:t>Αρχές Προσβασιμότητα</w:t>
      </w:r>
      <w:r w:rsidR="00BC47B9">
        <w:rPr>
          <w:rFonts w:ascii="Arial" w:hAnsi="Arial" w:cs="Arial"/>
          <w:color w:val="272525"/>
          <w:lang w:val="el-GR"/>
        </w:rPr>
        <w:t>ς)</w:t>
      </w:r>
      <w:r w:rsidR="009328A4" w:rsidRPr="009328A4">
        <w:rPr>
          <w:rFonts w:ascii="Arial" w:hAnsi="Arial" w:cs="Arial"/>
          <w:color w:val="272525"/>
          <w:lang w:val="el-GR"/>
        </w:rPr>
        <w:t xml:space="preserve">, </w:t>
      </w:r>
      <w:r w:rsidR="00E20016">
        <w:rPr>
          <w:rFonts w:ascii="Arial" w:hAnsi="Arial" w:cs="Arial"/>
          <w:color w:val="272525"/>
          <w:lang w:val="el-GR"/>
        </w:rPr>
        <w:t xml:space="preserve">καλύπτοντας τις ανάγκες προσβασιμότητας χρήστη </w:t>
      </w:r>
      <w:r w:rsidR="009328A4">
        <w:rPr>
          <w:rFonts w:ascii="Arial" w:hAnsi="Arial" w:cs="Arial"/>
          <w:color w:val="272525"/>
          <w:lang w:val="el-GR"/>
        </w:rPr>
        <w:t>όπως</w:t>
      </w:r>
      <w:r w:rsidRPr="007B7BA4">
        <w:rPr>
          <w:rFonts w:ascii="Arial" w:hAnsi="Arial" w:cs="Arial"/>
          <w:color w:val="272525"/>
          <w:lang w:val="el-GR"/>
        </w:rPr>
        <w:t xml:space="preserve"> αναφέρονται σ</w:t>
      </w:r>
      <w:r w:rsidR="009328A4">
        <w:rPr>
          <w:rFonts w:ascii="Arial" w:hAnsi="Arial" w:cs="Arial"/>
          <w:color w:val="272525"/>
          <w:lang w:val="el-GR"/>
        </w:rPr>
        <w:t>την ενότητα</w:t>
      </w:r>
      <w:r w:rsidRPr="007B7BA4">
        <w:rPr>
          <w:rFonts w:ascii="Arial" w:hAnsi="Arial" w:cs="Arial"/>
          <w:color w:val="272525"/>
          <w:lang w:val="el-GR"/>
        </w:rPr>
        <w:t xml:space="preserve"> </w:t>
      </w:r>
      <w:r w:rsidR="00BC47B9">
        <w:rPr>
          <w:rFonts w:ascii="Arial" w:hAnsi="Arial" w:cs="Arial"/>
          <w:color w:val="272525"/>
          <w:lang w:val="el-GR"/>
        </w:rPr>
        <w:t>1.3.2</w:t>
      </w:r>
      <w:r w:rsidR="009328A4">
        <w:rPr>
          <w:rFonts w:ascii="Arial" w:hAnsi="Arial" w:cs="Arial"/>
          <w:color w:val="272525"/>
          <w:lang w:val="el-GR"/>
        </w:rPr>
        <w:t xml:space="preserve"> του Παραρτήματος </w:t>
      </w:r>
      <w:r w:rsidR="00DD4936">
        <w:rPr>
          <w:rFonts w:ascii="Arial" w:hAnsi="Arial" w:cs="Arial"/>
          <w:color w:val="272525"/>
          <w:lang w:val="el-GR"/>
        </w:rPr>
        <w:t>Ι</w:t>
      </w:r>
      <w:r w:rsidRPr="007B7BA4">
        <w:rPr>
          <w:rFonts w:ascii="Arial" w:hAnsi="Arial" w:cs="Arial"/>
          <w:color w:val="272525"/>
          <w:lang w:val="el-GR"/>
        </w:rPr>
        <w:t xml:space="preserve"> της Εκτελεστικής Απόφασης (Ε.Ε.) 2018/1524</w:t>
      </w:r>
      <w:r w:rsidR="00BC47B9">
        <w:rPr>
          <w:rFonts w:ascii="Arial" w:hAnsi="Arial" w:cs="Arial"/>
          <w:color w:val="272525"/>
          <w:lang w:val="el-GR"/>
        </w:rPr>
        <w:t xml:space="preserve"> της Ευρωπαϊκής Επιτροπής</w:t>
      </w:r>
      <w:r w:rsidR="0011488A">
        <w:rPr>
          <w:rFonts w:ascii="Arial" w:hAnsi="Arial" w:cs="Arial"/>
          <w:color w:val="272525"/>
          <w:lang w:val="el-GR"/>
        </w:rPr>
        <w:t xml:space="preserve"> (εφεξής «Εκτελεστική Απόφαση»)</w:t>
      </w:r>
      <w:r w:rsidRPr="007B7BA4">
        <w:rPr>
          <w:rFonts w:ascii="Arial" w:hAnsi="Arial" w:cs="Arial"/>
          <w:color w:val="272525"/>
          <w:lang w:val="el-GR"/>
        </w:rPr>
        <w:t>.</w:t>
      </w:r>
    </w:p>
    <w:p w14:paraId="6B1BE870" w14:textId="48C05020" w:rsidR="007B7BA4" w:rsidRDefault="007B7BA4" w:rsidP="00680C5A">
      <w:pPr>
        <w:spacing w:line="360" w:lineRule="auto"/>
        <w:rPr>
          <w:rFonts w:ascii="Arial" w:hAnsi="Arial" w:cs="Arial"/>
          <w:color w:val="272525"/>
          <w:lang w:val="el-GR"/>
        </w:rPr>
      </w:pPr>
      <w:r w:rsidRPr="007B7BA4">
        <w:rPr>
          <w:rFonts w:ascii="Arial" w:hAnsi="Arial" w:cs="Arial"/>
          <w:color w:val="272525"/>
          <w:lang w:val="el-GR"/>
        </w:rPr>
        <w:t>Στην Έκθεση περιγράφ</w:t>
      </w:r>
      <w:r w:rsidR="00A05AFE">
        <w:rPr>
          <w:rFonts w:ascii="Arial" w:hAnsi="Arial" w:cs="Arial"/>
          <w:color w:val="272525"/>
          <w:lang w:val="el-GR"/>
        </w:rPr>
        <w:t>ονται τα αναλυτικά αποτελέσματα της παρακολούθησης</w:t>
      </w:r>
      <w:r w:rsidR="002A2670">
        <w:rPr>
          <w:rFonts w:ascii="Arial" w:hAnsi="Arial" w:cs="Arial"/>
          <w:color w:val="272525"/>
          <w:lang w:val="el-GR"/>
        </w:rPr>
        <w:t>,</w:t>
      </w:r>
      <w:r w:rsidR="002C0232" w:rsidRPr="002C0232">
        <w:rPr>
          <w:rFonts w:ascii="Arial" w:hAnsi="Arial" w:cs="Arial"/>
          <w:color w:val="272525"/>
          <w:lang w:val="el-GR"/>
        </w:rPr>
        <w:t xml:space="preserve"> </w:t>
      </w:r>
      <w:r w:rsidR="003176DC">
        <w:rPr>
          <w:rFonts w:ascii="Arial" w:hAnsi="Arial" w:cs="Arial"/>
          <w:color w:val="272525"/>
          <w:lang w:val="el-GR"/>
        </w:rPr>
        <w:t>η</w:t>
      </w:r>
      <w:r w:rsidR="002C0232">
        <w:rPr>
          <w:rFonts w:ascii="Arial" w:hAnsi="Arial" w:cs="Arial"/>
          <w:color w:val="272525"/>
          <w:lang w:val="el-GR"/>
        </w:rPr>
        <w:t xml:space="preserve"> διαδικασίας εκτέλεσης </w:t>
      </w:r>
      <w:r w:rsidRPr="007B7BA4">
        <w:rPr>
          <w:rFonts w:ascii="Arial" w:hAnsi="Arial" w:cs="Arial"/>
          <w:color w:val="272525"/>
          <w:lang w:val="el-GR"/>
        </w:rPr>
        <w:t xml:space="preserve"> </w:t>
      </w:r>
      <w:r w:rsidR="002C0232">
        <w:rPr>
          <w:rFonts w:ascii="Arial" w:hAnsi="Arial" w:cs="Arial"/>
          <w:color w:val="272525"/>
          <w:lang w:val="el-GR"/>
        </w:rPr>
        <w:t xml:space="preserve">και </w:t>
      </w:r>
      <w:r w:rsidRPr="007B7BA4">
        <w:rPr>
          <w:rFonts w:ascii="Arial" w:hAnsi="Arial" w:cs="Arial"/>
          <w:color w:val="272525"/>
          <w:lang w:val="el-GR"/>
        </w:rPr>
        <w:t xml:space="preserve">ο εθνικός μηχανισμός υποβολής </w:t>
      </w:r>
      <w:r w:rsidR="00A05AFE">
        <w:rPr>
          <w:rFonts w:ascii="Arial" w:hAnsi="Arial" w:cs="Arial"/>
          <w:color w:val="272525"/>
          <w:lang w:val="el-GR"/>
        </w:rPr>
        <w:t>παραπόνων</w:t>
      </w:r>
      <w:r w:rsidRPr="007B7BA4">
        <w:rPr>
          <w:rFonts w:ascii="Arial" w:hAnsi="Arial" w:cs="Arial"/>
          <w:color w:val="272525"/>
          <w:lang w:val="el-GR"/>
        </w:rPr>
        <w:t>.</w:t>
      </w:r>
    </w:p>
    <w:p w14:paraId="7AEC4203" w14:textId="54AD5983" w:rsidR="00A355CB" w:rsidRDefault="00A355CB" w:rsidP="00680C5A">
      <w:pPr>
        <w:spacing w:line="360" w:lineRule="auto"/>
        <w:rPr>
          <w:rFonts w:ascii="Arial" w:hAnsi="Arial" w:cs="Arial"/>
          <w:color w:val="272525"/>
          <w:lang w:val="el-GR"/>
        </w:rPr>
      </w:pPr>
      <w:r>
        <w:rPr>
          <w:rFonts w:ascii="Arial" w:hAnsi="Arial" w:cs="Arial"/>
          <w:color w:val="272525"/>
          <w:lang w:val="el-GR"/>
        </w:rPr>
        <w:br w:type="page"/>
      </w:r>
    </w:p>
    <w:p w14:paraId="52D1E47E" w14:textId="0263EAF1" w:rsidR="001F3CEC" w:rsidRPr="001F3CEC" w:rsidRDefault="001F3CEC" w:rsidP="00680C5A">
      <w:pPr>
        <w:pStyle w:val="Heading1"/>
        <w:numPr>
          <w:ilvl w:val="0"/>
          <w:numId w:val="4"/>
        </w:numPr>
        <w:spacing w:line="360" w:lineRule="auto"/>
        <w:rPr>
          <w:rFonts w:ascii="Arial" w:hAnsi="Arial" w:cs="Arial"/>
          <w:b/>
          <w:bCs/>
          <w:color w:val="31576F"/>
          <w:lang w:val="en-US"/>
        </w:rPr>
      </w:pPr>
      <w:bookmarkStart w:id="3" w:name="_Toc122424471"/>
      <w:r>
        <w:rPr>
          <w:rFonts w:ascii="Arial" w:hAnsi="Arial" w:cs="Arial"/>
          <w:b/>
          <w:bCs/>
          <w:color w:val="31576F"/>
          <w:lang w:val="en-US"/>
        </w:rPr>
        <w:lastRenderedPageBreak/>
        <w:t>EXECUTIVE SUMMARY OF THE REPORT</w:t>
      </w:r>
      <w:bookmarkEnd w:id="3"/>
    </w:p>
    <w:p w14:paraId="03DF41C3" w14:textId="68F584A8" w:rsidR="002C0232" w:rsidRPr="002C0232" w:rsidRDefault="002C0232" w:rsidP="00680C5A">
      <w:pPr>
        <w:spacing w:line="360" w:lineRule="auto"/>
        <w:rPr>
          <w:rFonts w:ascii="Arial" w:hAnsi="Arial" w:cs="Arial"/>
          <w:color w:val="272525"/>
          <w:lang w:val="en-US"/>
        </w:rPr>
      </w:pPr>
      <w:r w:rsidRPr="002C0232">
        <w:rPr>
          <w:rFonts w:ascii="Arial" w:hAnsi="Arial" w:cs="Arial"/>
          <w:color w:val="272525"/>
          <w:lang w:val="en-US"/>
        </w:rPr>
        <w:t xml:space="preserve">According to the World Health Organization, today more than one billion people in the world are affected by accessibility issues. Accessibility is a </w:t>
      </w:r>
      <w:r w:rsidR="00A355CB">
        <w:rPr>
          <w:rFonts w:ascii="Arial" w:hAnsi="Arial" w:cs="Arial"/>
          <w:color w:val="272525"/>
          <w:lang w:val="en-US"/>
        </w:rPr>
        <w:t>basic requirement</w:t>
      </w:r>
      <w:r w:rsidRPr="002C0232">
        <w:rPr>
          <w:rFonts w:ascii="Arial" w:hAnsi="Arial" w:cs="Arial"/>
          <w:color w:val="272525"/>
          <w:lang w:val="en-US"/>
        </w:rPr>
        <w:t xml:space="preserve"> for people with disabilities to be able to live, move and develop independently and participate fully and equally in society. Without access to the physical environment, transport, </w:t>
      </w:r>
      <w:r w:rsidR="00A355CB" w:rsidRPr="002C0232">
        <w:rPr>
          <w:rFonts w:ascii="Arial" w:hAnsi="Arial" w:cs="Arial"/>
          <w:color w:val="272525"/>
          <w:lang w:val="en-US"/>
        </w:rPr>
        <w:t>information,</w:t>
      </w:r>
      <w:r w:rsidRPr="002C0232">
        <w:rPr>
          <w:rFonts w:ascii="Arial" w:hAnsi="Arial" w:cs="Arial"/>
          <w:color w:val="272525"/>
          <w:lang w:val="en-US"/>
        </w:rPr>
        <w:t xml:space="preserve"> and communications, including </w:t>
      </w:r>
      <w:r w:rsidR="00524550">
        <w:rPr>
          <w:rFonts w:ascii="Arial" w:hAnsi="Arial" w:cs="Arial"/>
          <w:color w:val="272525"/>
          <w:lang w:val="en-US"/>
        </w:rPr>
        <w:t>i</w:t>
      </w:r>
      <w:r w:rsidRPr="002C0232">
        <w:rPr>
          <w:rFonts w:ascii="Arial" w:hAnsi="Arial" w:cs="Arial"/>
          <w:color w:val="272525"/>
          <w:lang w:val="en-US"/>
        </w:rPr>
        <w:t xml:space="preserve">nformation </w:t>
      </w:r>
      <w:r w:rsidR="00524550">
        <w:rPr>
          <w:rFonts w:ascii="Arial" w:hAnsi="Arial" w:cs="Arial"/>
          <w:color w:val="272525"/>
          <w:lang w:val="en-US"/>
        </w:rPr>
        <w:t>t</w:t>
      </w:r>
      <w:r w:rsidRPr="002C0232">
        <w:rPr>
          <w:rFonts w:ascii="Arial" w:hAnsi="Arial" w:cs="Arial"/>
          <w:color w:val="272525"/>
          <w:lang w:val="en-US"/>
        </w:rPr>
        <w:t xml:space="preserve">echnologies and systems, </w:t>
      </w:r>
      <w:r w:rsidR="00524550">
        <w:rPr>
          <w:rFonts w:ascii="Arial" w:hAnsi="Arial" w:cs="Arial"/>
          <w:color w:val="272525"/>
          <w:lang w:val="en-US"/>
        </w:rPr>
        <w:t xml:space="preserve">as well as </w:t>
      </w:r>
      <w:r w:rsidRPr="002C0232">
        <w:rPr>
          <w:rFonts w:ascii="Arial" w:hAnsi="Arial" w:cs="Arial"/>
          <w:color w:val="272525"/>
          <w:lang w:val="en-US"/>
        </w:rPr>
        <w:t xml:space="preserve">other services provided to the public, people with disabilities will not have equal opportunities to participate </w:t>
      </w:r>
      <w:r w:rsidR="00E437D0">
        <w:rPr>
          <w:rFonts w:ascii="Arial" w:hAnsi="Arial" w:cs="Arial"/>
          <w:color w:val="272525"/>
          <w:lang w:val="en-US"/>
        </w:rPr>
        <w:t>in the society</w:t>
      </w:r>
      <w:r w:rsidRPr="002C0232">
        <w:rPr>
          <w:rFonts w:ascii="Arial" w:hAnsi="Arial" w:cs="Arial"/>
          <w:color w:val="272525"/>
          <w:lang w:val="en-US"/>
        </w:rPr>
        <w:t>.</w:t>
      </w:r>
    </w:p>
    <w:p w14:paraId="2A73BDD3" w14:textId="4692AB0C" w:rsidR="002C0232" w:rsidRDefault="002C0232" w:rsidP="00680C5A">
      <w:pPr>
        <w:spacing w:line="360" w:lineRule="auto"/>
        <w:rPr>
          <w:rFonts w:ascii="Arial" w:hAnsi="Arial" w:cs="Arial"/>
          <w:color w:val="272525"/>
          <w:lang w:val="en-US"/>
        </w:rPr>
      </w:pPr>
      <w:r w:rsidRPr="002C0232">
        <w:rPr>
          <w:rFonts w:ascii="Arial" w:hAnsi="Arial" w:cs="Arial"/>
          <w:color w:val="272525"/>
          <w:lang w:val="en-US"/>
        </w:rPr>
        <w:t>Accessibility is treated</w:t>
      </w:r>
      <w:r w:rsidR="00B00029">
        <w:rPr>
          <w:rFonts w:ascii="Arial" w:hAnsi="Arial" w:cs="Arial"/>
          <w:color w:val="272525"/>
          <w:lang w:val="en-US"/>
        </w:rPr>
        <w:t xml:space="preserve"> with</w:t>
      </w:r>
      <w:r w:rsidRPr="002C0232">
        <w:rPr>
          <w:rFonts w:ascii="Arial" w:hAnsi="Arial" w:cs="Arial"/>
          <w:color w:val="272525"/>
          <w:lang w:val="en-US"/>
        </w:rPr>
        <w:t xml:space="preserve"> high priority in Cyprus, which is why all Government </w:t>
      </w:r>
      <w:r w:rsidR="00006BD8">
        <w:rPr>
          <w:rFonts w:ascii="Arial" w:hAnsi="Arial" w:cs="Arial"/>
          <w:color w:val="272525"/>
          <w:lang w:val="en-US"/>
        </w:rPr>
        <w:t>Organisations</w:t>
      </w:r>
      <w:r w:rsidRPr="002C0232">
        <w:rPr>
          <w:rFonts w:ascii="Arial" w:hAnsi="Arial" w:cs="Arial"/>
          <w:color w:val="272525"/>
          <w:lang w:val="en-US"/>
        </w:rPr>
        <w:t xml:space="preserve"> </w:t>
      </w:r>
      <w:r w:rsidR="00006BD8">
        <w:rPr>
          <w:rFonts w:ascii="Arial" w:hAnsi="Arial" w:cs="Arial"/>
          <w:color w:val="272525"/>
          <w:lang w:val="en-US"/>
        </w:rPr>
        <w:t>which</w:t>
      </w:r>
      <w:r w:rsidRPr="002C0232">
        <w:rPr>
          <w:rFonts w:ascii="Arial" w:hAnsi="Arial" w:cs="Arial"/>
          <w:color w:val="272525"/>
          <w:lang w:val="en-US"/>
        </w:rPr>
        <w:t xml:space="preserve"> implement Information and Communication Technologies (I</w:t>
      </w:r>
      <w:r w:rsidR="00006BD8">
        <w:rPr>
          <w:rFonts w:ascii="Arial" w:hAnsi="Arial" w:cs="Arial"/>
          <w:color w:val="272525"/>
          <w:lang w:val="en-US"/>
        </w:rPr>
        <w:t>.</w:t>
      </w:r>
      <w:r w:rsidRPr="002C0232">
        <w:rPr>
          <w:rFonts w:ascii="Arial" w:hAnsi="Arial" w:cs="Arial"/>
          <w:color w:val="272525"/>
          <w:lang w:val="en-US"/>
        </w:rPr>
        <w:t>C</w:t>
      </w:r>
      <w:r w:rsidR="00006BD8">
        <w:rPr>
          <w:rFonts w:ascii="Arial" w:hAnsi="Arial" w:cs="Arial"/>
          <w:color w:val="272525"/>
          <w:lang w:val="en-US"/>
        </w:rPr>
        <w:t>.</w:t>
      </w:r>
      <w:r w:rsidRPr="002C0232">
        <w:rPr>
          <w:rFonts w:ascii="Arial" w:hAnsi="Arial" w:cs="Arial"/>
          <w:color w:val="272525"/>
          <w:lang w:val="en-US"/>
        </w:rPr>
        <w:t>T</w:t>
      </w:r>
      <w:r w:rsidR="00006BD8">
        <w:rPr>
          <w:rFonts w:ascii="Arial" w:hAnsi="Arial" w:cs="Arial"/>
          <w:color w:val="272525"/>
          <w:lang w:val="en-US"/>
        </w:rPr>
        <w:t>.</w:t>
      </w:r>
      <w:r w:rsidRPr="002C0232">
        <w:rPr>
          <w:rFonts w:ascii="Arial" w:hAnsi="Arial" w:cs="Arial"/>
          <w:color w:val="272525"/>
          <w:lang w:val="en-US"/>
        </w:rPr>
        <w:t xml:space="preserve">) projects </w:t>
      </w:r>
      <w:r w:rsidR="00006BD8">
        <w:rPr>
          <w:rFonts w:ascii="Arial" w:hAnsi="Arial" w:cs="Arial"/>
          <w:color w:val="272525"/>
          <w:lang w:val="en-US"/>
        </w:rPr>
        <w:t>enforce</w:t>
      </w:r>
      <w:r w:rsidRPr="002C0232">
        <w:rPr>
          <w:rFonts w:ascii="Arial" w:hAnsi="Arial" w:cs="Arial"/>
          <w:color w:val="272525"/>
          <w:lang w:val="en-US"/>
        </w:rPr>
        <w:t xml:space="preserve"> the </w:t>
      </w:r>
      <w:r w:rsidR="00006BD8">
        <w:rPr>
          <w:rFonts w:ascii="Arial" w:hAnsi="Arial" w:cs="Arial"/>
          <w:color w:val="272525"/>
          <w:lang w:val="en-US"/>
        </w:rPr>
        <w:t>existing</w:t>
      </w:r>
      <w:r w:rsidRPr="002C0232">
        <w:rPr>
          <w:rFonts w:ascii="Arial" w:hAnsi="Arial" w:cs="Arial"/>
          <w:color w:val="272525"/>
          <w:lang w:val="en-US"/>
        </w:rPr>
        <w:t xml:space="preserve"> national and international legislation, within the framework of the United Nations Convention</w:t>
      </w:r>
      <w:r w:rsidR="00006BD8">
        <w:rPr>
          <w:rFonts w:ascii="Arial" w:hAnsi="Arial" w:cs="Arial"/>
          <w:color w:val="272525"/>
          <w:lang w:val="en-US"/>
        </w:rPr>
        <w:t xml:space="preserve"> </w:t>
      </w:r>
      <w:r w:rsidRPr="002C0232">
        <w:rPr>
          <w:rFonts w:ascii="Arial" w:hAnsi="Arial" w:cs="Arial"/>
          <w:color w:val="272525"/>
          <w:lang w:val="en-US"/>
        </w:rPr>
        <w:t xml:space="preserve">for Persons with Disabilities and the </w:t>
      </w:r>
      <w:r w:rsidR="00006BD8" w:rsidRPr="00006BD8">
        <w:rPr>
          <w:rFonts w:ascii="Arial" w:hAnsi="Arial" w:cs="Arial"/>
          <w:color w:val="272525"/>
          <w:lang w:val="en-US"/>
        </w:rPr>
        <w:t xml:space="preserve">Directive on accessibility of the </w:t>
      </w:r>
      <w:r w:rsidR="00006BD8">
        <w:rPr>
          <w:rFonts w:ascii="Arial" w:hAnsi="Arial" w:cs="Arial"/>
          <w:color w:val="272525"/>
          <w:lang w:val="en-US"/>
        </w:rPr>
        <w:t>W</w:t>
      </w:r>
      <w:r w:rsidR="00006BD8" w:rsidRPr="00006BD8">
        <w:rPr>
          <w:rFonts w:ascii="Arial" w:hAnsi="Arial" w:cs="Arial"/>
          <w:color w:val="272525"/>
          <w:lang w:val="en-US"/>
        </w:rPr>
        <w:t>ebsites and mobile applications of public sector bodies</w:t>
      </w:r>
      <w:r w:rsidRPr="002C0232">
        <w:rPr>
          <w:rFonts w:ascii="Arial" w:hAnsi="Arial" w:cs="Arial"/>
          <w:color w:val="272525"/>
          <w:lang w:val="en-US"/>
        </w:rPr>
        <w:t>, as incorporated into Cypriot legislation.</w:t>
      </w:r>
    </w:p>
    <w:p w14:paraId="34A25FB5" w14:textId="35460A0A" w:rsidR="00E03F07" w:rsidRPr="00E03F07" w:rsidRDefault="00E03F07" w:rsidP="00680C5A">
      <w:pPr>
        <w:spacing w:line="360" w:lineRule="auto"/>
        <w:rPr>
          <w:rFonts w:ascii="Arial" w:hAnsi="Arial" w:cs="Arial"/>
          <w:color w:val="272525"/>
          <w:lang w:val="en-US"/>
        </w:rPr>
      </w:pPr>
      <w:r w:rsidRPr="00E03F07">
        <w:rPr>
          <w:rFonts w:ascii="Arial" w:hAnsi="Arial" w:cs="Arial"/>
          <w:color w:val="272525"/>
          <w:lang w:val="en-US"/>
        </w:rPr>
        <w:t xml:space="preserve">The following </w:t>
      </w:r>
      <w:r w:rsidR="00EA77D7">
        <w:rPr>
          <w:rFonts w:ascii="Arial" w:hAnsi="Arial" w:cs="Arial"/>
          <w:color w:val="272525"/>
          <w:lang w:val="en-US"/>
        </w:rPr>
        <w:t>R</w:t>
      </w:r>
      <w:r w:rsidRPr="00E03F07">
        <w:rPr>
          <w:rFonts w:ascii="Arial" w:hAnsi="Arial" w:cs="Arial"/>
          <w:color w:val="272525"/>
          <w:lang w:val="en-US"/>
        </w:rPr>
        <w:t>eport is submitted by Cyprus as a Member State of the European Union (E</w:t>
      </w:r>
      <w:r w:rsidR="00EA77D7">
        <w:rPr>
          <w:rFonts w:ascii="Arial" w:hAnsi="Arial" w:cs="Arial"/>
          <w:color w:val="272525"/>
          <w:lang w:val="en-US"/>
        </w:rPr>
        <w:t>.</w:t>
      </w:r>
      <w:r w:rsidRPr="00E03F07">
        <w:rPr>
          <w:rFonts w:ascii="Arial" w:hAnsi="Arial" w:cs="Arial"/>
          <w:color w:val="272525"/>
          <w:lang w:val="en-US"/>
        </w:rPr>
        <w:t>U</w:t>
      </w:r>
      <w:r w:rsidR="00EA77D7">
        <w:rPr>
          <w:rFonts w:ascii="Arial" w:hAnsi="Arial" w:cs="Arial"/>
          <w:color w:val="272525"/>
          <w:lang w:val="en-US"/>
        </w:rPr>
        <w:t>.</w:t>
      </w:r>
      <w:r w:rsidRPr="00E03F07">
        <w:rPr>
          <w:rFonts w:ascii="Arial" w:hAnsi="Arial" w:cs="Arial"/>
          <w:color w:val="272525"/>
          <w:lang w:val="en-US"/>
        </w:rPr>
        <w:t xml:space="preserve">), </w:t>
      </w:r>
      <w:r w:rsidR="00EA77D7">
        <w:rPr>
          <w:rFonts w:ascii="Arial" w:hAnsi="Arial" w:cs="Arial"/>
          <w:color w:val="272525"/>
          <w:lang w:val="en-US"/>
        </w:rPr>
        <w:t>in the context</w:t>
      </w:r>
      <w:r w:rsidRPr="00E03F07">
        <w:rPr>
          <w:rFonts w:ascii="Arial" w:hAnsi="Arial" w:cs="Arial"/>
          <w:color w:val="272525"/>
          <w:lang w:val="en-US"/>
        </w:rPr>
        <w:t xml:space="preserve"> of the </w:t>
      </w:r>
      <w:r w:rsidR="00EA77D7">
        <w:rPr>
          <w:rFonts w:ascii="Arial" w:hAnsi="Arial" w:cs="Arial"/>
          <w:color w:val="272525"/>
          <w:lang w:val="en-US"/>
        </w:rPr>
        <w:t>1</w:t>
      </w:r>
      <w:r w:rsidR="00EA77D7" w:rsidRPr="00EA77D7">
        <w:rPr>
          <w:rFonts w:ascii="Arial" w:hAnsi="Arial" w:cs="Arial"/>
          <w:color w:val="272525"/>
          <w:vertAlign w:val="superscript"/>
          <w:lang w:val="en-US"/>
        </w:rPr>
        <w:t>st</w:t>
      </w:r>
      <w:r w:rsidR="00EA77D7">
        <w:rPr>
          <w:rFonts w:ascii="Arial" w:hAnsi="Arial" w:cs="Arial"/>
          <w:color w:val="272525"/>
          <w:lang w:val="en-US"/>
        </w:rPr>
        <w:t xml:space="preserve"> </w:t>
      </w:r>
      <w:r w:rsidRPr="00E03F07">
        <w:rPr>
          <w:rFonts w:ascii="Arial" w:hAnsi="Arial" w:cs="Arial"/>
          <w:color w:val="272525"/>
          <w:lang w:val="en-US"/>
        </w:rPr>
        <w:t>monitoring period of the compliance of the accessibility of websites and mobile applications of public sector bodies, in accordance with Directive 2</w:t>
      </w:r>
      <w:r w:rsidR="00014B01" w:rsidRPr="00014B01">
        <w:rPr>
          <w:rFonts w:ascii="Arial" w:hAnsi="Arial" w:cs="Arial"/>
          <w:color w:val="272525"/>
          <w:lang w:val="en-US"/>
        </w:rPr>
        <w:t>016/2102</w:t>
      </w:r>
      <w:r w:rsidRPr="00E03F07">
        <w:rPr>
          <w:rFonts w:ascii="Arial" w:hAnsi="Arial" w:cs="Arial"/>
          <w:color w:val="272525"/>
          <w:lang w:val="en-US"/>
        </w:rPr>
        <w:t xml:space="preserve"> (Directive) which was incorporated into national legislation by Law 50(I)/2019 (Law). </w:t>
      </w:r>
    </w:p>
    <w:p w14:paraId="543E7732" w14:textId="76768098" w:rsidR="00E03F07" w:rsidRPr="00E03F07" w:rsidRDefault="00443E22" w:rsidP="00680C5A">
      <w:pPr>
        <w:spacing w:line="360" w:lineRule="auto"/>
        <w:rPr>
          <w:rFonts w:ascii="Arial" w:hAnsi="Arial" w:cs="Arial"/>
          <w:color w:val="272525"/>
          <w:lang w:val="en-US"/>
        </w:rPr>
      </w:pPr>
      <w:r>
        <w:rPr>
          <w:rFonts w:ascii="Arial" w:hAnsi="Arial" w:cs="Arial"/>
          <w:color w:val="272525"/>
          <w:lang w:val="en-US"/>
        </w:rPr>
        <w:t>T</w:t>
      </w:r>
      <w:r w:rsidRPr="00E03F07">
        <w:rPr>
          <w:rFonts w:ascii="Arial" w:hAnsi="Arial" w:cs="Arial"/>
          <w:color w:val="272525"/>
          <w:lang w:val="en-US"/>
        </w:rPr>
        <w:t>he Department of Information Technology Services (</w:t>
      </w:r>
      <w:r>
        <w:rPr>
          <w:rFonts w:ascii="Arial" w:hAnsi="Arial" w:cs="Arial"/>
          <w:color w:val="272525"/>
          <w:lang w:val="en-US"/>
        </w:rPr>
        <w:t>D.I.T.S.</w:t>
      </w:r>
      <w:r w:rsidRPr="00E03F07">
        <w:rPr>
          <w:rFonts w:ascii="Arial" w:hAnsi="Arial" w:cs="Arial"/>
          <w:color w:val="272525"/>
          <w:lang w:val="en-US"/>
        </w:rPr>
        <w:t xml:space="preserve">) </w:t>
      </w:r>
      <w:r>
        <w:rPr>
          <w:rFonts w:ascii="Arial" w:hAnsi="Arial" w:cs="Arial"/>
          <w:color w:val="272525"/>
          <w:lang w:val="en-US"/>
        </w:rPr>
        <w:t xml:space="preserve">of </w:t>
      </w:r>
      <w:r w:rsidRPr="00E03F07">
        <w:rPr>
          <w:rFonts w:ascii="Arial" w:hAnsi="Arial" w:cs="Arial"/>
          <w:color w:val="272525"/>
          <w:lang w:val="en-US"/>
        </w:rPr>
        <w:t>the Deputy Ministry of Research, Innovation and Digital Policy (</w:t>
      </w:r>
      <w:r>
        <w:rPr>
          <w:rFonts w:ascii="Arial" w:hAnsi="Arial" w:cs="Arial"/>
          <w:color w:val="272525"/>
          <w:lang w:val="en-US"/>
        </w:rPr>
        <w:t>D.M.R.I.D</w:t>
      </w:r>
      <w:r w:rsidR="00E24027">
        <w:rPr>
          <w:rFonts w:ascii="Arial" w:hAnsi="Arial" w:cs="Arial"/>
          <w:color w:val="272525"/>
          <w:lang w:val="en-US"/>
        </w:rPr>
        <w:t>.P.</w:t>
      </w:r>
      <w:r w:rsidRPr="00E03F07">
        <w:rPr>
          <w:rFonts w:ascii="Arial" w:hAnsi="Arial" w:cs="Arial"/>
          <w:color w:val="272525"/>
          <w:lang w:val="en-US"/>
        </w:rPr>
        <w:t>)</w:t>
      </w:r>
      <w:r w:rsidR="00E24027">
        <w:rPr>
          <w:rFonts w:ascii="Arial" w:hAnsi="Arial" w:cs="Arial"/>
          <w:color w:val="272525"/>
          <w:lang w:val="en-US"/>
        </w:rPr>
        <w:t xml:space="preserve"> is the competent</w:t>
      </w:r>
      <w:r w:rsidR="004055E4" w:rsidRPr="004055E4">
        <w:rPr>
          <w:rFonts w:ascii="Arial" w:hAnsi="Arial" w:cs="Arial"/>
          <w:color w:val="272525"/>
          <w:lang w:val="en-US"/>
        </w:rPr>
        <w:t xml:space="preserve"> </w:t>
      </w:r>
      <w:r w:rsidR="004055E4">
        <w:rPr>
          <w:rFonts w:ascii="Arial" w:hAnsi="Arial" w:cs="Arial"/>
          <w:color w:val="272525"/>
          <w:lang w:val="en-US"/>
        </w:rPr>
        <w:t>authority</w:t>
      </w:r>
      <w:r w:rsidR="00E24027">
        <w:rPr>
          <w:rFonts w:ascii="Arial" w:hAnsi="Arial" w:cs="Arial"/>
          <w:color w:val="272525"/>
          <w:lang w:val="en-US"/>
        </w:rPr>
        <w:t xml:space="preserve"> </w:t>
      </w:r>
      <w:r w:rsidR="004055E4">
        <w:rPr>
          <w:rFonts w:ascii="Arial" w:hAnsi="Arial" w:cs="Arial"/>
          <w:color w:val="272525"/>
          <w:lang w:val="en-US"/>
        </w:rPr>
        <w:t>(</w:t>
      </w:r>
      <w:r w:rsidR="00C508C3">
        <w:rPr>
          <w:rFonts w:ascii="Arial" w:hAnsi="Arial" w:cs="Arial"/>
          <w:color w:val="272525"/>
          <w:lang w:val="en-US"/>
        </w:rPr>
        <w:t>Government Organisation</w:t>
      </w:r>
      <w:r w:rsidR="004055E4">
        <w:rPr>
          <w:rFonts w:ascii="Arial" w:hAnsi="Arial" w:cs="Arial"/>
          <w:color w:val="272525"/>
          <w:lang w:val="en-US"/>
        </w:rPr>
        <w:t>)</w:t>
      </w:r>
      <w:r w:rsidR="00E03F07" w:rsidRPr="00E03F07">
        <w:rPr>
          <w:rFonts w:ascii="Arial" w:hAnsi="Arial" w:cs="Arial"/>
          <w:color w:val="272525"/>
          <w:lang w:val="en-US"/>
        </w:rPr>
        <w:t xml:space="preserve"> responsible for </w:t>
      </w:r>
      <w:r w:rsidR="00E24027">
        <w:rPr>
          <w:rFonts w:ascii="Arial" w:hAnsi="Arial" w:cs="Arial"/>
          <w:color w:val="272525"/>
          <w:lang w:val="en-US"/>
        </w:rPr>
        <w:t xml:space="preserve">the </w:t>
      </w:r>
      <w:r w:rsidR="00E03F07" w:rsidRPr="00E03F07">
        <w:rPr>
          <w:rFonts w:ascii="Arial" w:hAnsi="Arial" w:cs="Arial"/>
          <w:color w:val="272525"/>
          <w:lang w:val="en-US"/>
        </w:rPr>
        <w:t>monitoring and implemen</w:t>
      </w:r>
      <w:r w:rsidR="00E24027">
        <w:rPr>
          <w:rFonts w:ascii="Arial" w:hAnsi="Arial" w:cs="Arial"/>
          <w:color w:val="272525"/>
          <w:lang w:val="en-US"/>
        </w:rPr>
        <w:t>tation of</w:t>
      </w:r>
      <w:r w:rsidR="00E03F07" w:rsidRPr="00E03F07">
        <w:rPr>
          <w:rFonts w:ascii="Arial" w:hAnsi="Arial" w:cs="Arial"/>
          <w:color w:val="272525"/>
          <w:lang w:val="en-US"/>
        </w:rPr>
        <w:t xml:space="preserve"> accessibility issues in Cyprus</w:t>
      </w:r>
      <w:r w:rsidR="00E24027">
        <w:rPr>
          <w:rFonts w:ascii="Arial" w:hAnsi="Arial" w:cs="Arial"/>
          <w:color w:val="272525"/>
          <w:lang w:val="en-US"/>
        </w:rPr>
        <w:t>.</w:t>
      </w:r>
      <w:r w:rsidR="00E03F07" w:rsidRPr="00E03F07">
        <w:rPr>
          <w:rFonts w:ascii="Arial" w:hAnsi="Arial" w:cs="Arial"/>
          <w:color w:val="272525"/>
          <w:lang w:val="en-US"/>
        </w:rPr>
        <w:t xml:space="preserve"> </w:t>
      </w:r>
    </w:p>
    <w:p w14:paraId="4E96BE42" w14:textId="77777777" w:rsidR="0081416F" w:rsidRDefault="00E03F07" w:rsidP="00680C5A">
      <w:pPr>
        <w:spacing w:line="360" w:lineRule="auto"/>
        <w:rPr>
          <w:rFonts w:ascii="Arial" w:hAnsi="Arial" w:cs="Arial"/>
          <w:color w:val="272525"/>
          <w:lang w:val="en-US"/>
        </w:rPr>
      </w:pPr>
      <w:r w:rsidRPr="00E03F07">
        <w:rPr>
          <w:rFonts w:ascii="Arial" w:hAnsi="Arial" w:cs="Arial"/>
          <w:color w:val="272525"/>
          <w:lang w:val="en-US"/>
        </w:rPr>
        <w:t xml:space="preserve">The Monitoring Committee, which has been established as a requirement arising from the Directive and the Law, is responsible for the regular monitoring of the compliance of websites and mobile applications of public sector bodies with accessibility requirements. </w:t>
      </w:r>
      <w:r w:rsidR="00D20A29">
        <w:rPr>
          <w:rFonts w:ascii="Arial" w:hAnsi="Arial" w:cs="Arial"/>
          <w:color w:val="272525"/>
          <w:lang w:val="en-US"/>
        </w:rPr>
        <w:t>The Committee</w:t>
      </w:r>
      <w:r w:rsidRPr="00E03F07">
        <w:rPr>
          <w:rFonts w:ascii="Arial" w:hAnsi="Arial" w:cs="Arial"/>
          <w:color w:val="272525"/>
          <w:lang w:val="en-US"/>
        </w:rPr>
        <w:t xml:space="preserve"> is also responsible for submitting the Report to the European Commission </w:t>
      </w:r>
      <w:r w:rsidR="00D20A29">
        <w:rPr>
          <w:rFonts w:ascii="Arial" w:hAnsi="Arial" w:cs="Arial"/>
          <w:color w:val="272525"/>
          <w:lang w:val="en-US"/>
        </w:rPr>
        <w:t>with the results of the monitoring</w:t>
      </w:r>
      <w:r w:rsidRPr="00E03F07">
        <w:rPr>
          <w:rFonts w:ascii="Arial" w:hAnsi="Arial" w:cs="Arial"/>
          <w:color w:val="272525"/>
          <w:lang w:val="en-US"/>
        </w:rPr>
        <w:t xml:space="preserve">, and publishing the content of all reports in an accessible format. </w:t>
      </w:r>
    </w:p>
    <w:p w14:paraId="7B6FAE33" w14:textId="17B324C8" w:rsidR="00E03F07" w:rsidRPr="00E03F07" w:rsidRDefault="00E03F07" w:rsidP="00680C5A">
      <w:pPr>
        <w:spacing w:line="360" w:lineRule="auto"/>
        <w:rPr>
          <w:rFonts w:ascii="Arial" w:hAnsi="Arial" w:cs="Arial"/>
          <w:color w:val="272525"/>
          <w:lang w:val="en-US"/>
        </w:rPr>
      </w:pPr>
      <w:r w:rsidRPr="00E03F07">
        <w:rPr>
          <w:rFonts w:ascii="Arial" w:hAnsi="Arial" w:cs="Arial"/>
          <w:color w:val="272525"/>
          <w:lang w:val="en-US"/>
        </w:rPr>
        <w:t>For the 1</w:t>
      </w:r>
      <w:r w:rsidR="00D20A29" w:rsidRPr="00D20A29">
        <w:rPr>
          <w:rFonts w:ascii="Arial" w:hAnsi="Arial" w:cs="Arial"/>
          <w:color w:val="272525"/>
          <w:vertAlign w:val="superscript"/>
          <w:lang w:val="en-US"/>
        </w:rPr>
        <w:t>st</w:t>
      </w:r>
      <w:r w:rsidR="00D20A29">
        <w:rPr>
          <w:rFonts w:ascii="Arial" w:hAnsi="Arial" w:cs="Arial"/>
          <w:color w:val="272525"/>
          <w:lang w:val="en-US"/>
        </w:rPr>
        <w:t xml:space="preserve"> </w:t>
      </w:r>
      <w:r w:rsidRPr="00E03F07">
        <w:rPr>
          <w:rFonts w:ascii="Arial" w:hAnsi="Arial" w:cs="Arial"/>
          <w:color w:val="272525"/>
          <w:lang w:val="en-US"/>
        </w:rPr>
        <w:t xml:space="preserve">monitoring period, the </w:t>
      </w:r>
      <w:r w:rsidR="00D20A29">
        <w:rPr>
          <w:rFonts w:ascii="Arial" w:hAnsi="Arial" w:cs="Arial"/>
          <w:color w:val="272525"/>
          <w:lang w:val="en-US"/>
        </w:rPr>
        <w:t>D.I.T.S.</w:t>
      </w:r>
      <w:r w:rsidRPr="00E03F07">
        <w:rPr>
          <w:rFonts w:ascii="Arial" w:hAnsi="Arial" w:cs="Arial"/>
          <w:color w:val="272525"/>
          <w:lang w:val="en-US"/>
        </w:rPr>
        <w:t xml:space="preserve"> contributed to the </w:t>
      </w:r>
      <w:r w:rsidR="00D20A29">
        <w:rPr>
          <w:rFonts w:ascii="Arial" w:hAnsi="Arial" w:cs="Arial"/>
          <w:color w:val="272525"/>
          <w:lang w:val="en-US"/>
        </w:rPr>
        <w:t>monitoring</w:t>
      </w:r>
      <w:r w:rsidRPr="00E03F07">
        <w:rPr>
          <w:rFonts w:ascii="Arial" w:hAnsi="Arial" w:cs="Arial"/>
          <w:color w:val="272525"/>
          <w:lang w:val="en-US"/>
        </w:rPr>
        <w:t xml:space="preserve"> of the compliance of websites and mobile applications and to the preparation of the Report. </w:t>
      </w:r>
    </w:p>
    <w:p w14:paraId="067AD018" w14:textId="6EEC4E14" w:rsidR="00E03F07" w:rsidRPr="00E03F07" w:rsidRDefault="00E03F07" w:rsidP="00680C5A">
      <w:pPr>
        <w:spacing w:line="360" w:lineRule="auto"/>
        <w:rPr>
          <w:rFonts w:ascii="Arial" w:hAnsi="Arial" w:cs="Arial"/>
          <w:color w:val="272525"/>
          <w:lang w:val="en-US"/>
        </w:rPr>
      </w:pPr>
      <w:r w:rsidRPr="00E03F07">
        <w:rPr>
          <w:rFonts w:ascii="Arial" w:hAnsi="Arial" w:cs="Arial"/>
          <w:color w:val="272525"/>
          <w:lang w:val="en-US"/>
        </w:rPr>
        <w:t xml:space="preserve">The </w:t>
      </w:r>
      <w:r w:rsidR="00923617">
        <w:rPr>
          <w:rFonts w:ascii="Arial" w:hAnsi="Arial" w:cs="Arial"/>
          <w:color w:val="272525"/>
          <w:lang w:val="en-US"/>
        </w:rPr>
        <w:t>monitoring</w:t>
      </w:r>
      <w:r w:rsidRPr="00E03F07">
        <w:rPr>
          <w:rFonts w:ascii="Arial" w:hAnsi="Arial" w:cs="Arial"/>
          <w:color w:val="272525"/>
          <w:lang w:val="en-US"/>
        </w:rPr>
        <w:t xml:space="preserve"> of the compliance of websites and mobile applications of public sector bodies with the accessibility requirements </w:t>
      </w:r>
      <w:r w:rsidR="00923617">
        <w:rPr>
          <w:rFonts w:ascii="Arial" w:hAnsi="Arial" w:cs="Arial"/>
          <w:color w:val="272525"/>
          <w:lang w:val="en-US"/>
        </w:rPr>
        <w:t>set in the</w:t>
      </w:r>
      <w:r w:rsidRPr="00E03F07">
        <w:rPr>
          <w:rFonts w:ascii="Arial" w:hAnsi="Arial" w:cs="Arial"/>
          <w:color w:val="272525"/>
          <w:lang w:val="en-US"/>
        </w:rPr>
        <w:t xml:space="preserve"> Directive was carried out on a total sample of 114 websites and mobile applications, using two (2) methods: </w:t>
      </w:r>
    </w:p>
    <w:p w14:paraId="308DDC0C" w14:textId="408A6525" w:rsidR="00E03F07" w:rsidRPr="00E03F07" w:rsidRDefault="00E03F07" w:rsidP="00680C5A">
      <w:pPr>
        <w:spacing w:line="360" w:lineRule="auto"/>
        <w:rPr>
          <w:rFonts w:ascii="Arial" w:hAnsi="Arial" w:cs="Arial"/>
          <w:color w:val="272525"/>
          <w:lang w:val="en-US"/>
        </w:rPr>
      </w:pPr>
      <w:r w:rsidRPr="00E03F07">
        <w:rPr>
          <w:rFonts w:ascii="Arial" w:hAnsi="Arial" w:cs="Arial"/>
          <w:color w:val="272525"/>
          <w:lang w:val="en-US"/>
        </w:rPr>
        <w:t xml:space="preserve">For </w:t>
      </w:r>
      <w:r w:rsidR="00D1442E">
        <w:rPr>
          <w:rFonts w:ascii="Arial" w:hAnsi="Arial" w:cs="Arial"/>
          <w:color w:val="272525"/>
          <w:lang w:val="en-US"/>
        </w:rPr>
        <w:t>w</w:t>
      </w:r>
      <w:r w:rsidRPr="00E03F07">
        <w:rPr>
          <w:rFonts w:ascii="Arial" w:hAnsi="Arial" w:cs="Arial"/>
          <w:color w:val="272525"/>
          <w:lang w:val="en-US"/>
        </w:rPr>
        <w:t xml:space="preserve">ebsites: </w:t>
      </w:r>
      <w:r w:rsidR="008875CC">
        <w:rPr>
          <w:rFonts w:ascii="Arial" w:hAnsi="Arial" w:cs="Arial"/>
          <w:color w:val="272525"/>
          <w:lang w:val="en-US"/>
        </w:rPr>
        <w:t xml:space="preserve">a) </w:t>
      </w:r>
      <w:r w:rsidR="00D1442E">
        <w:rPr>
          <w:rFonts w:ascii="Arial" w:hAnsi="Arial" w:cs="Arial"/>
          <w:color w:val="272525"/>
          <w:lang w:val="en-US"/>
        </w:rPr>
        <w:t xml:space="preserve">using </w:t>
      </w:r>
      <w:r w:rsidRPr="00E03F07">
        <w:rPr>
          <w:rFonts w:ascii="Arial" w:hAnsi="Arial" w:cs="Arial"/>
          <w:color w:val="272525"/>
          <w:lang w:val="en-US"/>
        </w:rPr>
        <w:t>simplified monito</w:t>
      </w:r>
      <w:r w:rsidR="00D1442E">
        <w:rPr>
          <w:rFonts w:ascii="Arial" w:hAnsi="Arial" w:cs="Arial"/>
          <w:color w:val="272525"/>
          <w:lang w:val="en-US"/>
        </w:rPr>
        <w:t xml:space="preserve">ring </w:t>
      </w:r>
      <w:r w:rsidRPr="00E03F07">
        <w:rPr>
          <w:rFonts w:ascii="Arial" w:hAnsi="Arial" w:cs="Arial"/>
          <w:color w:val="272525"/>
          <w:lang w:val="en-US"/>
        </w:rPr>
        <w:t>method (93</w:t>
      </w:r>
      <w:r w:rsidR="00D1442E">
        <w:rPr>
          <w:rFonts w:ascii="Arial" w:hAnsi="Arial" w:cs="Arial"/>
          <w:color w:val="272525"/>
          <w:lang w:val="en-US"/>
        </w:rPr>
        <w:t xml:space="preserve"> websites</w:t>
      </w:r>
      <w:r w:rsidRPr="00E03F07">
        <w:rPr>
          <w:rFonts w:ascii="Arial" w:hAnsi="Arial" w:cs="Arial"/>
          <w:color w:val="272525"/>
          <w:lang w:val="en-US"/>
        </w:rPr>
        <w:t xml:space="preserve">), and b) </w:t>
      </w:r>
      <w:r w:rsidR="00D1442E">
        <w:rPr>
          <w:rFonts w:ascii="Arial" w:hAnsi="Arial" w:cs="Arial"/>
          <w:color w:val="272525"/>
          <w:lang w:val="en-US"/>
        </w:rPr>
        <w:t xml:space="preserve">using </w:t>
      </w:r>
      <w:r w:rsidRPr="00E03F07">
        <w:rPr>
          <w:rFonts w:ascii="Arial" w:hAnsi="Arial" w:cs="Arial"/>
          <w:color w:val="272525"/>
          <w:lang w:val="en-US"/>
        </w:rPr>
        <w:t>in-depth monitoring</w:t>
      </w:r>
      <w:r w:rsidR="00D1442E">
        <w:rPr>
          <w:rFonts w:ascii="Arial" w:hAnsi="Arial" w:cs="Arial"/>
          <w:color w:val="272525"/>
          <w:lang w:val="en-US"/>
        </w:rPr>
        <w:t xml:space="preserve"> method</w:t>
      </w:r>
      <w:r w:rsidRPr="00E03F07">
        <w:rPr>
          <w:rFonts w:ascii="Arial" w:hAnsi="Arial" w:cs="Arial"/>
          <w:color w:val="272525"/>
          <w:lang w:val="en-US"/>
        </w:rPr>
        <w:t xml:space="preserve"> (15</w:t>
      </w:r>
      <w:r w:rsidR="00D1442E">
        <w:rPr>
          <w:rFonts w:ascii="Arial" w:hAnsi="Arial" w:cs="Arial"/>
          <w:color w:val="272525"/>
          <w:lang w:val="en-US"/>
        </w:rPr>
        <w:t xml:space="preserve"> websites</w:t>
      </w:r>
      <w:r w:rsidRPr="00E03F07">
        <w:rPr>
          <w:rFonts w:ascii="Arial" w:hAnsi="Arial" w:cs="Arial"/>
          <w:color w:val="272525"/>
          <w:lang w:val="en-US"/>
        </w:rPr>
        <w:t>), and for mobile applications using in-depth monitoring method (6</w:t>
      </w:r>
      <w:r w:rsidR="00191A6E">
        <w:rPr>
          <w:rFonts w:ascii="Arial" w:hAnsi="Arial" w:cs="Arial"/>
          <w:color w:val="272525"/>
          <w:lang w:val="en-US"/>
        </w:rPr>
        <w:t xml:space="preserve"> mobile applications</w:t>
      </w:r>
      <w:r w:rsidRPr="00E03F07">
        <w:rPr>
          <w:rFonts w:ascii="Arial" w:hAnsi="Arial" w:cs="Arial"/>
          <w:color w:val="272525"/>
          <w:lang w:val="en-US"/>
        </w:rPr>
        <w:t xml:space="preserve">), in accordance with the </w:t>
      </w:r>
      <w:r w:rsidR="000260A0">
        <w:rPr>
          <w:rFonts w:ascii="Arial" w:hAnsi="Arial" w:cs="Arial"/>
          <w:color w:val="272525"/>
          <w:lang w:val="en-US"/>
        </w:rPr>
        <w:t xml:space="preserve">new </w:t>
      </w:r>
      <w:r w:rsidRPr="00E03F07">
        <w:rPr>
          <w:rFonts w:ascii="Arial" w:hAnsi="Arial" w:cs="Arial"/>
          <w:color w:val="272525"/>
          <w:lang w:val="en-US"/>
        </w:rPr>
        <w:t xml:space="preserve">harmonised European standard </w:t>
      </w:r>
      <w:r w:rsidR="000260A0" w:rsidRPr="00973350">
        <w:rPr>
          <w:rFonts w:ascii="Arial" w:hAnsi="Arial" w:cs="Arial"/>
          <w:color w:val="272525"/>
          <w:lang w:val="en-US"/>
        </w:rPr>
        <w:t xml:space="preserve">EN 301 549 </w:t>
      </w:r>
      <w:r w:rsidR="000260A0">
        <w:rPr>
          <w:rFonts w:ascii="Arial" w:hAnsi="Arial" w:cs="Arial"/>
          <w:color w:val="272525"/>
          <w:lang w:val="en-US"/>
        </w:rPr>
        <w:t>v</w:t>
      </w:r>
      <w:r w:rsidR="000260A0" w:rsidRPr="00973350">
        <w:rPr>
          <w:rFonts w:ascii="Arial" w:hAnsi="Arial" w:cs="Arial"/>
          <w:color w:val="272525"/>
          <w:lang w:val="en-US"/>
        </w:rPr>
        <w:t>3.2.1 (2021-03)</w:t>
      </w:r>
      <w:r w:rsidRPr="00E03F07">
        <w:rPr>
          <w:rFonts w:ascii="Arial" w:hAnsi="Arial" w:cs="Arial"/>
          <w:color w:val="272525"/>
          <w:lang w:val="en-US"/>
        </w:rPr>
        <w:t xml:space="preserve">. </w:t>
      </w:r>
    </w:p>
    <w:p w14:paraId="735FFA6E" w14:textId="4769B702" w:rsidR="002852E6" w:rsidRDefault="00E03F07" w:rsidP="00680C5A">
      <w:pPr>
        <w:spacing w:line="360" w:lineRule="auto"/>
        <w:rPr>
          <w:rFonts w:ascii="Arial" w:hAnsi="Arial" w:cs="Arial"/>
          <w:color w:val="272525"/>
          <w:lang w:val="en-US"/>
        </w:rPr>
      </w:pPr>
      <w:r w:rsidRPr="00E03F07">
        <w:rPr>
          <w:rFonts w:ascii="Arial" w:hAnsi="Arial" w:cs="Arial"/>
          <w:color w:val="272525"/>
          <w:lang w:val="en-US"/>
        </w:rPr>
        <w:lastRenderedPageBreak/>
        <w:t>The selection of the sample was based on qualitative and quantitative criteria, while the audit included test</w:t>
      </w:r>
      <w:r w:rsidR="008249CD">
        <w:rPr>
          <w:rFonts w:ascii="Arial" w:hAnsi="Arial" w:cs="Arial"/>
          <w:color w:val="272525"/>
          <w:lang w:val="en-US"/>
        </w:rPr>
        <w:t>s</w:t>
      </w:r>
      <w:r w:rsidRPr="00E03F07">
        <w:rPr>
          <w:rFonts w:ascii="Arial" w:hAnsi="Arial" w:cs="Arial"/>
          <w:color w:val="272525"/>
          <w:lang w:val="en-US"/>
        </w:rPr>
        <w:t xml:space="preserve"> </w:t>
      </w:r>
      <w:r w:rsidR="002852E6" w:rsidRPr="008249CD">
        <w:rPr>
          <w:rFonts w:ascii="Arial" w:hAnsi="Arial" w:cs="Arial"/>
          <w:color w:val="272525"/>
          <w:lang w:val="en-US"/>
        </w:rPr>
        <w:t xml:space="preserve">related to each of the requirements of </w:t>
      </w:r>
      <w:r w:rsidR="002852E6">
        <w:rPr>
          <w:rFonts w:ascii="Arial" w:hAnsi="Arial" w:cs="Arial"/>
          <w:color w:val="272525"/>
          <w:lang w:val="en-US"/>
        </w:rPr>
        <w:t>P</w:t>
      </w:r>
      <w:r w:rsidR="002852E6" w:rsidRPr="008249CD">
        <w:rPr>
          <w:rFonts w:ascii="Arial" w:hAnsi="Arial" w:cs="Arial"/>
          <w:color w:val="272525"/>
          <w:lang w:val="en-US"/>
        </w:rPr>
        <w:t xml:space="preserve">erceivability, </w:t>
      </w:r>
      <w:r w:rsidR="002852E6">
        <w:rPr>
          <w:rFonts w:ascii="Arial" w:hAnsi="Arial" w:cs="Arial"/>
          <w:color w:val="272525"/>
          <w:lang w:val="en-US"/>
        </w:rPr>
        <w:t>O</w:t>
      </w:r>
      <w:r w:rsidR="002852E6" w:rsidRPr="008249CD">
        <w:rPr>
          <w:rFonts w:ascii="Arial" w:hAnsi="Arial" w:cs="Arial"/>
          <w:color w:val="272525"/>
          <w:lang w:val="en-US"/>
        </w:rPr>
        <w:t xml:space="preserve">perability, </w:t>
      </w:r>
      <w:r w:rsidR="002852E6">
        <w:rPr>
          <w:rFonts w:ascii="Arial" w:hAnsi="Arial" w:cs="Arial"/>
          <w:color w:val="272525"/>
          <w:lang w:val="en-US"/>
        </w:rPr>
        <w:t>U</w:t>
      </w:r>
      <w:r w:rsidR="002852E6" w:rsidRPr="008249CD">
        <w:rPr>
          <w:rFonts w:ascii="Arial" w:hAnsi="Arial" w:cs="Arial"/>
          <w:color w:val="272525"/>
          <w:lang w:val="en-US"/>
        </w:rPr>
        <w:t xml:space="preserve">nderstandability and </w:t>
      </w:r>
      <w:r w:rsidR="002852E6">
        <w:rPr>
          <w:rFonts w:ascii="Arial" w:hAnsi="Arial" w:cs="Arial"/>
          <w:color w:val="272525"/>
          <w:lang w:val="en-US"/>
        </w:rPr>
        <w:t>R</w:t>
      </w:r>
      <w:r w:rsidR="002852E6" w:rsidRPr="008249CD">
        <w:rPr>
          <w:rFonts w:ascii="Arial" w:hAnsi="Arial" w:cs="Arial"/>
          <w:color w:val="272525"/>
          <w:lang w:val="en-US"/>
        </w:rPr>
        <w:t xml:space="preserve">obustness </w:t>
      </w:r>
      <w:r w:rsidR="002852E6">
        <w:rPr>
          <w:rFonts w:ascii="Arial" w:hAnsi="Arial" w:cs="Arial"/>
          <w:color w:val="272525"/>
          <w:lang w:val="en-US"/>
        </w:rPr>
        <w:t xml:space="preserve">(Accessibility Principles), </w:t>
      </w:r>
      <w:r w:rsidR="002852E6" w:rsidRPr="00E03F07">
        <w:rPr>
          <w:rFonts w:ascii="Arial" w:hAnsi="Arial" w:cs="Arial"/>
          <w:color w:val="272525"/>
          <w:lang w:val="en-US"/>
        </w:rPr>
        <w:t xml:space="preserve">covering the user accessibility needs </w:t>
      </w:r>
      <w:r w:rsidR="002852E6">
        <w:rPr>
          <w:rFonts w:ascii="Arial" w:hAnsi="Arial" w:cs="Arial"/>
          <w:color w:val="272525"/>
          <w:lang w:val="en-US"/>
        </w:rPr>
        <w:t xml:space="preserve">as set out </w:t>
      </w:r>
      <w:r w:rsidR="002852E6" w:rsidRPr="00E03F07">
        <w:rPr>
          <w:rFonts w:ascii="Arial" w:hAnsi="Arial" w:cs="Arial"/>
          <w:color w:val="272525"/>
          <w:lang w:val="en-US"/>
        </w:rPr>
        <w:t xml:space="preserve">in </w:t>
      </w:r>
      <w:r w:rsidR="002852E6">
        <w:rPr>
          <w:rFonts w:ascii="Arial" w:hAnsi="Arial" w:cs="Arial"/>
          <w:color w:val="272525"/>
          <w:lang w:val="en-US"/>
        </w:rPr>
        <w:t>section</w:t>
      </w:r>
      <w:r w:rsidR="002852E6" w:rsidRPr="00E03F07">
        <w:rPr>
          <w:rFonts w:ascii="Arial" w:hAnsi="Arial" w:cs="Arial"/>
          <w:color w:val="272525"/>
          <w:lang w:val="en-US"/>
        </w:rPr>
        <w:t xml:space="preserve"> 1.3.2</w:t>
      </w:r>
      <w:r w:rsidR="002852E6">
        <w:rPr>
          <w:rFonts w:ascii="Arial" w:hAnsi="Arial" w:cs="Arial"/>
          <w:color w:val="272525"/>
          <w:lang w:val="en-US"/>
        </w:rPr>
        <w:t xml:space="preserve"> in Annex I</w:t>
      </w:r>
      <w:r w:rsidR="002852E6" w:rsidRPr="00E03F07">
        <w:rPr>
          <w:rFonts w:ascii="Arial" w:hAnsi="Arial" w:cs="Arial"/>
          <w:color w:val="272525"/>
          <w:lang w:val="en-US"/>
        </w:rPr>
        <w:t xml:space="preserve"> of the European Commission Implementing Decision (E</w:t>
      </w:r>
      <w:r w:rsidR="00AD6EFF" w:rsidRPr="00AD6EFF">
        <w:rPr>
          <w:rFonts w:ascii="Arial" w:hAnsi="Arial" w:cs="Arial"/>
          <w:color w:val="272525"/>
          <w:lang w:val="en-US"/>
        </w:rPr>
        <w:t>.</w:t>
      </w:r>
      <w:r w:rsidR="002852E6" w:rsidRPr="00E03F07">
        <w:rPr>
          <w:rFonts w:ascii="Arial" w:hAnsi="Arial" w:cs="Arial"/>
          <w:color w:val="272525"/>
          <w:lang w:val="en-US"/>
        </w:rPr>
        <w:t>U</w:t>
      </w:r>
      <w:r w:rsidR="00AD6EFF" w:rsidRPr="00AD6EFF">
        <w:rPr>
          <w:rFonts w:ascii="Arial" w:hAnsi="Arial" w:cs="Arial"/>
          <w:color w:val="272525"/>
          <w:lang w:val="en-US"/>
        </w:rPr>
        <w:t>.</w:t>
      </w:r>
      <w:r w:rsidR="002852E6" w:rsidRPr="00E03F07">
        <w:rPr>
          <w:rFonts w:ascii="Arial" w:hAnsi="Arial" w:cs="Arial"/>
          <w:color w:val="272525"/>
          <w:lang w:val="en-US"/>
        </w:rPr>
        <w:t xml:space="preserve">) 2018/1524. </w:t>
      </w:r>
    </w:p>
    <w:p w14:paraId="18084D1E" w14:textId="265D7976" w:rsidR="002C0232" w:rsidRDefault="002C0232" w:rsidP="00680C5A">
      <w:pPr>
        <w:spacing w:line="360" w:lineRule="auto"/>
        <w:rPr>
          <w:rFonts w:ascii="Arial" w:hAnsi="Arial" w:cs="Arial"/>
          <w:color w:val="272525"/>
          <w:lang w:val="en-US"/>
        </w:rPr>
      </w:pPr>
      <w:r w:rsidRPr="002C0232">
        <w:rPr>
          <w:rFonts w:ascii="Arial" w:hAnsi="Arial" w:cs="Arial"/>
          <w:color w:val="272525"/>
          <w:lang w:val="en-US"/>
        </w:rPr>
        <w:t xml:space="preserve">The Report describes the detailed results of the monitoring, the </w:t>
      </w:r>
      <w:r>
        <w:rPr>
          <w:rFonts w:ascii="Arial" w:hAnsi="Arial" w:cs="Arial"/>
          <w:color w:val="272525"/>
          <w:lang w:val="en-US"/>
        </w:rPr>
        <w:t xml:space="preserve">national </w:t>
      </w:r>
      <w:r w:rsidRPr="002C0232">
        <w:rPr>
          <w:rFonts w:ascii="Arial" w:hAnsi="Arial" w:cs="Arial"/>
          <w:color w:val="272525"/>
          <w:lang w:val="en-US"/>
        </w:rPr>
        <w:t xml:space="preserve">enforcement </w:t>
      </w:r>
      <w:r w:rsidR="009A4B0B">
        <w:rPr>
          <w:rFonts w:ascii="Arial" w:hAnsi="Arial" w:cs="Arial"/>
          <w:color w:val="272525"/>
          <w:lang w:val="en-US"/>
        </w:rPr>
        <w:t>procedure,</w:t>
      </w:r>
      <w:r w:rsidRPr="002C0232">
        <w:rPr>
          <w:rFonts w:ascii="Arial" w:hAnsi="Arial" w:cs="Arial"/>
          <w:color w:val="272525"/>
          <w:lang w:val="en-US"/>
        </w:rPr>
        <w:t xml:space="preserve"> and </w:t>
      </w:r>
      <w:r>
        <w:rPr>
          <w:rFonts w:ascii="Arial" w:hAnsi="Arial" w:cs="Arial"/>
          <w:color w:val="272525"/>
          <w:lang w:val="en-US"/>
        </w:rPr>
        <w:t xml:space="preserve">the </w:t>
      </w:r>
      <w:r w:rsidRPr="002C0232">
        <w:rPr>
          <w:rFonts w:ascii="Arial" w:hAnsi="Arial" w:cs="Arial"/>
          <w:color w:val="272525"/>
          <w:lang w:val="en-US"/>
        </w:rPr>
        <w:t>complaints mechanism.</w:t>
      </w:r>
    </w:p>
    <w:p w14:paraId="06A20FCA" w14:textId="293B2F8E" w:rsidR="00FF6300" w:rsidRDefault="00FF6300" w:rsidP="00680C5A">
      <w:pPr>
        <w:spacing w:line="360" w:lineRule="auto"/>
        <w:rPr>
          <w:rFonts w:ascii="Arial" w:hAnsi="Arial" w:cs="Arial"/>
          <w:color w:val="272525"/>
          <w:lang w:val="en-US"/>
        </w:rPr>
      </w:pPr>
      <w:r>
        <w:rPr>
          <w:rFonts w:ascii="Arial" w:hAnsi="Arial" w:cs="Arial"/>
          <w:color w:val="272525"/>
          <w:lang w:val="en-US"/>
        </w:rPr>
        <w:br w:type="page"/>
      </w:r>
    </w:p>
    <w:p w14:paraId="4F5FF0A2" w14:textId="795A36CE" w:rsidR="00C90671" w:rsidRDefault="00C90671" w:rsidP="00680C5A">
      <w:pPr>
        <w:pStyle w:val="Heading1"/>
        <w:numPr>
          <w:ilvl w:val="0"/>
          <w:numId w:val="4"/>
        </w:numPr>
        <w:spacing w:line="360" w:lineRule="auto"/>
        <w:rPr>
          <w:rFonts w:ascii="Arial" w:hAnsi="Arial" w:cs="Arial"/>
          <w:b/>
          <w:bCs/>
          <w:color w:val="31576F"/>
          <w:lang w:val="el-GR"/>
        </w:rPr>
      </w:pPr>
      <w:bookmarkStart w:id="4" w:name="_Toc112417715"/>
      <w:bookmarkStart w:id="5" w:name="_Toc122424472"/>
      <w:r w:rsidRPr="007A5432">
        <w:rPr>
          <w:rFonts w:ascii="Arial" w:hAnsi="Arial" w:cs="Arial"/>
          <w:b/>
          <w:bCs/>
          <w:color w:val="31576F"/>
          <w:lang w:val="el-GR"/>
        </w:rPr>
        <w:lastRenderedPageBreak/>
        <w:t>ΠΕΡΙΓΡΑΦΗ ΤΩΝ ΔΡΑΣΤΗΡΙΟΤΗΤΩΝ ΠΑΡΑΚΟΛΟΥΘΗΣΗΣ</w:t>
      </w:r>
      <w:bookmarkEnd w:id="4"/>
      <w:bookmarkEnd w:id="5"/>
    </w:p>
    <w:p w14:paraId="69F28728" w14:textId="45A3E83D" w:rsidR="002D355A" w:rsidRDefault="002D355A" w:rsidP="00680C5A">
      <w:pPr>
        <w:pStyle w:val="Heading2"/>
        <w:numPr>
          <w:ilvl w:val="1"/>
          <w:numId w:val="4"/>
        </w:numPr>
        <w:spacing w:line="360" w:lineRule="auto"/>
        <w:rPr>
          <w:rFonts w:ascii="Arial" w:hAnsi="Arial" w:cs="Arial"/>
          <w:b/>
          <w:bCs/>
          <w:color w:val="272525"/>
          <w:lang w:val="el-GR"/>
        </w:rPr>
      </w:pPr>
      <w:bookmarkStart w:id="6" w:name="_Toc122424473"/>
      <w:r w:rsidRPr="002D355A">
        <w:rPr>
          <w:rFonts w:ascii="Arial" w:hAnsi="Arial" w:cs="Arial"/>
          <w:b/>
          <w:bCs/>
          <w:color w:val="272525"/>
          <w:lang w:val="el-GR"/>
        </w:rPr>
        <w:t>Γενικές πληροφορίες</w:t>
      </w:r>
      <w:bookmarkEnd w:id="6"/>
    </w:p>
    <w:p w14:paraId="7AE2E042" w14:textId="03B8CEB8" w:rsidR="001873A5" w:rsidRDefault="001873A5" w:rsidP="00680C5A">
      <w:pPr>
        <w:spacing w:line="360" w:lineRule="auto"/>
        <w:rPr>
          <w:rFonts w:ascii="Arial" w:hAnsi="Arial" w:cs="Arial"/>
          <w:lang w:val="el-GR"/>
        </w:rPr>
      </w:pPr>
      <w:r w:rsidRPr="001873A5">
        <w:rPr>
          <w:rFonts w:ascii="Arial" w:hAnsi="Arial" w:cs="Arial"/>
          <w:lang w:val="el-GR"/>
        </w:rPr>
        <w:t>Η 1</w:t>
      </w:r>
      <w:r w:rsidRPr="001873A5">
        <w:rPr>
          <w:rFonts w:ascii="Arial" w:hAnsi="Arial" w:cs="Arial"/>
          <w:vertAlign w:val="superscript"/>
          <w:lang w:val="el-GR"/>
        </w:rPr>
        <w:t>η</w:t>
      </w:r>
      <w:r w:rsidRPr="001873A5">
        <w:rPr>
          <w:rFonts w:ascii="Arial" w:hAnsi="Arial" w:cs="Arial"/>
          <w:lang w:val="el-GR"/>
        </w:rPr>
        <w:t xml:space="preserve"> περίοδος παρακολούθησης διαφοροποιείται όσον αφορά </w:t>
      </w:r>
      <w:r w:rsidR="00B00029">
        <w:rPr>
          <w:rFonts w:ascii="Arial" w:hAnsi="Arial" w:cs="Arial"/>
          <w:lang w:val="el-GR"/>
        </w:rPr>
        <w:t>σ</w:t>
      </w:r>
      <w:r w:rsidRPr="001873A5">
        <w:rPr>
          <w:rFonts w:ascii="Arial" w:hAnsi="Arial" w:cs="Arial"/>
          <w:lang w:val="el-GR"/>
        </w:rPr>
        <w:t>το χρονικό εύρος της, όπως έχει οριστεί στην Εκτελεστική Απόφαση, για τους Ιστότοπους και τις εφαρμογές για φορητές συσκευές.</w:t>
      </w:r>
      <w:r>
        <w:rPr>
          <w:rFonts w:ascii="Arial" w:hAnsi="Arial" w:cs="Arial"/>
          <w:lang w:val="el-GR"/>
        </w:rPr>
        <w:t xml:space="preserve"> </w:t>
      </w:r>
      <w:r w:rsidRPr="001873A5">
        <w:rPr>
          <w:rFonts w:ascii="Arial" w:hAnsi="Arial" w:cs="Arial"/>
          <w:lang w:val="el-GR"/>
        </w:rPr>
        <w:t>Ο έλεγχος της συμμόρφωσης της προσβασιμότητας 1</w:t>
      </w:r>
      <w:r w:rsidRPr="001873A5">
        <w:rPr>
          <w:rFonts w:ascii="Arial" w:hAnsi="Arial" w:cs="Arial"/>
          <w:vertAlign w:val="superscript"/>
          <w:lang w:val="el-GR"/>
        </w:rPr>
        <w:t>ης</w:t>
      </w:r>
      <w:r w:rsidRPr="001873A5">
        <w:rPr>
          <w:rFonts w:ascii="Arial" w:hAnsi="Arial" w:cs="Arial"/>
          <w:lang w:val="el-GR"/>
        </w:rPr>
        <w:t xml:space="preserve"> περιόδου παρακολούθησης διεξήχθη από </w:t>
      </w:r>
      <w:r w:rsidRPr="001873A5">
        <w:rPr>
          <w:rFonts w:ascii="Arial" w:hAnsi="Arial" w:cs="Arial"/>
          <w:b/>
          <w:bCs/>
          <w:lang w:val="el-GR"/>
        </w:rPr>
        <w:t>τον Νοέμβριο 2021 έως τον Μάρτιο 2022</w:t>
      </w:r>
      <w:r w:rsidRPr="001873A5">
        <w:rPr>
          <w:rFonts w:ascii="Arial" w:hAnsi="Arial" w:cs="Arial"/>
          <w:lang w:val="el-GR"/>
        </w:rPr>
        <w:t>.</w:t>
      </w:r>
    </w:p>
    <w:p w14:paraId="26EA1B9D" w14:textId="77777777" w:rsidR="001873A5" w:rsidRPr="001873A5" w:rsidRDefault="001873A5" w:rsidP="00680C5A">
      <w:pPr>
        <w:spacing w:line="360" w:lineRule="auto"/>
        <w:rPr>
          <w:rFonts w:ascii="Arial" w:hAnsi="Arial" w:cs="Arial"/>
          <w:lang w:val="el-GR"/>
        </w:rPr>
      </w:pPr>
      <w:r>
        <w:rPr>
          <w:rFonts w:ascii="Arial" w:hAnsi="Arial" w:cs="Arial"/>
          <w:color w:val="272525"/>
          <w:lang w:val="el-GR"/>
        </w:rPr>
        <w:t xml:space="preserve">Σύμφωνα με την εθνική νομοθεσία, όπως ορίζεται στον Νόμο </w:t>
      </w:r>
      <w:hyperlink r:id="rId9" w:history="1">
        <w:r w:rsidRPr="007E1C9A">
          <w:rPr>
            <w:rStyle w:val="Hyperlink"/>
            <w:rFonts w:ascii="Arial" w:hAnsi="Arial" w:cs="Arial"/>
            <w:lang w:val="el-GR"/>
          </w:rPr>
          <w:t>Ν. 50(Ι)/2019</w:t>
        </w:r>
      </w:hyperlink>
      <w:r>
        <w:rPr>
          <w:rFonts w:ascii="Arial" w:hAnsi="Arial" w:cs="Arial"/>
          <w:color w:val="272525"/>
          <w:lang w:val="el-GR"/>
        </w:rPr>
        <w:t>, η α</w:t>
      </w:r>
      <w:r w:rsidRPr="005D61F3">
        <w:rPr>
          <w:rFonts w:ascii="Arial" w:hAnsi="Arial" w:cs="Arial"/>
          <w:color w:val="272525"/>
          <w:lang w:val="el-GR"/>
        </w:rPr>
        <w:t>ρμόδ</w:t>
      </w:r>
      <w:r>
        <w:rPr>
          <w:rFonts w:ascii="Arial" w:hAnsi="Arial" w:cs="Arial"/>
          <w:color w:val="272525"/>
          <w:lang w:val="el-GR"/>
        </w:rPr>
        <w:t>ια αρχή</w:t>
      </w:r>
      <w:r w:rsidRPr="005D61F3">
        <w:rPr>
          <w:rFonts w:ascii="Arial" w:hAnsi="Arial" w:cs="Arial"/>
          <w:color w:val="272525"/>
          <w:lang w:val="el-GR"/>
        </w:rPr>
        <w:t xml:space="preserve"> </w:t>
      </w:r>
      <w:r>
        <w:rPr>
          <w:rFonts w:ascii="Arial" w:hAnsi="Arial" w:cs="Arial"/>
          <w:color w:val="272525"/>
          <w:lang w:val="el-GR"/>
        </w:rPr>
        <w:t>(</w:t>
      </w:r>
      <w:r w:rsidRPr="005D61F3">
        <w:rPr>
          <w:rFonts w:ascii="Arial" w:hAnsi="Arial" w:cs="Arial"/>
          <w:color w:val="272525"/>
          <w:lang w:val="el-GR"/>
        </w:rPr>
        <w:t xml:space="preserve">κυβερνητικός </w:t>
      </w:r>
      <w:r>
        <w:rPr>
          <w:rFonts w:ascii="Arial" w:hAnsi="Arial" w:cs="Arial"/>
          <w:color w:val="272525"/>
          <w:lang w:val="el-GR"/>
        </w:rPr>
        <w:t>οργανισμός)</w:t>
      </w:r>
      <w:r w:rsidRPr="005D61F3">
        <w:rPr>
          <w:rFonts w:ascii="Arial" w:hAnsi="Arial" w:cs="Arial"/>
          <w:color w:val="272525"/>
          <w:lang w:val="el-GR"/>
        </w:rPr>
        <w:t xml:space="preserve"> για την παρακολούθηση και εφαρμογή των θεμάτων προσβασιμότητας στην Κύπρο είναι το Τ.Υ.Π. που υπάγεται στο Υ.Ε.Κ.Ψ.Π.</w:t>
      </w:r>
      <w:r>
        <w:rPr>
          <w:rFonts w:ascii="Arial" w:hAnsi="Arial" w:cs="Arial"/>
          <w:color w:val="272525"/>
          <w:lang w:val="el-GR"/>
        </w:rPr>
        <w:t xml:space="preserve"> </w:t>
      </w:r>
      <w:r w:rsidRPr="001873A5">
        <w:rPr>
          <w:rFonts w:ascii="Arial" w:hAnsi="Arial" w:cs="Arial"/>
          <w:lang w:val="el-GR"/>
        </w:rPr>
        <w:t>Τα στοιχεία επικοινωνίας είναι:</w:t>
      </w:r>
    </w:p>
    <w:p w14:paraId="7E321C64" w14:textId="77777777" w:rsidR="001873A5" w:rsidRPr="001873A5" w:rsidRDefault="001873A5" w:rsidP="00680C5A">
      <w:pPr>
        <w:spacing w:line="360" w:lineRule="auto"/>
        <w:rPr>
          <w:rFonts w:ascii="Arial" w:hAnsi="Arial" w:cs="Arial"/>
          <w:b/>
          <w:bCs/>
          <w:lang w:val="el-GR"/>
        </w:rPr>
      </w:pPr>
      <w:r w:rsidRPr="001873A5">
        <w:rPr>
          <w:rFonts w:ascii="Arial" w:hAnsi="Arial" w:cs="Arial"/>
          <w:b/>
          <w:bCs/>
          <w:lang w:val="el-GR"/>
        </w:rPr>
        <w:t>Τμήμα Υπηρεσιών Πληροφορικής</w:t>
      </w:r>
    </w:p>
    <w:p w14:paraId="637817AB" w14:textId="77777777" w:rsidR="001873A5" w:rsidRPr="001873A5" w:rsidRDefault="001873A5" w:rsidP="00680C5A">
      <w:pPr>
        <w:spacing w:line="360" w:lineRule="auto"/>
        <w:rPr>
          <w:rFonts w:ascii="Arial" w:hAnsi="Arial" w:cs="Arial"/>
          <w:b/>
          <w:bCs/>
          <w:lang w:val="el-GR"/>
        </w:rPr>
      </w:pPr>
      <w:r w:rsidRPr="001873A5">
        <w:rPr>
          <w:rFonts w:ascii="Arial" w:hAnsi="Arial" w:cs="Arial"/>
          <w:b/>
          <w:bCs/>
          <w:lang w:val="el-GR"/>
        </w:rPr>
        <w:t>Υφυπουργείο Έρευνας, Καινοτομίας και Ψηφιακής Πολιτικής</w:t>
      </w:r>
    </w:p>
    <w:p w14:paraId="1130F854" w14:textId="77777777" w:rsidR="001873A5" w:rsidRPr="001873A5" w:rsidRDefault="001873A5" w:rsidP="00680C5A">
      <w:pPr>
        <w:spacing w:line="360" w:lineRule="auto"/>
        <w:rPr>
          <w:rFonts w:ascii="Arial" w:hAnsi="Arial" w:cs="Arial"/>
          <w:lang w:val="el-GR"/>
        </w:rPr>
      </w:pPr>
      <w:r w:rsidRPr="001873A5">
        <w:rPr>
          <w:rFonts w:ascii="Arial" w:hAnsi="Arial" w:cs="Arial"/>
          <w:lang w:val="el-GR"/>
        </w:rPr>
        <w:t>Γωνία Μιχαλάκη Καραολή &amp; Γρηγόρη Αυξεντίου, 1446, Λευκωσία</w:t>
      </w:r>
    </w:p>
    <w:p w14:paraId="1EB37600" w14:textId="77777777" w:rsidR="001873A5" w:rsidRPr="001873A5" w:rsidRDefault="001873A5" w:rsidP="00680C5A">
      <w:pPr>
        <w:spacing w:line="360" w:lineRule="auto"/>
        <w:rPr>
          <w:rFonts w:ascii="Arial" w:hAnsi="Arial" w:cs="Arial"/>
          <w:lang w:val="el-GR"/>
        </w:rPr>
      </w:pPr>
      <w:r w:rsidRPr="001873A5">
        <w:rPr>
          <w:rFonts w:ascii="Arial" w:hAnsi="Arial" w:cs="Arial"/>
          <w:lang w:val="el-GR"/>
        </w:rPr>
        <w:t xml:space="preserve">Ηλεκτρονική Διεύθυνση: </w:t>
      </w:r>
      <w:hyperlink r:id="rId10" w:history="1">
        <w:r w:rsidRPr="001873A5">
          <w:rPr>
            <w:rStyle w:val="Hyperlink"/>
            <w:rFonts w:ascii="Arial" w:hAnsi="Arial" w:cs="Arial"/>
            <w:lang w:val="en-US"/>
          </w:rPr>
          <w:t>director</w:t>
        </w:r>
        <w:r w:rsidRPr="001873A5">
          <w:rPr>
            <w:rStyle w:val="Hyperlink"/>
            <w:rFonts w:ascii="Arial" w:hAnsi="Arial" w:cs="Arial"/>
            <w:lang w:val="el-GR"/>
          </w:rPr>
          <w:t>@</w:t>
        </w:r>
        <w:r w:rsidRPr="001873A5">
          <w:rPr>
            <w:rStyle w:val="Hyperlink"/>
            <w:rFonts w:ascii="Arial" w:hAnsi="Arial" w:cs="Arial"/>
            <w:lang w:val="en-US"/>
          </w:rPr>
          <w:t>dits</w:t>
        </w:r>
        <w:r w:rsidRPr="001873A5">
          <w:rPr>
            <w:rStyle w:val="Hyperlink"/>
            <w:rFonts w:ascii="Arial" w:hAnsi="Arial" w:cs="Arial"/>
            <w:lang w:val="el-GR"/>
          </w:rPr>
          <w:t>.</w:t>
        </w:r>
        <w:r w:rsidRPr="001873A5">
          <w:rPr>
            <w:rStyle w:val="Hyperlink"/>
            <w:rFonts w:ascii="Arial" w:hAnsi="Arial" w:cs="Arial"/>
            <w:lang w:val="en-US"/>
          </w:rPr>
          <w:t>dmrid</w:t>
        </w:r>
        <w:r w:rsidRPr="001873A5">
          <w:rPr>
            <w:rStyle w:val="Hyperlink"/>
            <w:rFonts w:ascii="Arial" w:hAnsi="Arial" w:cs="Arial"/>
            <w:lang w:val="el-GR"/>
          </w:rPr>
          <w:t>.</w:t>
        </w:r>
        <w:r w:rsidRPr="001873A5">
          <w:rPr>
            <w:rStyle w:val="Hyperlink"/>
            <w:rFonts w:ascii="Arial" w:hAnsi="Arial" w:cs="Arial"/>
            <w:lang w:val="en-US"/>
          </w:rPr>
          <w:t>gov</w:t>
        </w:r>
        <w:r w:rsidRPr="001873A5">
          <w:rPr>
            <w:rStyle w:val="Hyperlink"/>
            <w:rFonts w:ascii="Arial" w:hAnsi="Arial" w:cs="Arial"/>
            <w:lang w:val="el-GR"/>
          </w:rPr>
          <w:t>.</w:t>
        </w:r>
        <w:r w:rsidRPr="001873A5">
          <w:rPr>
            <w:rStyle w:val="Hyperlink"/>
            <w:rFonts w:ascii="Arial" w:hAnsi="Arial" w:cs="Arial"/>
            <w:lang w:val="en-US"/>
          </w:rPr>
          <w:t>cy</w:t>
        </w:r>
      </w:hyperlink>
    </w:p>
    <w:p w14:paraId="65C29C6A" w14:textId="77777777" w:rsidR="001873A5" w:rsidRPr="001873A5" w:rsidRDefault="001873A5" w:rsidP="00680C5A">
      <w:pPr>
        <w:spacing w:line="360" w:lineRule="auto"/>
        <w:rPr>
          <w:rFonts w:ascii="Arial" w:hAnsi="Arial" w:cs="Arial"/>
          <w:lang w:val="el-GR"/>
        </w:rPr>
      </w:pPr>
      <w:r w:rsidRPr="001873A5">
        <w:rPr>
          <w:rFonts w:ascii="Arial" w:hAnsi="Arial" w:cs="Arial"/>
          <w:lang w:val="el-GR"/>
        </w:rPr>
        <w:t xml:space="preserve">Ιστότοπος: </w:t>
      </w:r>
      <w:hyperlink r:id="rId11" w:history="1">
        <w:r w:rsidRPr="001873A5">
          <w:rPr>
            <w:rStyle w:val="Hyperlink"/>
            <w:rFonts w:ascii="Arial" w:hAnsi="Arial" w:cs="Arial"/>
            <w:lang w:val="en-US"/>
          </w:rPr>
          <w:t>https</w:t>
        </w:r>
        <w:r w:rsidRPr="001873A5">
          <w:rPr>
            <w:rStyle w:val="Hyperlink"/>
            <w:rFonts w:ascii="Arial" w:hAnsi="Arial" w:cs="Arial"/>
            <w:lang w:val="el-GR"/>
          </w:rPr>
          <w:t>://</w:t>
        </w:r>
        <w:r w:rsidRPr="001873A5">
          <w:rPr>
            <w:rStyle w:val="Hyperlink"/>
            <w:rFonts w:ascii="Arial" w:hAnsi="Arial" w:cs="Arial"/>
            <w:lang w:val="en-US"/>
          </w:rPr>
          <w:t>dits</w:t>
        </w:r>
        <w:r w:rsidRPr="001873A5">
          <w:rPr>
            <w:rStyle w:val="Hyperlink"/>
            <w:rFonts w:ascii="Arial" w:hAnsi="Arial" w:cs="Arial"/>
            <w:lang w:val="el-GR"/>
          </w:rPr>
          <w:t>.</w:t>
        </w:r>
        <w:r w:rsidRPr="001873A5">
          <w:rPr>
            <w:rStyle w:val="Hyperlink"/>
            <w:rFonts w:ascii="Arial" w:hAnsi="Arial" w:cs="Arial"/>
            <w:lang w:val="en-US"/>
          </w:rPr>
          <w:t>dmrid</w:t>
        </w:r>
        <w:r w:rsidRPr="001873A5">
          <w:rPr>
            <w:rStyle w:val="Hyperlink"/>
            <w:rFonts w:ascii="Arial" w:hAnsi="Arial" w:cs="Arial"/>
            <w:lang w:val="el-GR"/>
          </w:rPr>
          <w:t>.</w:t>
        </w:r>
        <w:r w:rsidRPr="001873A5">
          <w:rPr>
            <w:rStyle w:val="Hyperlink"/>
            <w:rFonts w:ascii="Arial" w:hAnsi="Arial" w:cs="Arial"/>
            <w:lang w:val="en-US"/>
          </w:rPr>
          <w:t>gov</w:t>
        </w:r>
        <w:r w:rsidRPr="001873A5">
          <w:rPr>
            <w:rStyle w:val="Hyperlink"/>
            <w:rFonts w:ascii="Arial" w:hAnsi="Arial" w:cs="Arial"/>
            <w:lang w:val="el-GR"/>
          </w:rPr>
          <w:t>.</w:t>
        </w:r>
        <w:r w:rsidRPr="001873A5">
          <w:rPr>
            <w:rStyle w:val="Hyperlink"/>
            <w:rFonts w:ascii="Arial" w:hAnsi="Arial" w:cs="Arial"/>
            <w:lang w:val="en-US"/>
          </w:rPr>
          <w:t>cy</w:t>
        </w:r>
        <w:r w:rsidRPr="001873A5">
          <w:rPr>
            <w:rStyle w:val="Hyperlink"/>
            <w:rFonts w:ascii="Arial" w:hAnsi="Arial" w:cs="Arial"/>
            <w:lang w:val="el-GR"/>
          </w:rPr>
          <w:t>/</w:t>
        </w:r>
      </w:hyperlink>
    </w:p>
    <w:p w14:paraId="1B3EEA17" w14:textId="77777777" w:rsidR="001873A5" w:rsidRDefault="001873A5" w:rsidP="00680C5A">
      <w:pPr>
        <w:spacing w:line="360" w:lineRule="auto"/>
        <w:rPr>
          <w:rFonts w:ascii="Arial" w:hAnsi="Arial" w:cs="Arial"/>
          <w:color w:val="272525"/>
          <w:lang w:val="el-GR"/>
        </w:rPr>
      </w:pPr>
      <w:r>
        <w:rPr>
          <w:rFonts w:ascii="Arial" w:hAnsi="Arial" w:cs="Arial"/>
          <w:color w:val="272525"/>
          <w:lang w:val="el-GR"/>
        </w:rPr>
        <w:t xml:space="preserve">Η Επιτροπή Παρακολούθησης, η οποία έχει θεσμοθετηθεί με τους κανονισμούς </w:t>
      </w:r>
      <w:hyperlink r:id="rId12" w:history="1">
        <w:r w:rsidRPr="00E830A6">
          <w:rPr>
            <w:rStyle w:val="Hyperlink"/>
            <w:rFonts w:ascii="Arial" w:hAnsi="Arial" w:cs="Arial"/>
            <w:lang w:val="el-GR"/>
          </w:rPr>
          <w:t>Κ.Δ.Π. 304/2022</w:t>
        </w:r>
      </w:hyperlink>
      <w:r>
        <w:rPr>
          <w:rFonts w:ascii="Arial" w:hAnsi="Arial" w:cs="Arial"/>
          <w:color w:val="272525"/>
          <w:lang w:val="el-GR"/>
        </w:rPr>
        <w:t xml:space="preserve"> ως απαίτηση που απορρέει από την </w:t>
      </w:r>
      <w:r w:rsidRPr="005D61F3">
        <w:rPr>
          <w:rFonts w:ascii="Arial" w:hAnsi="Arial" w:cs="Arial"/>
          <w:color w:val="272525"/>
          <w:lang w:val="el-GR"/>
        </w:rPr>
        <w:t>Οδηγία</w:t>
      </w:r>
      <w:r>
        <w:rPr>
          <w:rFonts w:ascii="Arial" w:hAnsi="Arial" w:cs="Arial"/>
          <w:color w:val="272525"/>
          <w:lang w:val="el-GR"/>
        </w:rPr>
        <w:t xml:space="preserve"> και τον Νόμο, είναι υπεύθυνη για την τακτική </w:t>
      </w:r>
      <w:r w:rsidRPr="00901DBE">
        <w:rPr>
          <w:rFonts w:ascii="Arial" w:hAnsi="Arial" w:cs="Arial"/>
          <w:color w:val="272525"/>
          <w:lang w:val="el-GR"/>
        </w:rPr>
        <w:t xml:space="preserve">παρακολούθηση της συμμόρφωσης των </w:t>
      </w:r>
      <w:r>
        <w:rPr>
          <w:rFonts w:ascii="Arial" w:hAnsi="Arial" w:cs="Arial"/>
          <w:color w:val="272525"/>
          <w:lang w:val="el-GR"/>
        </w:rPr>
        <w:t>Ι</w:t>
      </w:r>
      <w:r w:rsidRPr="00901DBE">
        <w:rPr>
          <w:rFonts w:ascii="Arial" w:hAnsi="Arial" w:cs="Arial"/>
          <w:color w:val="272525"/>
          <w:lang w:val="el-GR"/>
        </w:rPr>
        <w:t>στότοπων και των εφαρμογών για φορητές συσκευές των οργανισμών του δημόσιου τομέα, με τις απαιτήσεις προσβασιμότητας</w:t>
      </w:r>
      <w:r>
        <w:rPr>
          <w:rFonts w:ascii="Arial" w:hAnsi="Arial" w:cs="Arial"/>
          <w:color w:val="272525"/>
          <w:lang w:val="el-GR"/>
        </w:rPr>
        <w:t xml:space="preserve">. Είναι επίσης υπεύθυνη για την </w:t>
      </w:r>
      <w:r w:rsidRPr="00901DBE">
        <w:rPr>
          <w:rFonts w:ascii="Arial" w:hAnsi="Arial" w:cs="Arial"/>
          <w:color w:val="272525"/>
          <w:lang w:val="el-GR"/>
        </w:rPr>
        <w:t xml:space="preserve">υποβολή </w:t>
      </w:r>
      <w:r>
        <w:rPr>
          <w:rFonts w:ascii="Arial" w:hAnsi="Arial" w:cs="Arial"/>
          <w:color w:val="272525"/>
          <w:lang w:val="el-GR"/>
        </w:rPr>
        <w:t>της Έ</w:t>
      </w:r>
      <w:r w:rsidRPr="00901DBE">
        <w:rPr>
          <w:rFonts w:ascii="Arial" w:hAnsi="Arial" w:cs="Arial"/>
          <w:color w:val="272525"/>
          <w:lang w:val="el-GR"/>
        </w:rPr>
        <w:t>κθεσης στην Ευρωπαϊκή Επιτροπή σχετικά με τα αποτελέσματα της παρακολούθησης</w:t>
      </w:r>
      <w:r>
        <w:rPr>
          <w:rFonts w:ascii="Arial" w:hAnsi="Arial" w:cs="Arial"/>
          <w:color w:val="272525"/>
          <w:lang w:val="el-GR"/>
        </w:rPr>
        <w:t xml:space="preserve">, και τη </w:t>
      </w:r>
      <w:r w:rsidRPr="00901DBE">
        <w:rPr>
          <w:rFonts w:ascii="Arial" w:hAnsi="Arial" w:cs="Arial"/>
          <w:color w:val="272525"/>
          <w:lang w:val="el-GR"/>
        </w:rPr>
        <w:t>δημοσιοποίηση του περιεχομένου όλων των εκθέσεων σε προσβάσιμη μορφή.</w:t>
      </w:r>
    </w:p>
    <w:p w14:paraId="7504830E" w14:textId="13597400" w:rsidR="001873A5" w:rsidRDefault="001873A5" w:rsidP="00680C5A">
      <w:pPr>
        <w:spacing w:line="360" w:lineRule="auto"/>
        <w:rPr>
          <w:rFonts w:ascii="Arial" w:hAnsi="Arial" w:cs="Arial"/>
          <w:color w:val="272525"/>
          <w:lang w:val="el-GR"/>
        </w:rPr>
      </w:pPr>
      <w:r>
        <w:rPr>
          <w:rFonts w:ascii="Arial" w:hAnsi="Arial" w:cs="Arial"/>
          <w:color w:val="272525"/>
          <w:lang w:val="el-GR"/>
        </w:rPr>
        <w:t>Για την 1</w:t>
      </w:r>
      <w:r w:rsidRPr="008F4C86">
        <w:rPr>
          <w:rFonts w:ascii="Arial" w:hAnsi="Arial" w:cs="Arial"/>
          <w:color w:val="272525"/>
          <w:vertAlign w:val="superscript"/>
          <w:lang w:val="el-GR"/>
        </w:rPr>
        <w:t>η</w:t>
      </w:r>
      <w:r>
        <w:rPr>
          <w:rFonts w:ascii="Arial" w:hAnsi="Arial" w:cs="Arial"/>
          <w:color w:val="272525"/>
          <w:lang w:val="el-GR"/>
        </w:rPr>
        <w:t xml:space="preserve"> περίοδο παρακολούθησης το Τ.Υ.Π. συνέβαλε στον έλεγχο </w:t>
      </w:r>
      <w:r w:rsidRPr="00901DBE">
        <w:rPr>
          <w:rFonts w:ascii="Arial" w:hAnsi="Arial" w:cs="Arial"/>
          <w:color w:val="272525"/>
          <w:lang w:val="el-GR"/>
        </w:rPr>
        <w:t xml:space="preserve">της συμμόρφωσης των </w:t>
      </w:r>
      <w:r>
        <w:rPr>
          <w:rFonts w:ascii="Arial" w:hAnsi="Arial" w:cs="Arial"/>
          <w:color w:val="272525"/>
          <w:lang w:val="el-GR"/>
        </w:rPr>
        <w:t>Ι</w:t>
      </w:r>
      <w:r w:rsidRPr="00901DBE">
        <w:rPr>
          <w:rFonts w:ascii="Arial" w:hAnsi="Arial" w:cs="Arial"/>
          <w:color w:val="272525"/>
          <w:lang w:val="el-GR"/>
        </w:rPr>
        <w:t>στότοπων και των εφαρμογών για φορητές συσκευές</w:t>
      </w:r>
      <w:r>
        <w:rPr>
          <w:rFonts w:ascii="Arial" w:hAnsi="Arial" w:cs="Arial"/>
          <w:color w:val="272525"/>
          <w:lang w:val="el-GR"/>
        </w:rPr>
        <w:t xml:space="preserve"> και στην ετοιμασία της Έκθεσης.</w:t>
      </w:r>
    </w:p>
    <w:p w14:paraId="2B991AE3" w14:textId="517944BF" w:rsidR="001873A5" w:rsidRPr="00510664" w:rsidRDefault="001873A5" w:rsidP="00680C5A">
      <w:pPr>
        <w:spacing w:line="360" w:lineRule="auto"/>
        <w:rPr>
          <w:rFonts w:ascii="Arial" w:hAnsi="Arial" w:cs="Arial"/>
          <w:lang w:val="el-GR"/>
        </w:rPr>
      </w:pPr>
      <w:r>
        <w:rPr>
          <w:rFonts w:ascii="Arial" w:hAnsi="Arial" w:cs="Arial"/>
          <w:lang w:val="el-GR"/>
        </w:rPr>
        <w:t xml:space="preserve">Η διαδικασία ελέγχου της </w:t>
      </w:r>
      <w:r w:rsidRPr="00C049B0">
        <w:rPr>
          <w:rFonts w:ascii="Arial" w:hAnsi="Arial" w:cs="Arial"/>
          <w:lang w:val="el-GR"/>
        </w:rPr>
        <w:t xml:space="preserve">προσβασιμότητας των Ιστότοπων και των εφαρμογών για φορητές συσκευές των οργανισμών του δημόσιου τομέα, </w:t>
      </w:r>
      <w:r>
        <w:rPr>
          <w:rFonts w:ascii="Arial" w:hAnsi="Arial" w:cs="Arial"/>
          <w:lang w:val="el-GR"/>
        </w:rPr>
        <w:t>πραγματοποιήθηκε βάση των κατευθυντήριων γραμμών που ορίζονται σ</w:t>
      </w:r>
      <w:r w:rsidRPr="00C049B0">
        <w:rPr>
          <w:rFonts w:ascii="Arial" w:hAnsi="Arial" w:cs="Arial"/>
          <w:lang w:val="el-GR"/>
        </w:rPr>
        <w:t xml:space="preserve">την </w:t>
      </w:r>
      <w:hyperlink r:id="rId13" w:history="1">
        <w:r w:rsidRPr="0092401A">
          <w:rPr>
            <w:rStyle w:val="Hyperlink"/>
            <w:rFonts w:ascii="Arial" w:hAnsi="Arial" w:cs="Arial"/>
            <w:lang w:val="el-GR"/>
          </w:rPr>
          <w:t>Εκτελεστική Απόφαση (Ε.Ε.) 2018/1524 της Ευρωπαϊκής Επιτροπής της 11</w:t>
        </w:r>
        <w:r w:rsidRPr="0092401A">
          <w:rPr>
            <w:rStyle w:val="Hyperlink"/>
            <w:rFonts w:ascii="Arial" w:hAnsi="Arial" w:cs="Arial"/>
            <w:vertAlign w:val="superscript"/>
            <w:lang w:val="el-GR"/>
          </w:rPr>
          <w:t>ης</w:t>
        </w:r>
        <w:r w:rsidRPr="0092401A">
          <w:rPr>
            <w:rStyle w:val="Hyperlink"/>
            <w:rFonts w:ascii="Arial" w:hAnsi="Arial" w:cs="Arial"/>
            <w:lang w:val="el-GR"/>
          </w:rPr>
          <w:t xml:space="preserve"> Οκτωβρίου 2018</w:t>
        </w:r>
      </w:hyperlink>
      <w:r w:rsidR="00510664">
        <w:rPr>
          <w:rFonts w:ascii="Arial" w:hAnsi="Arial" w:cs="Arial"/>
          <w:lang w:val="el-GR"/>
        </w:rPr>
        <w:t xml:space="preserve">, συγκεκριμένα στο σημείο 2 του </w:t>
      </w:r>
      <w:r w:rsidR="001170F3">
        <w:rPr>
          <w:rFonts w:ascii="Arial" w:hAnsi="Arial" w:cs="Arial"/>
          <w:lang w:val="el-GR"/>
        </w:rPr>
        <w:t>Π</w:t>
      </w:r>
      <w:r w:rsidR="00510664">
        <w:rPr>
          <w:rFonts w:ascii="Arial" w:hAnsi="Arial" w:cs="Arial"/>
          <w:lang w:val="el-GR"/>
        </w:rPr>
        <w:t>αραρτήματος Ι.</w:t>
      </w:r>
    </w:p>
    <w:p w14:paraId="07E20D31" w14:textId="28D8C1A7" w:rsidR="001873A5" w:rsidRPr="007B7BA4" w:rsidRDefault="001873A5" w:rsidP="00680C5A">
      <w:pPr>
        <w:spacing w:line="360" w:lineRule="auto"/>
        <w:rPr>
          <w:rFonts w:ascii="Arial" w:hAnsi="Arial" w:cs="Arial"/>
          <w:color w:val="272525"/>
          <w:lang w:val="el-GR"/>
        </w:rPr>
      </w:pPr>
      <w:r w:rsidRPr="00A472F6">
        <w:rPr>
          <w:rFonts w:ascii="Arial" w:hAnsi="Arial" w:cs="Arial"/>
          <w:color w:val="272525"/>
          <w:lang w:val="el-GR"/>
        </w:rPr>
        <w:t>Ο έλεγχος της συμμόρφωσης των Ιστότοπων και των εφαρμογών για φορητές συσκευές των</w:t>
      </w:r>
      <w:r w:rsidRPr="007B7BA4">
        <w:rPr>
          <w:rFonts w:ascii="Arial" w:hAnsi="Arial" w:cs="Arial"/>
          <w:color w:val="272525"/>
          <w:lang w:val="el-GR"/>
        </w:rPr>
        <w:t xml:space="preserve"> οργανισμών του δημόσιου τομέα προς τις απαιτήσεις προσβασιμότητας της Οδηγίας, διενεργήθηκε σε συνολικό δείγμα </w:t>
      </w:r>
      <w:r w:rsidRPr="001E5C0D">
        <w:rPr>
          <w:rFonts w:ascii="Arial" w:hAnsi="Arial" w:cs="Arial"/>
          <w:color w:val="272525"/>
          <w:lang w:val="el-GR"/>
        </w:rPr>
        <w:t>114 Ιστότοπων και εφαρμογών για φορητές συσκευές</w:t>
      </w:r>
      <w:r w:rsidRPr="007B7BA4">
        <w:rPr>
          <w:rFonts w:ascii="Arial" w:hAnsi="Arial" w:cs="Arial"/>
          <w:color w:val="272525"/>
          <w:lang w:val="el-GR"/>
        </w:rPr>
        <w:t>, με δύο (2) μεθόδους:</w:t>
      </w:r>
    </w:p>
    <w:p w14:paraId="6299F3B9" w14:textId="693D7CB0" w:rsidR="001E5C0D" w:rsidRDefault="00286D7F" w:rsidP="00680C5A">
      <w:pPr>
        <w:spacing w:line="360" w:lineRule="auto"/>
        <w:rPr>
          <w:rFonts w:ascii="Arial" w:hAnsi="Arial" w:cs="Arial"/>
          <w:color w:val="272525"/>
          <w:lang w:val="el-GR"/>
        </w:rPr>
      </w:pPr>
      <w:r>
        <w:rPr>
          <w:rFonts w:ascii="Arial" w:hAnsi="Arial" w:cs="Arial"/>
          <w:color w:val="272525"/>
          <w:lang w:val="el-GR"/>
        </w:rPr>
        <w:br w:type="page"/>
      </w:r>
      <w:r w:rsidR="001873A5" w:rsidRPr="007B7BA4">
        <w:rPr>
          <w:rFonts w:ascii="Arial" w:hAnsi="Arial" w:cs="Arial"/>
          <w:color w:val="272525"/>
          <w:lang w:val="el-GR"/>
        </w:rPr>
        <w:lastRenderedPageBreak/>
        <w:t>Για τους Ιστότοπους:</w:t>
      </w:r>
    </w:p>
    <w:p w14:paraId="0362D19B" w14:textId="559C273B" w:rsidR="00B21CE8" w:rsidRDefault="001873A5" w:rsidP="00680C5A">
      <w:pPr>
        <w:spacing w:line="360" w:lineRule="auto"/>
        <w:ind w:firstLine="720"/>
        <w:rPr>
          <w:rFonts w:ascii="Arial" w:hAnsi="Arial" w:cs="Arial"/>
          <w:color w:val="272525"/>
          <w:lang w:val="el-GR"/>
        </w:rPr>
      </w:pPr>
      <w:r w:rsidRPr="007B7BA4">
        <w:rPr>
          <w:rFonts w:ascii="Arial" w:hAnsi="Arial" w:cs="Arial"/>
          <w:color w:val="272525"/>
          <w:lang w:val="el-GR"/>
        </w:rPr>
        <w:t xml:space="preserve">α) με τη μέθοδο της απλουστευμένης παρακολούθησης (πλήθος </w:t>
      </w:r>
      <w:r>
        <w:rPr>
          <w:rFonts w:ascii="Arial" w:hAnsi="Arial" w:cs="Arial"/>
          <w:color w:val="272525"/>
          <w:lang w:val="el-GR"/>
        </w:rPr>
        <w:t>93</w:t>
      </w:r>
      <w:r w:rsidRPr="007B7BA4">
        <w:rPr>
          <w:rFonts w:ascii="Arial" w:hAnsi="Arial" w:cs="Arial"/>
          <w:color w:val="272525"/>
          <w:lang w:val="el-GR"/>
        </w:rPr>
        <w:t>), και</w:t>
      </w:r>
      <w:r w:rsidRPr="00CB388E">
        <w:rPr>
          <w:rFonts w:ascii="Arial" w:hAnsi="Arial" w:cs="Arial"/>
          <w:color w:val="272525"/>
          <w:lang w:val="el-GR"/>
        </w:rPr>
        <w:t xml:space="preserve"> </w:t>
      </w:r>
    </w:p>
    <w:p w14:paraId="5A00EEE7" w14:textId="77777777" w:rsidR="00B21CE8" w:rsidRDefault="001873A5" w:rsidP="00680C5A">
      <w:pPr>
        <w:spacing w:line="360" w:lineRule="auto"/>
        <w:ind w:firstLine="720"/>
        <w:rPr>
          <w:rFonts w:ascii="Arial" w:hAnsi="Arial" w:cs="Arial"/>
          <w:color w:val="272525"/>
          <w:lang w:val="el-GR"/>
        </w:rPr>
      </w:pPr>
      <w:r w:rsidRPr="007B7BA4">
        <w:rPr>
          <w:rFonts w:ascii="Arial" w:hAnsi="Arial" w:cs="Arial"/>
          <w:color w:val="272525"/>
          <w:lang w:val="el-GR"/>
        </w:rPr>
        <w:t>β) με τη διεξοδική παρακολούθηση (πλήθος 15), και</w:t>
      </w:r>
      <w:r w:rsidRPr="00CB388E">
        <w:rPr>
          <w:rFonts w:ascii="Arial" w:hAnsi="Arial" w:cs="Arial"/>
          <w:color w:val="272525"/>
          <w:lang w:val="el-GR"/>
        </w:rPr>
        <w:t xml:space="preserve"> </w:t>
      </w:r>
    </w:p>
    <w:p w14:paraId="0620B5BF" w14:textId="70DA02F6" w:rsidR="001873A5" w:rsidRPr="007B7BA4" w:rsidRDefault="001873A5" w:rsidP="00680C5A">
      <w:pPr>
        <w:spacing w:line="360" w:lineRule="auto"/>
        <w:rPr>
          <w:rFonts w:ascii="Arial" w:hAnsi="Arial" w:cs="Arial"/>
          <w:color w:val="272525"/>
          <w:lang w:val="el-GR"/>
        </w:rPr>
      </w:pPr>
      <w:r w:rsidRPr="007B7BA4">
        <w:rPr>
          <w:rFonts w:ascii="Arial" w:hAnsi="Arial" w:cs="Arial"/>
          <w:color w:val="272525"/>
          <w:lang w:val="el-GR"/>
        </w:rPr>
        <w:t xml:space="preserve">για τις εφαρμογές για φορητές συσκευές με τη μέθοδο της διεξοδικής παρακολούθησης (πλήθος </w:t>
      </w:r>
      <w:r>
        <w:rPr>
          <w:rFonts w:ascii="Arial" w:hAnsi="Arial" w:cs="Arial"/>
          <w:color w:val="272525"/>
          <w:lang w:val="el-GR"/>
        </w:rPr>
        <w:t>6</w:t>
      </w:r>
      <w:r w:rsidRPr="007B7BA4">
        <w:rPr>
          <w:rFonts w:ascii="Arial" w:hAnsi="Arial" w:cs="Arial"/>
          <w:color w:val="272525"/>
          <w:lang w:val="el-GR"/>
        </w:rPr>
        <w:t>),</w:t>
      </w:r>
      <w:r w:rsidRPr="00CB388E">
        <w:rPr>
          <w:rFonts w:ascii="Arial" w:hAnsi="Arial" w:cs="Arial"/>
          <w:color w:val="272525"/>
          <w:lang w:val="el-GR"/>
        </w:rPr>
        <w:t xml:space="preserve"> </w:t>
      </w:r>
      <w:r w:rsidRPr="007B7BA4">
        <w:rPr>
          <w:rFonts w:ascii="Arial" w:hAnsi="Arial" w:cs="Arial"/>
          <w:color w:val="272525"/>
          <w:lang w:val="el-GR"/>
        </w:rPr>
        <w:t xml:space="preserve">σύμφωνα με το </w:t>
      </w:r>
      <w:r>
        <w:rPr>
          <w:rFonts w:ascii="Arial" w:hAnsi="Arial" w:cs="Arial"/>
          <w:color w:val="272525"/>
          <w:lang w:val="el-GR"/>
        </w:rPr>
        <w:t xml:space="preserve">νέο </w:t>
      </w:r>
      <w:r w:rsidRPr="007B7BA4">
        <w:rPr>
          <w:rFonts w:ascii="Arial" w:hAnsi="Arial" w:cs="Arial"/>
          <w:color w:val="272525"/>
          <w:lang w:val="el-GR"/>
        </w:rPr>
        <w:t xml:space="preserve">εναρμονισμένο </w:t>
      </w:r>
      <w:r>
        <w:rPr>
          <w:rFonts w:ascii="Arial" w:hAnsi="Arial" w:cs="Arial"/>
          <w:color w:val="272525"/>
          <w:lang w:val="el-GR"/>
        </w:rPr>
        <w:t>Ε</w:t>
      </w:r>
      <w:r w:rsidRPr="007B7BA4">
        <w:rPr>
          <w:rFonts w:ascii="Arial" w:hAnsi="Arial" w:cs="Arial"/>
          <w:color w:val="272525"/>
          <w:lang w:val="el-GR"/>
        </w:rPr>
        <w:t xml:space="preserve">υρωπαϊκό </w:t>
      </w:r>
      <w:r>
        <w:rPr>
          <w:rFonts w:ascii="Arial" w:hAnsi="Arial" w:cs="Arial"/>
          <w:color w:val="272525"/>
          <w:lang w:val="el-GR"/>
        </w:rPr>
        <w:t>Π</w:t>
      </w:r>
      <w:r w:rsidRPr="007B7BA4">
        <w:rPr>
          <w:rFonts w:ascii="Arial" w:hAnsi="Arial" w:cs="Arial"/>
          <w:color w:val="272525"/>
          <w:lang w:val="el-GR"/>
        </w:rPr>
        <w:t>ρότυπο.</w:t>
      </w:r>
    </w:p>
    <w:p w14:paraId="2FE9028E" w14:textId="35370FB6" w:rsidR="001873A5" w:rsidRDefault="001873A5" w:rsidP="00680C5A">
      <w:pPr>
        <w:spacing w:line="360" w:lineRule="auto"/>
        <w:rPr>
          <w:rFonts w:ascii="Arial" w:hAnsi="Arial" w:cs="Arial"/>
          <w:color w:val="272525"/>
          <w:lang w:val="el-GR"/>
        </w:rPr>
      </w:pPr>
      <w:r w:rsidRPr="007B7BA4">
        <w:rPr>
          <w:rFonts w:ascii="Arial" w:hAnsi="Arial" w:cs="Arial"/>
          <w:color w:val="272525"/>
          <w:lang w:val="el-GR"/>
        </w:rPr>
        <w:t xml:space="preserve">Η επιλογή του δείγματος έγινε με ποιοτικά </w:t>
      </w:r>
      <w:r>
        <w:rPr>
          <w:rFonts w:ascii="Arial" w:hAnsi="Arial" w:cs="Arial"/>
          <w:color w:val="272525"/>
          <w:lang w:val="el-GR"/>
        </w:rPr>
        <w:t xml:space="preserve">και ποσοτικά </w:t>
      </w:r>
      <w:r w:rsidRPr="007B7BA4">
        <w:rPr>
          <w:rFonts w:ascii="Arial" w:hAnsi="Arial" w:cs="Arial"/>
          <w:color w:val="272525"/>
          <w:lang w:val="el-GR"/>
        </w:rPr>
        <w:t xml:space="preserve">κριτήρια, ενώ ο έλεγχος </w:t>
      </w:r>
      <w:r>
        <w:rPr>
          <w:rFonts w:ascii="Arial" w:hAnsi="Arial" w:cs="Arial"/>
          <w:color w:val="272525"/>
          <w:lang w:val="el-GR"/>
        </w:rPr>
        <w:t>περιλάμβανε</w:t>
      </w:r>
      <w:r w:rsidRPr="007B7BA4">
        <w:rPr>
          <w:rFonts w:ascii="Arial" w:hAnsi="Arial" w:cs="Arial"/>
          <w:color w:val="272525"/>
          <w:lang w:val="el-GR"/>
        </w:rPr>
        <w:t xml:space="preserve"> δοκι</w:t>
      </w:r>
      <w:r>
        <w:rPr>
          <w:rFonts w:ascii="Arial" w:hAnsi="Arial" w:cs="Arial"/>
          <w:color w:val="272525"/>
          <w:lang w:val="el-GR"/>
        </w:rPr>
        <w:t>μές</w:t>
      </w:r>
      <w:r w:rsidRPr="007B7BA4">
        <w:rPr>
          <w:rFonts w:ascii="Arial" w:hAnsi="Arial" w:cs="Arial"/>
          <w:color w:val="272525"/>
          <w:lang w:val="el-GR"/>
        </w:rPr>
        <w:t xml:space="preserve"> για καθεμία από τις </w:t>
      </w:r>
      <w:r>
        <w:rPr>
          <w:rFonts w:ascii="Arial" w:hAnsi="Arial" w:cs="Arial"/>
          <w:color w:val="272525"/>
          <w:lang w:val="el-GR"/>
        </w:rPr>
        <w:t xml:space="preserve">απαιτήσεις </w:t>
      </w:r>
      <w:r w:rsidRPr="007B7BA4">
        <w:rPr>
          <w:rFonts w:ascii="Arial" w:hAnsi="Arial" w:cs="Arial"/>
          <w:color w:val="272525"/>
          <w:lang w:val="el-GR"/>
        </w:rPr>
        <w:t>Αντιληπτικότητα</w:t>
      </w:r>
      <w:r>
        <w:rPr>
          <w:rFonts w:ascii="Arial" w:hAnsi="Arial" w:cs="Arial"/>
          <w:color w:val="272525"/>
          <w:lang w:val="el-GR"/>
        </w:rPr>
        <w:t>ς</w:t>
      </w:r>
      <w:r w:rsidRPr="007B7BA4">
        <w:rPr>
          <w:rFonts w:ascii="Arial" w:hAnsi="Arial" w:cs="Arial"/>
          <w:color w:val="272525"/>
          <w:lang w:val="el-GR"/>
        </w:rPr>
        <w:t>, Χρηστικότητα</w:t>
      </w:r>
      <w:r>
        <w:rPr>
          <w:rFonts w:ascii="Arial" w:hAnsi="Arial" w:cs="Arial"/>
          <w:color w:val="272525"/>
          <w:lang w:val="el-GR"/>
        </w:rPr>
        <w:t>ς</w:t>
      </w:r>
      <w:r w:rsidRPr="007B7BA4">
        <w:rPr>
          <w:rFonts w:ascii="Arial" w:hAnsi="Arial" w:cs="Arial"/>
          <w:color w:val="272525"/>
          <w:lang w:val="el-GR"/>
        </w:rPr>
        <w:t>, Κατανοησιμότητα</w:t>
      </w:r>
      <w:r>
        <w:rPr>
          <w:rFonts w:ascii="Arial" w:hAnsi="Arial" w:cs="Arial"/>
          <w:color w:val="272525"/>
          <w:lang w:val="el-GR"/>
        </w:rPr>
        <w:t>ς</w:t>
      </w:r>
      <w:r w:rsidRPr="007B7BA4">
        <w:rPr>
          <w:rFonts w:ascii="Arial" w:hAnsi="Arial" w:cs="Arial"/>
          <w:color w:val="272525"/>
          <w:lang w:val="el-GR"/>
        </w:rPr>
        <w:t xml:space="preserve"> και </w:t>
      </w:r>
      <w:r w:rsidR="003176DC">
        <w:rPr>
          <w:rFonts w:ascii="Arial" w:hAnsi="Arial" w:cs="Arial"/>
          <w:color w:val="272525"/>
          <w:lang w:val="el-GR"/>
        </w:rPr>
        <w:t>Αξιοπιστίας</w:t>
      </w:r>
      <w:r>
        <w:rPr>
          <w:rFonts w:ascii="Arial" w:hAnsi="Arial" w:cs="Arial"/>
          <w:color w:val="272525"/>
          <w:lang w:val="el-GR"/>
        </w:rPr>
        <w:t xml:space="preserve"> (</w:t>
      </w:r>
      <w:r w:rsidRPr="007B7BA4">
        <w:rPr>
          <w:rFonts w:ascii="Arial" w:hAnsi="Arial" w:cs="Arial"/>
          <w:color w:val="272525"/>
          <w:lang w:val="el-GR"/>
        </w:rPr>
        <w:t>Αρχές Προσβασιμότητα</w:t>
      </w:r>
      <w:r>
        <w:rPr>
          <w:rFonts w:ascii="Arial" w:hAnsi="Arial" w:cs="Arial"/>
          <w:color w:val="272525"/>
          <w:lang w:val="el-GR"/>
        </w:rPr>
        <w:t>ς)</w:t>
      </w:r>
      <w:r w:rsidRPr="009328A4">
        <w:rPr>
          <w:rFonts w:ascii="Arial" w:hAnsi="Arial" w:cs="Arial"/>
          <w:color w:val="272525"/>
          <w:lang w:val="el-GR"/>
        </w:rPr>
        <w:t xml:space="preserve">, </w:t>
      </w:r>
      <w:r>
        <w:rPr>
          <w:rFonts w:ascii="Arial" w:hAnsi="Arial" w:cs="Arial"/>
          <w:color w:val="272525"/>
          <w:lang w:val="el-GR"/>
        </w:rPr>
        <w:t>καλύπτοντας τις ανάγκες προσβασιμότητας χρήστη όπως</w:t>
      </w:r>
      <w:r w:rsidRPr="007B7BA4">
        <w:rPr>
          <w:rFonts w:ascii="Arial" w:hAnsi="Arial" w:cs="Arial"/>
          <w:color w:val="272525"/>
          <w:lang w:val="el-GR"/>
        </w:rPr>
        <w:t xml:space="preserve"> αναφέρονται σ</w:t>
      </w:r>
      <w:r>
        <w:rPr>
          <w:rFonts w:ascii="Arial" w:hAnsi="Arial" w:cs="Arial"/>
          <w:color w:val="272525"/>
          <w:lang w:val="el-GR"/>
        </w:rPr>
        <w:t>την ενότητα</w:t>
      </w:r>
      <w:r w:rsidRPr="007B7BA4">
        <w:rPr>
          <w:rFonts w:ascii="Arial" w:hAnsi="Arial" w:cs="Arial"/>
          <w:color w:val="272525"/>
          <w:lang w:val="el-GR"/>
        </w:rPr>
        <w:t xml:space="preserve"> </w:t>
      </w:r>
      <w:r>
        <w:rPr>
          <w:rFonts w:ascii="Arial" w:hAnsi="Arial" w:cs="Arial"/>
          <w:color w:val="272525"/>
          <w:lang w:val="el-GR"/>
        </w:rPr>
        <w:t>1.3.2 του Παραρτήματος Ι</w:t>
      </w:r>
      <w:r w:rsidRPr="007B7BA4">
        <w:rPr>
          <w:rFonts w:ascii="Arial" w:hAnsi="Arial" w:cs="Arial"/>
          <w:color w:val="272525"/>
          <w:lang w:val="el-GR"/>
        </w:rPr>
        <w:t xml:space="preserve"> της Εκτελεστικής Απόφασης</w:t>
      </w:r>
      <w:r w:rsidR="00B21CE8">
        <w:rPr>
          <w:rFonts w:ascii="Arial" w:hAnsi="Arial" w:cs="Arial"/>
          <w:color w:val="272525"/>
          <w:lang w:val="el-GR"/>
        </w:rPr>
        <w:t>.</w:t>
      </w:r>
    </w:p>
    <w:p w14:paraId="0D420BF4" w14:textId="77777777" w:rsidR="00D504C3" w:rsidRDefault="00D504C3" w:rsidP="00D504C3">
      <w:pPr>
        <w:spacing w:line="360" w:lineRule="auto"/>
        <w:rPr>
          <w:rFonts w:ascii="Arial" w:hAnsi="Arial" w:cs="Arial"/>
          <w:lang w:val="el-GR"/>
        </w:rPr>
      </w:pPr>
      <w:r w:rsidRPr="002158F9">
        <w:rPr>
          <w:rFonts w:ascii="Arial" w:hAnsi="Arial" w:cs="Arial"/>
          <w:lang w:val="el-GR"/>
        </w:rPr>
        <w:t>Οι τέσσερις</w:t>
      </w:r>
      <w:r>
        <w:rPr>
          <w:rFonts w:ascii="Arial" w:hAnsi="Arial" w:cs="Arial"/>
          <w:lang w:val="el-GR"/>
        </w:rPr>
        <w:t xml:space="preserve"> (4)</w:t>
      </w:r>
      <w:r w:rsidRPr="002158F9">
        <w:rPr>
          <w:rFonts w:ascii="Arial" w:hAnsi="Arial" w:cs="Arial"/>
          <w:lang w:val="el-GR"/>
        </w:rPr>
        <w:t xml:space="preserve"> αρχές</w:t>
      </w:r>
      <w:r w:rsidRPr="000E6566">
        <w:rPr>
          <w:rFonts w:ascii="Arial" w:hAnsi="Arial" w:cs="Arial"/>
          <w:lang w:val="el-GR"/>
        </w:rPr>
        <w:t xml:space="preserve"> </w:t>
      </w:r>
      <w:r w:rsidRPr="003F18CB">
        <w:rPr>
          <w:rFonts w:ascii="Arial" w:hAnsi="Arial" w:cs="Arial"/>
          <w:lang w:val="el-GR"/>
        </w:rPr>
        <w:t>(</w:t>
      </w:r>
      <w:r>
        <w:rPr>
          <w:rFonts w:ascii="Arial" w:hAnsi="Arial" w:cs="Arial"/>
          <w:lang w:val="en-US"/>
        </w:rPr>
        <w:t>Principles</w:t>
      </w:r>
      <w:r w:rsidRPr="003F18CB">
        <w:rPr>
          <w:rFonts w:ascii="Arial" w:hAnsi="Arial" w:cs="Arial"/>
          <w:lang w:val="el-GR"/>
        </w:rPr>
        <w:t>)</w:t>
      </w:r>
      <w:r w:rsidRPr="002158F9">
        <w:rPr>
          <w:rFonts w:ascii="Arial" w:hAnsi="Arial" w:cs="Arial"/>
          <w:lang w:val="el-GR"/>
        </w:rPr>
        <w:t xml:space="preserve"> της προσβασιμότητας είναι: </w:t>
      </w:r>
    </w:p>
    <w:p w14:paraId="39D1528D" w14:textId="77777777" w:rsidR="00D504C3" w:rsidRDefault="00D504C3" w:rsidP="00D504C3">
      <w:pPr>
        <w:spacing w:line="360" w:lineRule="auto"/>
        <w:ind w:firstLine="720"/>
        <w:rPr>
          <w:rFonts w:ascii="Arial" w:hAnsi="Arial" w:cs="Arial"/>
          <w:lang w:val="el-GR"/>
        </w:rPr>
      </w:pPr>
      <w:r>
        <w:rPr>
          <w:rFonts w:ascii="Arial" w:hAnsi="Arial" w:cs="Arial"/>
          <w:lang w:val="el-GR"/>
        </w:rPr>
        <w:t xml:space="preserve">1) </w:t>
      </w:r>
      <w:r w:rsidRPr="0047773B">
        <w:rPr>
          <w:rFonts w:ascii="Arial" w:hAnsi="Arial" w:cs="Arial"/>
          <w:b/>
          <w:bCs/>
          <w:lang w:val="el-GR"/>
        </w:rPr>
        <w:t>Αντιληπτικότητα</w:t>
      </w:r>
      <w:r w:rsidRPr="002158F9">
        <w:rPr>
          <w:rFonts w:ascii="Arial" w:hAnsi="Arial" w:cs="Arial"/>
          <w:lang w:val="el-GR"/>
        </w:rPr>
        <w:t>, που σημαίνει ότι οι πληροφορίες και τα συστατικά</w:t>
      </w:r>
      <w:r>
        <w:rPr>
          <w:rFonts w:ascii="Arial" w:hAnsi="Arial" w:cs="Arial"/>
          <w:lang w:val="el-GR"/>
        </w:rPr>
        <w:t xml:space="preserve"> </w:t>
      </w:r>
      <w:r w:rsidRPr="002158F9">
        <w:rPr>
          <w:rFonts w:ascii="Arial" w:hAnsi="Arial" w:cs="Arial"/>
          <w:lang w:val="el-GR"/>
        </w:rPr>
        <w:t>στοιχεία διεπαφής με</w:t>
      </w:r>
      <w:r>
        <w:rPr>
          <w:rFonts w:ascii="Arial" w:hAnsi="Arial" w:cs="Arial"/>
          <w:lang w:val="el-GR"/>
        </w:rPr>
        <w:t xml:space="preserve"> </w:t>
      </w:r>
      <w:r w:rsidRPr="002158F9">
        <w:rPr>
          <w:rFonts w:ascii="Arial" w:hAnsi="Arial" w:cs="Arial"/>
          <w:lang w:val="el-GR"/>
        </w:rPr>
        <w:t>τον χρήστη πρέπει να μπορούν να παρουσιαστούν στους χρήστες με τρόπους που αυτοί να</w:t>
      </w:r>
      <w:r>
        <w:rPr>
          <w:rFonts w:ascii="Arial" w:hAnsi="Arial" w:cs="Arial"/>
          <w:lang w:val="el-GR"/>
        </w:rPr>
        <w:t xml:space="preserve"> </w:t>
      </w:r>
      <w:r w:rsidRPr="002158F9">
        <w:rPr>
          <w:rFonts w:ascii="Arial" w:hAnsi="Arial" w:cs="Arial"/>
          <w:lang w:val="el-GR"/>
        </w:rPr>
        <w:t>μπορούν να αντιληφθούν</w:t>
      </w:r>
    </w:p>
    <w:p w14:paraId="2E58CCEE" w14:textId="77777777" w:rsidR="00D504C3" w:rsidRDefault="00D504C3" w:rsidP="00D504C3">
      <w:pPr>
        <w:spacing w:line="360" w:lineRule="auto"/>
        <w:ind w:firstLine="720"/>
        <w:rPr>
          <w:rFonts w:ascii="Arial" w:hAnsi="Arial" w:cs="Arial"/>
          <w:lang w:val="el-GR"/>
        </w:rPr>
      </w:pPr>
      <w:r>
        <w:rPr>
          <w:rFonts w:ascii="Arial" w:hAnsi="Arial" w:cs="Arial"/>
          <w:lang w:val="el-GR"/>
        </w:rPr>
        <w:t xml:space="preserve">2) </w:t>
      </w:r>
      <w:r w:rsidRPr="0047773B">
        <w:rPr>
          <w:rFonts w:ascii="Arial" w:hAnsi="Arial" w:cs="Arial"/>
          <w:b/>
          <w:bCs/>
          <w:lang w:val="el-GR"/>
        </w:rPr>
        <w:t>Χρηστικότητα</w:t>
      </w:r>
      <w:r w:rsidRPr="002158F9">
        <w:rPr>
          <w:rFonts w:ascii="Arial" w:hAnsi="Arial" w:cs="Arial"/>
          <w:lang w:val="el-GR"/>
        </w:rPr>
        <w:t>, που σημαίνει ότι τα συστατικά στοιχεία διεπαφής με τον χρήστη και η</w:t>
      </w:r>
      <w:r>
        <w:rPr>
          <w:rFonts w:ascii="Arial" w:hAnsi="Arial" w:cs="Arial"/>
          <w:lang w:val="el-GR"/>
        </w:rPr>
        <w:t xml:space="preserve"> </w:t>
      </w:r>
      <w:r w:rsidRPr="002158F9">
        <w:rPr>
          <w:rFonts w:ascii="Arial" w:hAnsi="Arial" w:cs="Arial"/>
          <w:lang w:val="el-GR"/>
        </w:rPr>
        <w:t>πλοήγηση θα πρέπει να είναι εύχρηστα</w:t>
      </w:r>
    </w:p>
    <w:p w14:paraId="1FBA9AE8" w14:textId="77777777" w:rsidR="00D504C3" w:rsidRDefault="00D504C3" w:rsidP="00D504C3">
      <w:pPr>
        <w:spacing w:line="360" w:lineRule="auto"/>
        <w:ind w:firstLine="720"/>
        <w:rPr>
          <w:rFonts w:ascii="Arial" w:hAnsi="Arial" w:cs="Arial"/>
          <w:lang w:val="el-GR"/>
        </w:rPr>
      </w:pPr>
      <w:r>
        <w:rPr>
          <w:rFonts w:ascii="Arial" w:hAnsi="Arial" w:cs="Arial"/>
          <w:lang w:val="el-GR"/>
        </w:rPr>
        <w:t xml:space="preserve">3) </w:t>
      </w:r>
      <w:r w:rsidRPr="0047773B">
        <w:rPr>
          <w:rFonts w:ascii="Arial" w:hAnsi="Arial" w:cs="Arial"/>
          <w:b/>
          <w:bCs/>
          <w:lang w:val="el-GR"/>
        </w:rPr>
        <w:t>Κατανοησιμότητα</w:t>
      </w:r>
      <w:r w:rsidRPr="002158F9">
        <w:rPr>
          <w:rFonts w:ascii="Arial" w:hAnsi="Arial" w:cs="Arial"/>
          <w:lang w:val="el-GR"/>
        </w:rPr>
        <w:t xml:space="preserve">, που σημαίνει ότι οι πληροφορίες και η λειτουργία </w:t>
      </w:r>
      <w:r>
        <w:rPr>
          <w:rFonts w:ascii="Arial" w:hAnsi="Arial" w:cs="Arial"/>
          <w:lang w:val="el-GR"/>
        </w:rPr>
        <w:t xml:space="preserve">της </w:t>
      </w:r>
      <w:r w:rsidRPr="002158F9">
        <w:rPr>
          <w:rFonts w:ascii="Arial" w:hAnsi="Arial" w:cs="Arial"/>
          <w:lang w:val="el-GR"/>
        </w:rPr>
        <w:t>διεπαφής με τον χρήστη θα πρέπει να είναι κατανοητές</w:t>
      </w:r>
      <w:r>
        <w:rPr>
          <w:rFonts w:ascii="Arial" w:hAnsi="Arial" w:cs="Arial"/>
          <w:lang w:val="el-GR"/>
        </w:rPr>
        <w:t xml:space="preserve"> </w:t>
      </w:r>
      <w:r w:rsidRPr="002158F9">
        <w:rPr>
          <w:rFonts w:ascii="Arial" w:hAnsi="Arial" w:cs="Arial"/>
          <w:lang w:val="el-GR"/>
        </w:rPr>
        <w:t>και</w:t>
      </w:r>
    </w:p>
    <w:p w14:paraId="54D584F4" w14:textId="77777777" w:rsidR="00D504C3" w:rsidRPr="000E6566" w:rsidRDefault="00D504C3" w:rsidP="00D504C3">
      <w:pPr>
        <w:spacing w:line="360" w:lineRule="auto"/>
        <w:ind w:firstLine="720"/>
        <w:rPr>
          <w:rFonts w:ascii="Arial" w:hAnsi="Arial" w:cs="Arial"/>
          <w:lang w:val="el-GR"/>
        </w:rPr>
      </w:pPr>
      <w:r w:rsidRPr="000E6566">
        <w:rPr>
          <w:rFonts w:ascii="Arial" w:hAnsi="Arial" w:cs="Arial"/>
          <w:lang w:val="el-GR"/>
        </w:rPr>
        <w:t xml:space="preserve">4) </w:t>
      </w:r>
      <w:r>
        <w:rPr>
          <w:rFonts w:ascii="Arial" w:hAnsi="Arial" w:cs="Arial"/>
          <w:b/>
          <w:bCs/>
          <w:lang w:val="el-GR"/>
        </w:rPr>
        <w:t>Αξιοπιστία</w:t>
      </w:r>
      <w:r w:rsidRPr="000E6566">
        <w:rPr>
          <w:rFonts w:ascii="Arial" w:hAnsi="Arial" w:cs="Arial"/>
          <w:lang w:val="el-GR"/>
        </w:rPr>
        <w:t>, που σημαίνει ότι το περιεχόμενο θα πρέπει να είναι αρκετά στιβαρό ώστε να μπορεί να ερμηνευθεί αξιόπιστα από ευρύ φάσμα πρακτόρων χρηστών, περιλαμβανομένων και υποστηρικτικών τεχνολογιών.</w:t>
      </w:r>
    </w:p>
    <w:p w14:paraId="584A2A02" w14:textId="1E5A7A35" w:rsidR="00B57C10" w:rsidRDefault="00067C9D" w:rsidP="00680C5A">
      <w:pPr>
        <w:spacing w:line="360" w:lineRule="auto"/>
        <w:rPr>
          <w:rFonts w:ascii="Arial" w:hAnsi="Arial" w:cs="Arial"/>
          <w:lang w:val="el-GR"/>
        </w:rPr>
      </w:pPr>
      <w:r w:rsidRPr="00067C9D">
        <w:rPr>
          <w:rFonts w:ascii="Arial" w:hAnsi="Arial" w:cs="Arial"/>
          <w:lang w:val="el-GR"/>
        </w:rPr>
        <w:t>Η συμβολή της Κυπριακή</w:t>
      </w:r>
      <w:r>
        <w:rPr>
          <w:rFonts w:ascii="Arial" w:hAnsi="Arial" w:cs="Arial"/>
          <w:lang w:val="el-GR"/>
        </w:rPr>
        <w:t>ς</w:t>
      </w:r>
      <w:r w:rsidRPr="00067C9D">
        <w:rPr>
          <w:rFonts w:ascii="Arial" w:hAnsi="Arial" w:cs="Arial"/>
          <w:lang w:val="el-GR"/>
        </w:rPr>
        <w:t xml:space="preserve"> Συνομοσπονδία</w:t>
      </w:r>
      <w:r>
        <w:rPr>
          <w:rFonts w:ascii="Arial" w:hAnsi="Arial" w:cs="Arial"/>
          <w:lang w:val="el-GR"/>
        </w:rPr>
        <w:t>ς</w:t>
      </w:r>
      <w:r w:rsidRPr="00067C9D">
        <w:rPr>
          <w:rFonts w:ascii="Arial" w:hAnsi="Arial" w:cs="Arial"/>
          <w:lang w:val="el-GR"/>
        </w:rPr>
        <w:t xml:space="preserve"> Οργανώσεων Αναπήρων (ΚΥ.Σ.Ο.Α.), ως ο επίσημος θεσμοθετημένος Κοινωνικός Εταίρος του Κράτους (βάσει του Νόμου </w:t>
      </w:r>
      <w:hyperlink r:id="rId14" w:history="1">
        <w:r w:rsidRPr="00067C9D">
          <w:rPr>
            <w:rStyle w:val="Hyperlink"/>
            <w:rFonts w:ascii="Arial" w:hAnsi="Arial" w:cs="Arial"/>
            <w:lang w:val="el-GR"/>
          </w:rPr>
          <w:t>Ν.143(Ι)/2006</w:t>
        </w:r>
      </w:hyperlink>
      <w:r w:rsidRPr="00067C9D">
        <w:rPr>
          <w:rFonts w:ascii="Arial" w:hAnsi="Arial" w:cs="Arial"/>
          <w:lang w:val="el-GR"/>
        </w:rPr>
        <w:t>)</w:t>
      </w:r>
      <w:r>
        <w:rPr>
          <w:rFonts w:ascii="Arial" w:hAnsi="Arial" w:cs="Arial"/>
          <w:lang w:val="el-GR"/>
        </w:rPr>
        <w:t xml:space="preserve">, </w:t>
      </w:r>
      <w:r w:rsidRPr="00067C9D">
        <w:rPr>
          <w:rFonts w:ascii="Arial" w:hAnsi="Arial" w:cs="Arial"/>
          <w:lang w:val="el-GR"/>
        </w:rPr>
        <w:t>η οποία συμμετέχει στα κέντρα λήψης αποφάσεων και εκπροσωπεί τα άτομα με αναπηρία στο διάλογο με το Κράτος</w:t>
      </w:r>
      <w:r>
        <w:rPr>
          <w:rFonts w:ascii="Arial" w:hAnsi="Arial" w:cs="Arial"/>
          <w:lang w:val="el-GR"/>
        </w:rPr>
        <w:t xml:space="preserve">, </w:t>
      </w:r>
      <w:r w:rsidRPr="00067C9D">
        <w:rPr>
          <w:rFonts w:ascii="Arial" w:hAnsi="Arial" w:cs="Arial"/>
          <w:lang w:val="el-GR"/>
        </w:rPr>
        <w:t>στην ανάδειξη Ιστότοπων και εφαρμογών για φορητές συσκευές για τη συμπερίληψή τους στη διαμόρφωση του υπό παρακολούθηση δείγματος ήταν καθοριστικής σημασίας.</w:t>
      </w:r>
    </w:p>
    <w:p w14:paraId="100EF682" w14:textId="291395FF" w:rsidR="00D504C3" w:rsidRDefault="00D504C3">
      <w:pPr>
        <w:rPr>
          <w:rFonts w:ascii="Arial" w:hAnsi="Arial" w:cs="Arial"/>
          <w:lang w:val="el-GR"/>
        </w:rPr>
      </w:pPr>
      <w:r>
        <w:rPr>
          <w:rFonts w:ascii="Arial" w:hAnsi="Arial" w:cs="Arial"/>
          <w:lang w:val="el-GR"/>
        </w:rPr>
        <w:br w:type="page"/>
      </w:r>
    </w:p>
    <w:p w14:paraId="5BF04BD1" w14:textId="77777777" w:rsidR="00F16927" w:rsidRDefault="00F16927" w:rsidP="00680C5A">
      <w:pPr>
        <w:pStyle w:val="Heading2"/>
        <w:numPr>
          <w:ilvl w:val="1"/>
          <w:numId w:val="4"/>
        </w:numPr>
        <w:spacing w:line="360" w:lineRule="auto"/>
        <w:rPr>
          <w:rFonts w:ascii="Arial" w:hAnsi="Arial" w:cs="Arial"/>
          <w:b/>
          <w:bCs/>
          <w:color w:val="272525"/>
          <w:lang w:val="el-GR"/>
        </w:rPr>
      </w:pPr>
      <w:bookmarkStart w:id="7" w:name="_Toc122424474"/>
      <w:r w:rsidRPr="002D355A">
        <w:rPr>
          <w:rFonts w:ascii="Arial" w:hAnsi="Arial" w:cs="Arial"/>
          <w:b/>
          <w:bCs/>
          <w:color w:val="272525"/>
          <w:lang w:val="el-GR"/>
        </w:rPr>
        <w:lastRenderedPageBreak/>
        <w:t>Σύνθεση του δείγματος</w:t>
      </w:r>
      <w:bookmarkEnd w:id="7"/>
    </w:p>
    <w:p w14:paraId="60A606A0" w14:textId="00799109" w:rsidR="00F95394" w:rsidRDefault="0069096E" w:rsidP="00680C5A">
      <w:pPr>
        <w:spacing w:line="360" w:lineRule="auto"/>
        <w:rPr>
          <w:rFonts w:ascii="Arial" w:hAnsi="Arial" w:cs="Arial"/>
          <w:lang w:val="el-GR"/>
        </w:rPr>
      </w:pPr>
      <w:r>
        <w:rPr>
          <w:rFonts w:ascii="Arial" w:hAnsi="Arial" w:cs="Arial"/>
          <w:lang w:val="el-GR"/>
        </w:rPr>
        <w:t xml:space="preserve">Για τη συγκέντρωση της αντιπροσωπευτικής κατανομής του δείγματος των Ιστότοπων και των εφαρμογών για φορητές συσκευές, </w:t>
      </w:r>
      <w:r w:rsidR="00103882">
        <w:rPr>
          <w:rFonts w:ascii="Arial" w:hAnsi="Arial" w:cs="Arial"/>
          <w:lang w:val="el-GR"/>
        </w:rPr>
        <w:t xml:space="preserve">όπως ορίζονται στα σημεία 2.2 και 2.3 του </w:t>
      </w:r>
      <w:r w:rsidR="00B00029">
        <w:rPr>
          <w:rFonts w:ascii="Arial" w:hAnsi="Arial" w:cs="Arial"/>
          <w:lang w:val="el-GR"/>
        </w:rPr>
        <w:t>Π</w:t>
      </w:r>
      <w:r w:rsidR="00103882">
        <w:rPr>
          <w:rFonts w:ascii="Arial" w:hAnsi="Arial" w:cs="Arial"/>
          <w:lang w:val="el-GR"/>
        </w:rPr>
        <w:t xml:space="preserve">αραρτήματος Ι της Εκτελεστικής Απόφασης, </w:t>
      </w:r>
      <w:r>
        <w:rPr>
          <w:rFonts w:ascii="Arial" w:hAnsi="Arial" w:cs="Arial"/>
          <w:lang w:val="el-GR"/>
        </w:rPr>
        <w:t>το Τ.Υ.Π. συμβουλεύτηκε</w:t>
      </w:r>
      <w:r w:rsidR="00F95394">
        <w:rPr>
          <w:rFonts w:ascii="Arial" w:hAnsi="Arial" w:cs="Arial"/>
          <w:lang w:val="el-GR"/>
        </w:rPr>
        <w:t xml:space="preserve"> </w:t>
      </w:r>
      <w:r w:rsidR="00103882">
        <w:rPr>
          <w:rFonts w:ascii="Arial" w:hAnsi="Arial" w:cs="Arial"/>
          <w:lang w:val="el-GR"/>
        </w:rPr>
        <w:t>τη Στατιστική Υπηρεσία του κράτους για</w:t>
      </w:r>
      <w:r w:rsidR="00F95394">
        <w:rPr>
          <w:rFonts w:ascii="Arial" w:hAnsi="Arial" w:cs="Arial"/>
          <w:lang w:val="el-GR"/>
        </w:rPr>
        <w:t>:</w:t>
      </w:r>
    </w:p>
    <w:p w14:paraId="6A9C9DD6" w14:textId="4FC91012" w:rsidR="00F95394" w:rsidRDefault="00F95394" w:rsidP="00680C5A">
      <w:pPr>
        <w:spacing w:line="360" w:lineRule="auto"/>
        <w:ind w:left="720"/>
        <w:rPr>
          <w:rFonts w:ascii="Arial" w:hAnsi="Arial" w:cs="Arial"/>
          <w:lang w:val="el-GR"/>
        </w:rPr>
      </w:pPr>
      <w:r>
        <w:rPr>
          <w:rFonts w:ascii="Arial" w:hAnsi="Arial" w:cs="Arial"/>
          <w:lang w:val="el-GR"/>
        </w:rPr>
        <w:t>α</w:t>
      </w:r>
      <w:r w:rsidR="00973350" w:rsidRPr="00973350">
        <w:rPr>
          <w:rFonts w:ascii="Arial" w:hAnsi="Arial" w:cs="Arial"/>
          <w:lang w:val="el-GR"/>
        </w:rPr>
        <w:t>)</w:t>
      </w:r>
      <w:r>
        <w:rPr>
          <w:rFonts w:ascii="Arial" w:hAnsi="Arial" w:cs="Arial"/>
          <w:lang w:val="el-GR"/>
        </w:rPr>
        <w:t xml:space="preserve"> </w:t>
      </w:r>
      <w:r w:rsidR="00FE2F1C">
        <w:rPr>
          <w:rFonts w:ascii="Arial" w:hAnsi="Arial" w:cs="Arial"/>
          <w:lang w:val="el-GR"/>
        </w:rPr>
        <w:t xml:space="preserve">τη συγκέντρωση των </w:t>
      </w:r>
      <w:r w:rsidR="00095DC5" w:rsidRPr="00095DC5">
        <w:rPr>
          <w:rFonts w:ascii="Arial" w:hAnsi="Arial" w:cs="Arial"/>
          <w:lang w:val="el-GR"/>
        </w:rPr>
        <w:t>στοιχε</w:t>
      </w:r>
      <w:r w:rsidR="00FE2F1C">
        <w:rPr>
          <w:rFonts w:ascii="Arial" w:hAnsi="Arial" w:cs="Arial"/>
          <w:lang w:val="el-GR"/>
        </w:rPr>
        <w:t>ίων</w:t>
      </w:r>
      <w:r w:rsidR="00095DC5" w:rsidRPr="00095DC5">
        <w:rPr>
          <w:rFonts w:ascii="Arial" w:hAnsi="Arial" w:cs="Arial"/>
          <w:lang w:val="el-GR"/>
        </w:rPr>
        <w:t xml:space="preserve"> πληθυσμού της Κύπρου</w:t>
      </w:r>
      <w:r w:rsidR="000F7048">
        <w:rPr>
          <w:rFonts w:ascii="Arial" w:hAnsi="Arial" w:cs="Arial"/>
          <w:lang w:val="el-GR"/>
        </w:rPr>
        <w:t xml:space="preserve"> </w:t>
      </w:r>
      <w:r w:rsidR="004966D5">
        <w:rPr>
          <w:rStyle w:val="FootnoteReference"/>
          <w:rFonts w:ascii="Arial" w:hAnsi="Arial" w:cs="Arial"/>
          <w:lang w:val="el-GR"/>
        </w:rPr>
        <w:footnoteReference w:id="1"/>
      </w:r>
      <w:r w:rsidR="00192115" w:rsidRPr="00192115">
        <w:rPr>
          <w:rFonts w:ascii="Arial" w:hAnsi="Arial" w:cs="Arial"/>
          <w:lang w:val="el-GR"/>
        </w:rPr>
        <w:t xml:space="preserve"> </w:t>
      </w:r>
    </w:p>
    <w:p w14:paraId="759630B5" w14:textId="3551EC1D" w:rsidR="001D6C47" w:rsidRDefault="00F95394" w:rsidP="00680C5A">
      <w:pPr>
        <w:spacing w:line="360" w:lineRule="auto"/>
        <w:ind w:left="720"/>
        <w:rPr>
          <w:rFonts w:ascii="Arial" w:hAnsi="Arial" w:cs="Arial"/>
          <w:lang w:val="el-GR"/>
        </w:rPr>
      </w:pPr>
      <w:r>
        <w:rPr>
          <w:rFonts w:ascii="Arial" w:hAnsi="Arial" w:cs="Arial"/>
          <w:lang w:val="el-GR"/>
        </w:rPr>
        <w:t>β</w:t>
      </w:r>
      <w:r w:rsidR="00973350">
        <w:rPr>
          <w:rFonts w:ascii="Arial" w:hAnsi="Arial" w:cs="Arial"/>
          <w:lang w:val="el-GR"/>
        </w:rPr>
        <w:t>)</w:t>
      </w:r>
      <w:r>
        <w:rPr>
          <w:rFonts w:ascii="Arial" w:hAnsi="Arial" w:cs="Arial"/>
          <w:lang w:val="el-GR"/>
        </w:rPr>
        <w:t xml:space="preserve"> </w:t>
      </w:r>
      <w:r w:rsidR="00331610">
        <w:rPr>
          <w:rFonts w:ascii="Arial" w:hAnsi="Arial" w:cs="Arial"/>
          <w:lang w:val="el-GR"/>
        </w:rPr>
        <w:t>την εξασφάλιση</w:t>
      </w:r>
      <w:r w:rsidR="00B75071">
        <w:rPr>
          <w:rFonts w:ascii="Arial" w:hAnsi="Arial" w:cs="Arial"/>
          <w:lang w:val="el-GR"/>
        </w:rPr>
        <w:t xml:space="preserve"> </w:t>
      </w:r>
      <w:r w:rsidR="001D6C47" w:rsidRPr="001D6C47">
        <w:rPr>
          <w:rFonts w:ascii="Arial" w:hAnsi="Arial" w:cs="Arial"/>
          <w:lang w:val="el-GR"/>
        </w:rPr>
        <w:t>πληροφορ</w:t>
      </w:r>
      <w:r w:rsidR="00B75071">
        <w:rPr>
          <w:rFonts w:ascii="Arial" w:hAnsi="Arial" w:cs="Arial"/>
          <w:lang w:val="el-GR"/>
        </w:rPr>
        <w:t>ιών</w:t>
      </w:r>
      <w:r w:rsidR="001D6C47" w:rsidRPr="001D6C47">
        <w:rPr>
          <w:rFonts w:ascii="Arial" w:hAnsi="Arial" w:cs="Arial"/>
          <w:lang w:val="el-GR"/>
        </w:rPr>
        <w:t xml:space="preserve"> για την κοινή ονοματολογία των εδαφικών μονάδων (NUTS) και των τοπικών διοικητικών μονάδων (LAU) </w:t>
      </w:r>
      <w:r w:rsidR="00B75071">
        <w:rPr>
          <w:rFonts w:ascii="Arial" w:hAnsi="Arial" w:cs="Arial"/>
          <w:lang w:val="el-GR"/>
        </w:rPr>
        <w:t xml:space="preserve">της Κύπρου </w:t>
      </w:r>
      <w:r w:rsidR="00B75071">
        <w:rPr>
          <w:rStyle w:val="FootnoteReference"/>
          <w:rFonts w:ascii="Arial" w:hAnsi="Arial" w:cs="Arial"/>
          <w:lang w:val="el-GR"/>
        </w:rPr>
        <w:footnoteReference w:id="2"/>
      </w:r>
      <w:r w:rsidR="00192115">
        <w:rPr>
          <w:rFonts w:ascii="Arial" w:hAnsi="Arial" w:cs="Arial"/>
          <w:lang w:val="el-GR"/>
        </w:rPr>
        <w:t>.</w:t>
      </w:r>
    </w:p>
    <w:p w14:paraId="38489723" w14:textId="274B3A04" w:rsidR="00226D72" w:rsidRDefault="0037337B" w:rsidP="00680C5A">
      <w:pPr>
        <w:spacing w:line="360" w:lineRule="auto"/>
        <w:rPr>
          <w:rFonts w:ascii="Arial" w:hAnsi="Arial" w:cs="Arial"/>
          <w:lang w:val="el-GR"/>
        </w:rPr>
      </w:pPr>
      <w:r w:rsidRPr="003C0D75">
        <w:rPr>
          <w:rFonts w:ascii="Arial" w:hAnsi="Arial" w:cs="Arial"/>
          <w:lang w:val="el-GR"/>
        </w:rPr>
        <w:t>Από την εφαρμογή του Νόμου όλοι οι Ιστότοποι και εφαρμογές για φορητές συσκευές του δημόσιου</w:t>
      </w:r>
      <w:r w:rsidRPr="00BC58C9">
        <w:rPr>
          <w:rFonts w:ascii="Arial" w:hAnsi="Arial" w:cs="Arial"/>
          <w:lang w:val="el-GR"/>
        </w:rPr>
        <w:t xml:space="preserve"> τομέα</w:t>
      </w:r>
      <w:r w:rsidR="003C0D75" w:rsidRPr="003C0D75">
        <w:rPr>
          <w:rFonts w:ascii="Arial" w:hAnsi="Arial" w:cs="Arial"/>
          <w:lang w:val="el-GR"/>
        </w:rPr>
        <w:t xml:space="preserve"> (</w:t>
      </w:r>
      <w:r w:rsidR="003C0D75">
        <w:rPr>
          <w:rFonts w:ascii="Arial" w:hAnsi="Arial" w:cs="Arial"/>
          <w:lang w:val="el-GR"/>
        </w:rPr>
        <w:t xml:space="preserve">από τις </w:t>
      </w:r>
      <w:r w:rsidR="003C0D75" w:rsidRPr="003C0D75">
        <w:rPr>
          <w:rFonts w:ascii="Arial" w:hAnsi="Arial" w:cs="Arial"/>
          <w:lang w:val="el-GR"/>
        </w:rPr>
        <w:t>23</w:t>
      </w:r>
      <w:r w:rsidR="003C0D75">
        <w:rPr>
          <w:rFonts w:ascii="Arial" w:hAnsi="Arial" w:cs="Arial"/>
          <w:lang w:val="el-GR"/>
        </w:rPr>
        <w:t xml:space="preserve"> Σεπτεμβρίου </w:t>
      </w:r>
      <w:r w:rsidR="003C0D75" w:rsidRPr="003C0D75">
        <w:rPr>
          <w:rFonts w:ascii="Arial" w:hAnsi="Arial" w:cs="Arial"/>
          <w:lang w:val="el-GR"/>
        </w:rPr>
        <w:t xml:space="preserve">2020 για τους </w:t>
      </w:r>
      <w:r w:rsidR="003C0D75">
        <w:rPr>
          <w:rFonts w:ascii="Arial" w:hAnsi="Arial" w:cs="Arial"/>
          <w:lang w:val="el-GR"/>
        </w:rPr>
        <w:t>Ι</w:t>
      </w:r>
      <w:r w:rsidR="003C0D75" w:rsidRPr="003C0D75">
        <w:rPr>
          <w:rFonts w:ascii="Arial" w:hAnsi="Arial" w:cs="Arial"/>
          <w:lang w:val="el-GR"/>
        </w:rPr>
        <w:t xml:space="preserve">στότοπους και </w:t>
      </w:r>
      <w:r w:rsidR="003C0D75">
        <w:rPr>
          <w:rFonts w:ascii="Arial" w:hAnsi="Arial" w:cs="Arial"/>
          <w:lang w:val="el-GR"/>
        </w:rPr>
        <w:t xml:space="preserve">τις </w:t>
      </w:r>
      <w:r w:rsidR="003C0D75" w:rsidRPr="003C0D75">
        <w:rPr>
          <w:rFonts w:ascii="Arial" w:hAnsi="Arial" w:cs="Arial"/>
          <w:lang w:val="el-GR"/>
        </w:rPr>
        <w:t>23</w:t>
      </w:r>
      <w:r w:rsidR="003C0D75">
        <w:rPr>
          <w:rFonts w:ascii="Arial" w:hAnsi="Arial" w:cs="Arial"/>
          <w:lang w:val="el-GR"/>
        </w:rPr>
        <w:t xml:space="preserve"> Ιουνίου </w:t>
      </w:r>
      <w:r w:rsidR="003C0D75" w:rsidRPr="003C0D75">
        <w:rPr>
          <w:rFonts w:ascii="Arial" w:hAnsi="Arial" w:cs="Arial"/>
          <w:lang w:val="el-GR"/>
        </w:rPr>
        <w:t>2021 για τις εφαρμογές για φορητές συσκευές)</w:t>
      </w:r>
      <w:r w:rsidR="003C0D75">
        <w:rPr>
          <w:rFonts w:ascii="Arial" w:hAnsi="Arial" w:cs="Arial"/>
          <w:lang w:val="el-GR"/>
        </w:rPr>
        <w:t xml:space="preserve"> </w:t>
      </w:r>
      <w:r w:rsidR="00925901">
        <w:rPr>
          <w:rFonts w:ascii="Arial" w:hAnsi="Arial" w:cs="Arial"/>
          <w:lang w:val="el-GR"/>
        </w:rPr>
        <w:t xml:space="preserve">υποχρεούνται να είναι </w:t>
      </w:r>
      <w:r w:rsidR="00925901" w:rsidRPr="00BC58C9">
        <w:rPr>
          <w:rFonts w:ascii="Arial" w:hAnsi="Arial" w:cs="Arial"/>
          <w:lang w:val="el-GR"/>
        </w:rPr>
        <w:t xml:space="preserve">προσβάσιμοι για </w:t>
      </w:r>
      <w:r w:rsidR="00925901">
        <w:rPr>
          <w:rFonts w:ascii="Arial" w:hAnsi="Arial" w:cs="Arial"/>
          <w:lang w:val="el-GR"/>
        </w:rPr>
        <w:t>Άτομα με Αναπηρίες (</w:t>
      </w:r>
      <w:r w:rsidR="00925901" w:rsidRPr="00BC58C9">
        <w:rPr>
          <w:rFonts w:ascii="Arial" w:hAnsi="Arial" w:cs="Arial"/>
          <w:lang w:val="el-GR"/>
        </w:rPr>
        <w:t>ΑμεΑ</w:t>
      </w:r>
      <w:r w:rsidR="00925901">
        <w:rPr>
          <w:rFonts w:ascii="Arial" w:hAnsi="Arial" w:cs="Arial"/>
          <w:lang w:val="el-GR"/>
        </w:rPr>
        <w:t>)</w:t>
      </w:r>
      <w:r w:rsidR="00925901" w:rsidRPr="00BC58C9">
        <w:rPr>
          <w:rFonts w:ascii="Arial" w:hAnsi="Arial" w:cs="Arial"/>
          <w:lang w:val="el-GR"/>
        </w:rPr>
        <w:t xml:space="preserve"> εφαρμόζοντας </w:t>
      </w:r>
      <w:r w:rsidR="00925901">
        <w:rPr>
          <w:rFonts w:ascii="Arial" w:hAnsi="Arial" w:cs="Arial"/>
          <w:lang w:val="el-GR"/>
        </w:rPr>
        <w:t xml:space="preserve">τις απαιτήσεις </w:t>
      </w:r>
      <w:r w:rsidR="002B18F7">
        <w:rPr>
          <w:rFonts w:ascii="Arial" w:hAnsi="Arial" w:cs="Arial"/>
          <w:lang w:val="el-GR"/>
        </w:rPr>
        <w:t xml:space="preserve">προσβασιμότητας </w:t>
      </w:r>
      <w:r w:rsidR="00925901">
        <w:rPr>
          <w:rFonts w:ascii="Arial" w:hAnsi="Arial" w:cs="Arial"/>
          <w:lang w:val="el-GR"/>
        </w:rPr>
        <w:t xml:space="preserve">του </w:t>
      </w:r>
      <w:r w:rsidR="00925901" w:rsidRPr="00BC58C9">
        <w:rPr>
          <w:rFonts w:ascii="Arial" w:hAnsi="Arial" w:cs="Arial"/>
          <w:lang w:val="el-GR"/>
        </w:rPr>
        <w:t>ισχύον</w:t>
      </w:r>
      <w:r w:rsidR="00925901">
        <w:rPr>
          <w:rFonts w:ascii="Arial" w:hAnsi="Arial" w:cs="Arial"/>
          <w:lang w:val="el-GR"/>
        </w:rPr>
        <w:t>τος</w:t>
      </w:r>
      <w:r w:rsidR="00925901" w:rsidRPr="00BC58C9">
        <w:rPr>
          <w:rFonts w:ascii="Arial" w:hAnsi="Arial" w:cs="Arial"/>
          <w:lang w:val="el-GR"/>
        </w:rPr>
        <w:t xml:space="preserve"> εναρμονισμέν</w:t>
      </w:r>
      <w:r w:rsidR="00925901">
        <w:rPr>
          <w:rFonts w:ascii="Arial" w:hAnsi="Arial" w:cs="Arial"/>
          <w:lang w:val="el-GR"/>
        </w:rPr>
        <w:t>ου</w:t>
      </w:r>
      <w:r w:rsidR="00925901" w:rsidRPr="00BC58C9">
        <w:rPr>
          <w:rFonts w:ascii="Arial" w:hAnsi="Arial" w:cs="Arial"/>
          <w:lang w:val="el-GR"/>
        </w:rPr>
        <w:t xml:space="preserve"> </w:t>
      </w:r>
      <w:r w:rsidR="00584FFB">
        <w:rPr>
          <w:rFonts w:ascii="Arial" w:hAnsi="Arial" w:cs="Arial"/>
          <w:lang w:val="el-GR"/>
        </w:rPr>
        <w:t>Ε</w:t>
      </w:r>
      <w:r w:rsidR="00925901" w:rsidRPr="00BC58C9">
        <w:rPr>
          <w:rFonts w:ascii="Arial" w:hAnsi="Arial" w:cs="Arial"/>
          <w:lang w:val="el-GR"/>
        </w:rPr>
        <w:t>υρωπαϊκ</w:t>
      </w:r>
      <w:r w:rsidR="00925901">
        <w:rPr>
          <w:rFonts w:ascii="Arial" w:hAnsi="Arial" w:cs="Arial"/>
          <w:lang w:val="el-GR"/>
        </w:rPr>
        <w:t>ού</w:t>
      </w:r>
      <w:r w:rsidR="00925901" w:rsidRPr="00BC58C9">
        <w:rPr>
          <w:rFonts w:ascii="Arial" w:hAnsi="Arial" w:cs="Arial"/>
          <w:lang w:val="el-GR"/>
        </w:rPr>
        <w:t xml:space="preserve"> </w:t>
      </w:r>
      <w:r w:rsidR="00584FFB">
        <w:rPr>
          <w:rFonts w:ascii="Arial" w:hAnsi="Arial" w:cs="Arial"/>
          <w:lang w:val="el-GR"/>
        </w:rPr>
        <w:t>Π</w:t>
      </w:r>
      <w:r w:rsidR="00925901" w:rsidRPr="00BC58C9">
        <w:rPr>
          <w:rFonts w:ascii="Arial" w:hAnsi="Arial" w:cs="Arial"/>
          <w:lang w:val="el-GR"/>
        </w:rPr>
        <w:t>ρότ</w:t>
      </w:r>
      <w:r w:rsidR="00925901">
        <w:rPr>
          <w:rFonts w:ascii="Arial" w:hAnsi="Arial" w:cs="Arial"/>
          <w:lang w:val="el-GR"/>
        </w:rPr>
        <w:t>υπου</w:t>
      </w:r>
      <w:r w:rsidR="002B18F7" w:rsidRPr="002B18F7">
        <w:rPr>
          <w:rFonts w:ascii="Arial" w:hAnsi="Arial" w:cs="Arial"/>
          <w:lang w:val="el-GR"/>
        </w:rPr>
        <w:t xml:space="preserve"> </w:t>
      </w:r>
      <w:r w:rsidR="002B18F7" w:rsidRPr="00BC58C9">
        <w:rPr>
          <w:rFonts w:ascii="Arial" w:hAnsi="Arial" w:cs="Arial"/>
          <w:lang w:val="el-GR"/>
        </w:rPr>
        <w:t>για τη διασφάλιση των τεσσάρων</w:t>
      </w:r>
      <w:r w:rsidR="00164B3D">
        <w:rPr>
          <w:rFonts w:ascii="Arial" w:hAnsi="Arial" w:cs="Arial"/>
          <w:lang w:val="el-GR"/>
        </w:rPr>
        <w:t xml:space="preserve"> (4)</w:t>
      </w:r>
      <w:r w:rsidR="002B18F7" w:rsidRPr="00BC58C9">
        <w:rPr>
          <w:rFonts w:ascii="Arial" w:hAnsi="Arial" w:cs="Arial"/>
          <w:lang w:val="el-GR"/>
        </w:rPr>
        <w:t xml:space="preserve"> αρχών προσβασιμότητας του ιστού, συγκεκριμένα της αντιληπτικότητας, χρηστικότητας, κατανοησιμότητας και αξιοπιστίας</w:t>
      </w:r>
      <w:r w:rsidR="003C0D75">
        <w:rPr>
          <w:rFonts w:ascii="Arial" w:hAnsi="Arial" w:cs="Arial"/>
          <w:lang w:val="el-GR"/>
        </w:rPr>
        <w:t>.</w:t>
      </w:r>
    </w:p>
    <w:p w14:paraId="4274353A" w14:textId="532FAA33" w:rsidR="00367A3D" w:rsidRDefault="00BC58C9" w:rsidP="00680C5A">
      <w:pPr>
        <w:spacing w:line="360" w:lineRule="auto"/>
        <w:rPr>
          <w:rFonts w:ascii="Arial" w:hAnsi="Arial" w:cs="Arial"/>
          <w:lang w:val="el-GR"/>
        </w:rPr>
      </w:pPr>
      <w:r w:rsidRPr="00BC58C9">
        <w:rPr>
          <w:rFonts w:ascii="Arial" w:hAnsi="Arial" w:cs="Arial"/>
          <w:lang w:val="el-GR"/>
        </w:rPr>
        <w:t xml:space="preserve">Λαμβάνοντας υπόψη το σημείο 2.1, του </w:t>
      </w:r>
      <w:r w:rsidR="00B00029">
        <w:rPr>
          <w:rFonts w:ascii="Arial" w:hAnsi="Arial" w:cs="Arial"/>
          <w:lang w:val="el-GR"/>
        </w:rPr>
        <w:t>Π</w:t>
      </w:r>
      <w:r w:rsidRPr="00BC58C9">
        <w:rPr>
          <w:rFonts w:ascii="Arial" w:hAnsi="Arial" w:cs="Arial"/>
          <w:lang w:val="el-GR"/>
        </w:rPr>
        <w:t>αραρτήματος Ι, της Εκτελεστικής Απόφασης, συγκεντρώθηκε το δείγμα για την 1</w:t>
      </w:r>
      <w:r w:rsidR="00584FFB" w:rsidRPr="00584FFB">
        <w:rPr>
          <w:rFonts w:ascii="Arial" w:hAnsi="Arial" w:cs="Arial"/>
          <w:vertAlign w:val="superscript"/>
          <w:lang w:val="el-GR"/>
        </w:rPr>
        <w:t>η</w:t>
      </w:r>
      <w:r w:rsidR="00584FFB">
        <w:rPr>
          <w:rFonts w:ascii="Arial" w:hAnsi="Arial" w:cs="Arial"/>
          <w:lang w:val="el-GR"/>
        </w:rPr>
        <w:t xml:space="preserve"> </w:t>
      </w:r>
      <w:r w:rsidRPr="00BC58C9">
        <w:rPr>
          <w:rFonts w:ascii="Arial" w:hAnsi="Arial" w:cs="Arial"/>
          <w:lang w:val="el-GR"/>
        </w:rPr>
        <w:t xml:space="preserve">περίοδο παρακολούθησης συμμόρφωσης με τις απαιτήσεις προσβασιμότητας, </w:t>
      </w:r>
      <w:r w:rsidR="00367A3D">
        <w:rPr>
          <w:rFonts w:ascii="Arial" w:hAnsi="Arial" w:cs="Arial"/>
          <w:lang w:val="el-GR"/>
        </w:rPr>
        <w:t>με σ</w:t>
      </w:r>
      <w:r w:rsidR="00393440">
        <w:rPr>
          <w:rFonts w:ascii="Arial" w:hAnsi="Arial" w:cs="Arial"/>
          <w:lang w:val="el-GR"/>
        </w:rPr>
        <w:t>υνολικά</w:t>
      </w:r>
      <w:r w:rsidR="00367A3D">
        <w:rPr>
          <w:rFonts w:ascii="Arial" w:hAnsi="Arial" w:cs="Arial"/>
          <w:lang w:val="el-GR"/>
        </w:rPr>
        <w:t xml:space="preserve"> </w:t>
      </w:r>
      <w:r w:rsidR="00367A3D" w:rsidRPr="00226D72">
        <w:rPr>
          <w:rFonts w:ascii="Arial" w:hAnsi="Arial" w:cs="Arial"/>
          <w:b/>
          <w:bCs/>
          <w:color w:val="272525"/>
          <w:lang w:val="el-GR"/>
        </w:rPr>
        <w:t xml:space="preserve">114 Ιστότοπους </w:t>
      </w:r>
      <w:r w:rsidRPr="00226D72">
        <w:rPr>
          <w:rFonts w:ascii="Arial" w:hAnsi="Arial" w:cs="Arial"/>
          <w:b/>
          <w:bCs/>
          <w:lang w:val="el-GR"/>
        </w:rPr>
        <w:t>και εφαρμογές για φορητές συσκευές</w:t>
      </w:r>
      <w:r w:rsidRPr="00BC58C9">
        <w:rPr>
          <w:rFonts w:ascii="Arial" w:hAnsi="Arial" w:cs="Arial"/>
          <w:lang w:val="el-GR"/>
        </w:rPr>
        <w:t>, ως εξής:</w:t>
      </w:r>
    </w:p>
    <w:p w14:paraId="59E5ACCE" w14:textId="3D04E31C" w:rsidR="00367A3D" w:rsidRDefault="00367A3D" w:rsidP="00680C5A">
      <w:pPr>
        <w:spacing w:line="360" w:lineRule="auto"/>
        <w:ind w:left="720"/>
        <w:rPr>
          <w:rFonts w:ascii="Arial" w:hAnsi="Arial" w:cs="Arial"/>
          <w:lang w:val="el-GR"/>
        </w:rPr>
      </w:pPr>
      <w:r>
        <w:rPr>
          <w:rFonts w:ascii="Arial" w:hAnsi="Arial" w:cs="Arial"/>
          <w:lang w:val="el-GR"/>
        </w:rPr>
        <w:t>α</w:t>
      </w:r>
      <w:r w:rsidR="00FD34B7">
        <w:rPr>
          <w:rFonts w:ascii="Arial" w:hAnsi="Arial" w:cs="Arial"/>
          <w:lang w:val="el-GR"/>
        </w:rPr>
        <w:t>)</w:t>
      </w:r>
      <w:r>
        <w:rPr>
          <w:rFonts w:ascii="Arial" w:hAnsi="Arial" w:cs="Arial"/>
          <w:lang w:val="el-GR"/>
        </w:rPr>
        <w:t xml:space="preserve"> </w:t>
      </w:r>
      <w:r w:rsidR="00BC58C9" w:rsidRPr="00BC58C9">
        <w:rPr>
          <w:rFonts w:ascii="Arial" w:hAnsi="Arial" w:cs="Arial"/>
          <w:lang w:val="el-GR"/>
        </w:rPr>
        <w:t xml:space="preserve">Απλουστευμένη παρακολούθηση </w:t>
      </w:r>
      <w:r>
        <w:rPr>
          <w:rFonts w:ascii="Arial" w:hAnsi="Arial" w:cs="Arial"/>
          <w:lang w:val="el-GR"/>
        </w:rPr>
        <w:t>Ι</w:t>
      </w:r>
      <w:r w:rsidRPr="00BC58C9">
        <w:rPr>
          <w:rFonts w:ascii="Arial" w:hAnsi="Arial" w:cs="Arial"/>
          <w:lang w:val="el-GR"/>
        </w:rPr>
        <w:t>στότοπων</w:t>
      </w:r>
      <w:r w:rsidR="00BC58C9" w:rsidRPr="00BC58C9">
        <w:rPr>
          <w:rFonts w:ascii="Arial" w:hAnsi="Arial" w:cs="Arial"/>
          <w:lang w:val="el-GR"/>
        </w:rPr>
        <w:t xml:space="preserve"> - (</w:t>
      </w:r>
      <w:r w:rsidR="00BC58C9" w:rsidRPr="00367A3D">
        <w:rPr>
          <w:rFonts w:ascii="Arial" w:hAnsi="Arial" w:cs="Arial"/>
          <w:b/>
          <w:bCs/>
          <w:lang w:val="el-GR"/>
        </w:rPr>
        <w:t xml:space="preserve">πλήθος </w:t>
      </w:r>
      <w:r w:rsidRPr="00367A3D">
        <w:rPr>
          <w:rFonts w:ascii="Arial" w:hAnsi="Arial" w:cs="Arial"/>
          <w:b/>
          <w:bCs/>
          <w:lang w:val="el-GR"/>
        </w:rPr>
        <w:t>93</w:t>
      </w:r>
      <w:r w:rsidR="00BC58C9" w:rsidRPr="00BC58C9">
        <w:rPr>
          <w:rFonts w:ascii="Arial" w:hAnsi="Arial" w:cs="Arial"/>
          <w:lang w:val="el-GR"/>
        </w:rPr>
        <w:t>)</w:t>
      </w:r>
    </w:p>
    <w:p w14:paraId="571207C8" w14:textId="7514F085" w:rsidR="00367A3D" w:rsidRDefault="00367A3D" w:rsidP="00680C5A">
      <w:pPr>
        <w:spacing w:line="360" w:lineRule="auto"/>
        <w:ind w:left="720"/>
        <w:rPr>
          <w:rFonts w:ascii="Arial" w:hAnsi="Arial" w:cs="Arial"/>
          <w:lang w:val="el-GR"/>
        </w:rPr>
      </w:pPr>
      <w:r>
        <w:rPr>
          <w:rFonts w:ascii="Arial" w:hAnsi="Arial" w:cs="Arial"/>
          <w:lang w:val="el-GR"/>
        </w:rPr>
        <w:t>β</w:t>
      </w:r>
      <w:r w:rsidR="00FD34B7">
        <w:rPr>
          <w:rFonts w:ascii="Arial" w:hAnsi="Arial" w:cs="Arial"/>
          <w:lang w:val="el-GR"/>
        </w:rPr>
        <w:t>)</w:t>
      </w:r>
      <w:r>
        <w:rPr>
          <w:rFonts w:ascii="Arial" w:hAnsi="Arial" w:cs="Arial"/>
          <w:lang w:val="el-GR"/>
        </w:rPr>
        <w:t xml:space="preserve"> </w:t>
      </w:r>
      <w:r w:rsidR="00BC58C9" w:rsidRPr="00BC58C9">
        <w:rPr>
          <w:rFonts w:ascii="Arial" w:hAnsi="Arial" w:cs="Arial"/>
          <w:lang w:val="el-GR"/>
        </w:rPr>
        <w:t xml:space="preserve">Διεξοδική παρακολούθηση </w:t>
      </w:r>
      <w:r>
        <w:rPr>
          <w:rFonts w:ascii="Arial" w:hAnsi="Arial" w:cs="Arial"/>
          <w:lang w:val="el-GR"/>
        </w:rPr>
        <w:t>Ι</w:t>
      </w:r>
      <w:r w:rsidRPr="00BC58C9">
        <w:rPr>
          <w:rFonts w:ascii="Arial" w:hAnsi="Arial" w:cs="Arial"/>
          <w:lang w:val="el-GR"/>
        </w:rPr>
        <w:t>στότοπων</w:t>
      </w:r>
      <w:r w:rsidR="00BC58C9" w:rsidRPr="00BC58C9">
        <w:rPr>
          <w:rFonts w:ascii="Arial" w:hAnsi="Arial" w:cs="Arial"/>
          <w:lang w:val="el-GR"/>
        </w:rPr>
        <w:t xml:space="preserve"> - (</w:t>
      </w:r>
      <w:r w:rsidR="00BC58C9" w:rsidRPr="00367A3D">
        <w:rPr>
          <w:rFonts w:ascii="Arial" w:hAnsi="Arial" w:cs="Arial"/>
          <w:b/>
          <w:bCs/>
          <w:lang w:val="el-GR"/>
        </w:rPr>
        <w:t>πλήθος 15</w:t>
      </w:r>
      <w:r w:rsidR="00BC58C9" w:rsidRPr="00BC58C9">
        <w:rPr>
          <w:rFonts w:ascii="Arial" w:hAnsi="Arial" w:cs="Arial"/>
          <w:lang w:val="el-GR"/>
        </w:rPr>
        <w:t>)</w:t>
      </w:r>
    </w:p>
    <w:p w14:paraId="6BECB282" w14:textId="4C5F023D" w:rsidR="00E95693" w:rsidRDefault="00367A3D" w:rsidP="00680C5A">
      <w:pPr>
        <w:spacing w:line="360" w:lineRule="auto"/>
        <w:ind w:left="720"/>
        <w:rPr>
          <w:rFonts w:ascii="Arial" w:hAnsi="Arial" w:cs="Arial"/>
          <w:lang w:val="el-GR"/>
        </w:rPr>
      </w:pPr>
      <w:r>
        <w:rPr>
          <w:rFonts w:ascii="Arial" w:hAnsi="Arial" w:cs="Arial"/>
          <w:lang w:val="el-GR"/>
        </w:rPr>
        <w:t>γ</w:t>
      </w:r>
      <w:r w:rsidR="00FD34B7">
        <w:rPr>
          <w:rFonts w:ascii="Arial" w:hAnsi="Arial" w:cs="Arial"/>
          <w:lang w:val="el-GR"/>
        </w:rPr>
        <w:t>)</w:t>
      </w:r>
      <w:r>
        <w:rPr>
          <w:rFonts w:ascii="Arial" w:hAnsi="Arial" w:cs="Arial"/>
          <w:lang w:val="el-GR"/>
        </w:rPr>
        <w:t xml:space="preserve"> </w:t>
      </w:r>
      <w:r w:rsidR="00BC58C9" w:rsidRPr="00BC58C9">
        <w:rPr>
          <w:rFonts w:ascii="Arial" w:hAnsi="Arial" w:cs="Arial"/>
          <w:lang w:val="el-GR"/>
        </w:rPr>
        <w:t>Διεξοδική παρακολούθηση εφαρμογών για φορητές συσκευές - (</w:t>
      </w:r>
      <w:r w:rsidR="00BC58C9" w:rsidRPr="00367A3D">
        <w:rPr>
          <w:rFonts w:ascii="Arial" w:hAnsi="Arial" w:cs="Arial"/>
          <w:b/>
          <w:bCs/>
          <w:lang w:val="el-GR"/>
        </w:rPr>
        <w:t xml:space="preserve">πλήθος </w:t>
      </w:r>
      <w:r w:rsidRPr="00367A3D">
        <w:rPr>
          <w:rFonts w:ascii="Arial" w:hAnsi="Arial" w:cs="Arial"/>
          <w:b/>
          <w:bCs/>
          <w:lang w:val="el-GR"/>
        </w:rPr>
        <w:t>6</w:t>
      </w:r>
      <w:r w:rsidR="00BC58C9" w:rsidRPr="00BC58C9">
        <w:rPr>
          <w:rFonts w:ascii="Arial" w:hAnsi="Arial" w:cs="Arial"/>
          <w:lang w:val="el-GR"/>
        </w:rPr>
        <w:t>)</w:t>
      </w:r>
    </w:p>
    <w:p w14:paraId="280F2CFC" w14:textId="77777777" w:rsidR="00E95693" w:rsidRDefault="00E95693" w:rsidP="00680C5A">
      <w:pPr>
        <w:spacing w:line="360" w:lineRule="auto"/>
        <w:rPr>
          <w:rFonts w:ascii="Arial" w:hAnsi="Arial" w:cs="Arial"/>
          <w:lang w:val="el-GR"/>
        </w:rPr>
      </w:pPr>
    </w:p>
    <w:p w14:paraId="6BB0839F" w14:textId="0E1D9493" w:rsidR="00E95693" w:rsidRDefault="00E95693" w:rsidP="00680C5A">
      <w:pPr>
        <w:pStyle w:val="Heading3"/>
        <w:numPr>
          <w:ilvl w:val="2"/>
          <w:numId w:val="4"/>
        </w:numPr>
        <w:spacing w:line="360" w:lineRule="auto"/>
        <w:rPr>
          <w:rFonts w:ascii="Arial" w:hAnsi="Arial" w:cs="Arial"/>
          <w:b/>
          <w:bCs/>
          <w:color w:val="31576F"/>
          <w:sz w:val="22"/>
          <w:szCs w:val="22"/>
          <w:lang w:val="el-GR"/>
        </w:rPr>
      </w:pPr>
      <w:bookmarkStart w:id="8" w:name="_Toc122424475"/>
      <w:r>
        <w:rPr>
          <w:rFonts w:ascii="Arial" w:hAnsi="Arial" w:cs="Arial"/>
          <w:b/>
          <w:bCs/>
          <w:color w:val="31576F"/>
          <w:sz w:val="22"/>
          <w:szCs w:val="22"/>
          <w:lang w:val="el-GR"/>
        </w:rPr>
        <w:t xml:space="preserve">Επιλογή του δείγματος Ιστότοπων για την μέθοδο απλουστευμένης </w:t>
      </w:r>
      <w:r w:rsidR="00EA0707">
        <w:rPr>
          <w:rFonts w:ascii="Arial" w:hAnsi="Arial" w:cs="Arial"/>
          <w:b/>
          <w:bCs/>
          <w:color w:val="31576F"/>
          <w:sz w:val="22"/>
          <w:szCs w:val="22"/>
          <w:lang w:val="el-GR"/>
        </w:rPr>
        <w:t xml:space="preserve">και διεξοδικής </w:t>
      </w:r>
      <w:r>
        <w:rPr>
          <w:rFonts w:ascii="Arial" w:hAnsi="Arial" w:cs="Arial"/>
          <w:b/>
          <w:bCs/>
          <w:color w:val="31576F"/>
          <w:sz w:val="22"/>
          <w:szCs w:val="22"/>
          <w:lang w:val="el-GR"/>
        </w:rPr>
        <w:t>παρακολούθησης</w:t>
      </w:r>
      <w:bookmarkEnd w:id="8"/>
    </w:p>
    <w:p w14:paraId="7B708D98" w14:textId="5199DA0E" w:rsidR="00D979E4" w:rsidRDefault="003B3D0D" w:rsidP="00680C5A">
      <w:pPr>
        <w:spacing w:line="360" w:lineRule="auto"/>
        <w:rPr>
          <w:rFonts w:ascii="Arial" w:hAnsi="Arial" w:cs="Arial"/>
          <w:lang w:val="el-GR"/>
        </w:rPr>
      </w:pPr>
      <w:r w:rsidRPr="003B3D0D">
        <w:rPr>
          <w:rFonts w:ascii="Arial" w:hAnsi="Arial" w:cs="Arial"/>
          <w:lang w:val="el-GR"/>
        </w:rPr>
        <w:t>Για</w:t>
      </w:r>
      <w:r>
        <w:rPr>
          <w:rFonts w:ascii="Arial" w:hAnsi="Arial" w:cs="Arial"/>
          <w:lang w:val="el-GR"/>
        </w:rPr>
        <w:t xml:space="preserve"> την</w:t>
      </w:r>
      <w:r w:rsidRPr="003B3D0D">
        <w:rPr>
          <w:rFonts w:ascii="Arial" w:hAnsi="Arial" w:cs="Arial"/>
          <w:lang w:val="el-GR"/>
        </w:rPr>
        <w:t xml:space="preserve"> καλύτερη επιλογή αντιπροσωπευτικής κατανομής του δείγματος</w:t>
      </w:r>
      <w:r w:rsidR="000D2E9C">
        <w:rPr>
          <w:rFonts w:ascii="Arial" w:hAnsi="Arial" w:cs="Arial"/>
          <w:lang w:val="el-GR"/>
        </w:rPr>
        <w:t xml:space="preserve"> Ιστότοπων</w:t>
      </w:r>
      <w:r w:rsidRPr="003B3D0D">
        <w:rPr>
          <w:rFonts w:ascii="Arial" w:hAnsi="Arial" w:cs="Arial"/>
          <w:lang w:val="el-GR"/>
        </w:rPr>
        <w:t xml:space="preserve">, το </w:t>
      </w:r>
      <w:r>
        <w:rPr>
          <w:rFonts w:ascii="Arial" w:hAnsi="Arial" w:cs="Arial"/>
          <w:lang w:val="el-GR"/>
        </w:rPr>
        <w:t>Τ.Υ.Π.</w:t>
      </w:r>
      <w:r w:rsidRPr="003B3D0D">
        <w:rPr>
          <w:rFonts w:ascii="Arial" w:hAnsi="Arial" w:cs="Arial"/>
          <w:lang w:val="el-GR"/>
        </w:rPr>
        <w:t xml:space="preserve">, βασίστηκε στο διαχωρισμό επιλογής </w:t>
      </w:r>
      <w:r>
        <w:rPr>
          <w:rFonts w:ascii="Arial" w:hAnsi="Arial" w:cs="Arial"/>
          <w:lang w:val="el-GR"/>
        </w:rPr>
        <w:t xml:space="preserve">Ιστότοπων </w:t>
      </w:r>
      <w:r w:rsidRPr="003B3D0D">
        <w:rPr>
          <w:rFonts w:ascii="Arial" w:hAnsi="Arial" w:cs="Arial"/>
          <w:lang w:val="el-GR"/>
        </w:rPr>
        <w:t xml:space="preserve">σύμφωνα με την κάλυψη των διαφόρων επιπέδων διοίκησης </w:t>
      </w:r>
      <w:r>
        <w:rPr>
          <w:rFonts w:ascii="Arial" w:hAnsi="Arial" w:cs="Arial"/>
          <w:lang w:val="el-GR"/>
        </w:rPr>
        <w:t>όπως ορίζονται σ</w:t>
      </w:r>
      <w:r w:rsidRPr="00BC58C9">
        <w:rPr>
          <w:rFonts w:ascii="Arial" w:hAnsi="Arial" w:cs="Arial"/>
          <w:lang w:val="el-GR"/>
        </w:rPr>
        <w:t>το σημείο 2.</w:t>
      </w:r>
      <w:r>
        <w:rPr>
          <w:rFonts w:ascii="Arial" w:hAnsi="Arial" w:cs="Arial"/>
          <w:lang w:val="el-GR"/>
        </w:rPr>
        <w:t>2</w:t>
      </w:r>
      <w:r w:rsidRPr="00BC58C9">
        <w:rPr>
          <w:rFonts w:ascii="Arial" w:hAnsi="Arial" w:cs="Arial"/>
          <w:lang w:val="el-GR"/>
        </w:rPr>
        <w:t xml:space="preserve">, του </w:t>
      </w:r>
      <w:r w:rsidR="00B00029">
        <w:rPr>
          <w:rFonts w:ascii="Arial" w:hAnsi="Arial" w:cs="Arial"/>
          <w:lang w:val="el-GR"/>
        </w:rPr>
        <w:t>Π</w:t>
      </w:r>
      <w:r w:rsidRPr="00BC58C9">
        <w:rPr>
          <w:rFonts w:ascii="Arial" w:hAnsi="Arial" w:cs="Arial"/>
          <w:lang w:val="el-GR"/>
        </w:rPr>
        <w:t>αραρτήματος Ι, της Εκτελεστικής Απόφασης</w:t>
      </w:r>
      <w:r>
        <w:rPr>
          <w:rFonts w:ascii="Arial" w:hAnsi="Arial" w:cs="Arial"/>
          <w:lang w:val="el-GR"/>
        </w:rPr>
        <w:t>, λαμβάνοντας υπόψη τα ακόλουθα</w:t>
      </w:r>
      <w:r w:rsidRPr="003B3D0D">
        <w:rPr>
          <w:rFonts w:ascii="Arial" w:hAnsi="Arial" w:cs="Arial"/>
          <w:lang w:val="el-GR"/>
        </w:rPr>
        <w:t xml:space="preserve"> δυο</w:t>
      </w:r>
      <w:r>
        <w:rPr>
          <w:rFonts w:ascii="Arial" w:hAnsi="Arial" w:cs="Arial"/>
          <w:lang w:val="el-GR"/>
        </w:rPr>
        <w:t xml:space="preserve"> (2)</w:t>
      </w:r>
      <w:r w:rsidRPr="003B3D0D">
        <w:rPr>
          <w:rFonts w:ascii="Arial" w:hAnsi="Arial" w:cs="Arial"/>
          <w:lang w:val="el-GR"/>
        </w:rPr>
        <w:t xml:space="preserve"> κριτήρια</w:t>
      </w:r>
      <w:r>
        <w:rPr>
          <w:rFonts w:ascii="Arial" w:hAnsi="Arial" w:cs="Arial"/>
          <w:lang w:val="el-GR"/>
        </w:rPr>
        <w:t>:</w:t>
      </w:r>
    </w:p>
    <w:p w14:paraId="21B314AD" w14:textId="5B1EB728" w:rsidR="003B3D0D" w:rsidRDefault="00D979E4" w:rsidP="00680C5A">
      <w:pPr>
        <w:spacing w:line="360" w:lineRule="auto"/>
        <w:ind w:firstLine="720"/>
        <w:rPr>
          <w:rFonts w:ascii="Arial" w:hAnsi="Arial" w:cs="Arial"/>
          <w:lang w:val="el-GR"/>
        </w:rPr>
      </w:pPr>
      <w:r>
        <w:rPr>
          <w:rFonts w:ascii="Arial" w:hAnsi="Arial" w:cs="Arial"/>
          <w:lang w:val="el-GR"/>
        </w:rPr>
        <w:t>1</w:t>
      </w:r>
      <w:r w:rsidR="00C61811">
        <w:rPr>
          <w:rFonts w:ascii="Arial" w:hAnsi="Arial" w:cs="Arial"/>
          <w:lang w:val="el-GR"/>
        </w:rPr>
        <w:t xml:space="preserve">) </w:t>
      </w:r>
      <w:r w:rsidR="003B3D0D" w:rsidRPr="003B3D0D">
        <w:rPr>
          <w:rFonts w:ascii="Arial" w:hAnsi="Arial" w:cs="Arial"/>
          <w:lang w:val="el-GR"/>
        </w:rPr>
        <w:t>τη διαφοροποιημένη, αντιπροσωπευτική και γεωγραφικά ισορροπημένη κατανομή, και</w:t>
      </w:r>
    </w:p>
    <w:p w14:paraId="2F21B785" w14:textId="0844EC05" w:rsidR="003B3D0D" w:rsidRDefault="003B3D0D" w:rsidP="00680C5A">
      <w:pPr>
        <w:spacing w:line="360" w:lineRule="auto"/>
        <w:ind w:firstLine="720"/>
        <w:rPr>
          <w:rFonts w:ascii="Arial" w:hAnsi="Arial" w:cs="Arial"/>
          <w:lang w:val="el-GR"/>
        </w:rPr>
      </w:pPr>
      <w:r w:rsidRPr="003B3D0D">
        <w:rPr>
          <w:rFonts w:ascii="Arial" w:hAnsi="Arial" w:cs="Arial"/>
          <w:lang w:val="el-GR"/>
        </w:rPr>
        <w:t>2</w:t>
      </w:r>
      <w:r w:rsidR="00C61811">
        <w:rPr>
          <w:rFonts w:ascii="Arial" w:hAnsi="Arial" w:cs="Arial"/>
          <w:lang w:val="el-GR"/>
        </w:rPr>
        <w:t xml:space="preserve">) </w:t>
      </w:r>
      <w:r w:rsidRPr="003B3D0D">
        <w:rPr>
          <w:rFonts w:ascii="Arial" w:hAnsi="Arial" w:cs="Arial"/>
          <w:lang w:val="el-GR"/>
        </w:rPr>
        <w:t>το εύρος των υπηρεσιών που παρέχονται από τους οργανισμούς του δημόσιου τομέα</w:t>
      </w:r>
    </w:p>
    <w:p w14:paraId="35DBC7D4" w14:textId="1C1541F8" w:rsidR="00E95693" w:rsidRPr="00E95693" w:rsidRDefault="00E95693" w:rsidP="00680C5A">
      <w:pPr>
        <w:spacing w:line="360" w:lineRule="auto"/>
        <w:rPr>
          <w:rFonts w:ascii="Arial" w:hAnsi="Arial" w:cs="Arial"/>
          <w:lang w:val="el-GR"/>
        </w:rPr>
      </w:pPr>
      <w:r>
        <w:rPr>
          <w:rFonts w:ascii="Arial" w:hAnsi="Arial" w:cs="Arial"/>
          <w:lang w:val="el-GR"/>
        </w:rPr>
        <w:lastRenderedPageBreak/>
        <w:t xml:space="preserve">Οι πίνακες πιο κάτω δείχνουν την κατανομή των Ιστότοπων </w:t>
      </w:r>
      <w:r w:rsidRPr="00F03C3C">
        <w:rPr>
          <w:rFonts w:ascii="Arial" w:hAnsi="Arial" w:cs="Arial"/>
          <w:lang w:val="el-GR"/>
        </w:rPr>
        <w:t>ανά επίπεδο διοίκησης</w:t>
      </w:r>
      <w:r>
        <w:rPr>
          <w:rFonts w:ascii="Arial" w:hAnsi="Arial" w:cs="Arial"/>
          <w:lang w:val="el-GR"/>
        </w:rPr>
        <w:t xml:space="preserve"> που ισχύει στην Κύπρο και ανά τομέα υπηρεσίας</w:t>
      </w:r>
      <w:r w:rsidRPr="00E95693">
        <w:rPr>
          <w:rFonts w:ascii="Arial" w:hAnsi="Arial" w:cs="Arial"/>
          <w:lang w:val="el-GR"/>
        </w:rPr>
        <w:t>.</w:t>
      </w:r>
    </w:p>
    <w:p w14:paraId="716C5730" w14:textId="77777777" w:rsidR="00EA0707" w:rsidRDefault="00EA0707" w:rsidP="00680C5A">
      <w:pPr>
        <w:spacing w:line="360" w:lineRule="auto"/>
        <w:rPr>
          <w:rFonts w:ascii="Arial" w:hAnsi="Arial" w:cs="Arial"/>
          <w:lang w:val="el-GR"/>
        </w:rPr>
      </w:pPr>
      <w:r w:rsidRPr="00435F3F">
        <w:rPr>
          <w:rFonts w:ascii="Arial" w:hAnsi="Arial" w:cs="Arial"/>
          <w:b/>
          <w:bCs/>
          <w:color w:val="31576F"/>
          <w:sz w:val="20"/>
          <w:lang w:val="el-GR"/>
        </w:rPr>
        <w:t>Πίνακας 1 – Κατανομή Ιστότοπων ανά επίπεδο διοίκησης</w:t>
      </w:r>
    </w:p>
    <w:tbl>
      <w:tblPr>
        <w:tblStyle w:val="TableGrid"/>
        <w:tblW w:w="0" w:type="auto"/>
        <w:tblLook w:val="04A0" w:firstRow="1" w:lastRow="0" w:firstColumn="1" w:lastColumn="0" w:noHBand="0" w:noVBand="1"/>
      </w:tblPr>
      <w:tblGrid>
        <w:gridCol w:w="3986"/>
        <w:gridCol w:w="2212"/>
        <w:gridCol w:w="2306"/>
      </w:tblGrid>
      <w:tr w:rsidR="00EA0707" w:rsidRPr="00D364B3" w14:paraId="146C9273" w14:textId="77777777" w:rsidTr="00D364B3">
        <w:tc>
          <w:tcPr>
            <w:tcW w:w="3986" w:type="dxa"/>
            <w:shd w:val="clear" w:color="auto" w:fill="D7E5ED"/>
          </w:tcPr>
          <w:p w14:paraId="6459C5E5" w14:textId="77777777" w:rsidR="00EA0707" w:rsidRPr="00D364B3" w:rsidRDefault="00EA0707" w:rsidP="00680C5A">
            <w:pPr>
              <w:spacing w:line="360" w:lineRule="auto"/>
              <w:rPr>
                <w:rFonts w:ascii="Arial" w:hAnsi="Arial" w:cs="Arial"/>
                <w:b/>
                <w:bCs/>
                <w:sz w:val="20"/>
                <w:szCs w:val="20"/>
                <w:lang w:val="el-GR"/>
              </w:rPr>
            </w:pPr>
            <w:r w:rsidRPr="00D364B3">
              <w:rPr>
                <w:rFonts w:ascii="Arial" w:hAnsi="Arial" w:cs="Arial"/>
                <w:b/>
                <w:bCs/>
                <w:sz w:val="20"/>
                <w:szCs w:val="20"/>
                <w:lang w:val="el-GR"/>
              </w:rPr>
              <w:t>Επίπεδο Διοίκησης</w:t>
            </w:r>
          </w:p>
        </w:tc>
        <w:tc>
          <w:tcPr>
            <w:tcW w:w="2212" w:type="dxa"/>
            <w:shd w:val="clear" w:color="auto" w:fill="D7E5ED"/>
          </w:tcPr>
          <w:p w14:paraId="6309CCF6" w14:textId="77777777" w:rsidR="00EA0707" w:rsidRPr="00D364B3" w:rsidRDefault="00EA0707" w:rsidP="00680C5A">
            <w:pPr>
              <w:spacing w:line="360" w:lineRule="auto"/>
              <w:jc w:val="center"/>
              <w:rPr>
                <w:rFonts w:ascii="Arial" w:hAnsi="Arial" w:cs="Arial"/>
                <w:b/>
                <w:bCs/>
                <w:sz w:val="20"/>
                <w:szCs w:val="20"/>
                <w:lang w:val="el-GR"/>
              </w:rPr>
            </w:pPr>
            <w:r w:rsidRPr="00D364B3">
              <w:rPr>
                <w:rFonts w:ascii="Arial" w:hAnsi="Arial" w:cs="Arial"/>
                <w:b/>
                <w:bCs/>
                <w:sz w:val="20"/>
                <w:szCs w:val="20"/>
                <w:lang w:val="el-GR"/>
              </w:rPr>
              <w:t>Αριθμός Ιστότοπων</w:t>
            </w:r>
          </w:p>
        </w:tc>
        <w:tc>
          <w:tcPr>
            <w:tcW w:w="2306" w:type="dxa"/>
            <w:shd w:val="clear" w:color="auto" w:fill="D7E5ED"/>
          </w:tcPr>
          <w:p w14:paraId="0A08F35B" w14:textId="77777777" w:rsidR="00EA0707" w:rsidRPr="00D364B3" w:rsidRDefault="00EA0707" w:rsidP="00680C5A">
            <w:pPr>
              <w:spacing w:line="360" w:lineRule="auto"/>
              <w:jc w:val="center"/>
              <w:rPr>
                <w:rFonts w:ascii="Arial" w:hAnsi="Arial" w:cs="Arial"/>
                <w:b/>
                <w:bCs/>
                <w:sz w:val="20"/>
                <w:szCs w:val="20"/>
                <w:lang w:val="el-GR"/>
              </w:rPr>
            </w:pPr>
            <w:r w:rsidRPr="00D364B3">
              <w:rPr>
                <w:rFonts w:ascii="Arial" w:hAnsi="Arial" w:cs="Arial"/>
                <w:b/>
                <w:bCs/>
                <w:sz w:val="20"/>
                <w:szCs w:val="20"/>
                <w:lang w:val="el-GR"/>
              </w:rPr>
              <w:t>Ποσοστό Ιστότοπων</w:t>
            </w:r>
          </w:p>
        </w:tc>
      </w:tr>
      <w:tr w:rsidR="00EA0707" w:rsidRPr="00D364B3" w14:paraId="790687EE" w14:textId="77777777" w:rsidTr="00D364B3">
        <w:tc>
          <w:tcPr>
            <w:tcW w:w="3986" w:type="dxa"/>
          </w:tcPr>
          <w:p w14:paraId="243AF595" w14:textId="254FDFEE" w:rsidR="00EA0707" w:rsidRPr="00D364B3" w:rsidRDefault="00EA0707" w:rsidP="00680C5A">
            <w:pPr>
              <w:spacing w:line="360" w:lineRule="auto"/>
              <w:rPr>
                <w:rFonts w:ascii="Arial" w:hAnsi="Arial" w:cs="Arial"/>
                <w:sz w:val="20"/>
                <w:szCs w:val="20"/>
                <w:lang w:val="el-GR"/>
              </w:rPr>
            </w:pPr>
            <w:r w:rsidRPr="00D364B3">
              <w:rPr>
                <w:rFonts w:ascii="Arial" w:hAnsi="Arial" w:cs="Arial"/>
                <w:sz w:val="20"/>
                <w:szCs w:val="20"/>
                <w:lang w:val="el-GR"/>
              </w:rPr>
              <w:t>Κρατικούς Ιστότοπους</w:t>
            </w:r>
          </w:p>
        </w:tc>
        <w:tc>
          <w:tcPr>
            <w:tcW w:w="2212" w:type="dxa"/>
          </w:tcPr>
          <w:p w14:paraId="04EC2AA0" w14:textId="77777777" w:rsidR="00EA0707" w:rsidRPr="00D364B3" w:rsidRDefault="00EA0707" w:rsidP="00680C5A">
            <w:pPr>
              <w:spacing w:line="360" w:lineRule="auto"/>
              <w:jc w:val="center"/>
              <w:rPr>
                <w:rFonts w:ascii="Arial" w:hAnsi="Arial" w:cs="Arial"/>
                <w:sz w:val="20"/>
                <w:szCs w:val="20"/>
                <w:lang w:val="el-GR"/>
              </w:rPr>
            </w:pPr>
            <w:r w:rsidRPr="00D364B3">
              <w:rPr>
                <w:rFonts w:ascii="Arial" w:hAnsi="Arial" w:cs="Arial"/>
                <w:sz w:val="20"/>
                <w:szCs w:val="20"/>
                <w:lang w:val="el-GR"/>
              </w:rPr>
              <w:t>84</w:t>
            </w:r>
          </w:p>
        </w:tc>
        <w:tc>
          <w:tcPr>
            <w:tcW w:w="2306" w:type="dxa"/>
          </w:tcPr>
          <w:p w14:paraId="732BF944" w14:textId="77777777" w:rsidR="00EA0707" w:rsidRPr="00D364B3" w:rsidRDefault="00EA0707" w:rsidP="00680C5A">
            <w:pPr>
              <w:spacing w:line="360" w:lineRule="auto"/>
              <w:jc w:val="center"/>
              <w:rPr>
                <w:rFonts w:ascii="Arial" w:hAnsi="Arial" w:cs="Arial"/>
                <w:sz w:val="20"/>
                <w:szCs w:val="20"/>
                <w:lang w:val="el-GR"/>
              </w:rPr>
            </w:pPr>
            <w:r w:rsidRPr="00D364B3">
              <w:rPr>
                <w:rFonts w:ascii="Arial" w:hAnsi="Arial" w:cs="Arial"/>
                <w:sz w:val="20"/>
                <w:szCs w:val="20"/>
                <w:lang w:val="el-GR"/>
              </w:rPr>
              <w:t>77.7%</w:t>
            </w:r>
          </w:p>
        </w:tc>
      </w:tr>
      <w:tr w:rsidR="00EA0707" w:rsidRPr="00D364B3" w14:paraId="22C44F9A" w14:textId="77777777" w:rsidTr="00D364B3">
        <w:tc>
          <w:tcPr>
            <w:tcW w:w="3986" w:type="dxa"/>
          </w:tcPr>
          <w:p w14:paraId="0A99BAC3" w14:textId="77777777" w:rsidR="00EA0707" w:rsidRPr="00D364B3" w:rsidRDefault="00EA0707" w:rsidP="00680C5A">
            <w:pPr>
              <w:spacing w:line="360" w:lineRule="auto"/>
              <w:rPr>
                <w:rFonts w:ascii="Arial" w:hAnsi="Arial" w:cs="Arial"/>
                <w:sz w:val="20"/>
                <w:szCs w:val="20"/>
                <w:lang w:val="el-GR"/>
              </w:rPr>
            </w:pPr>
            <w:r w:rsidRPr="00D364B3">
              <w:rPr>
                <w:rFonts w:ascii="Arial" w:hAnsi="Arial" w:cs="Arial"/>
                <w:sz w:val="20"/>
                <w:szCs w:val="20"/>
                <w:lang w:val="el-GR"/>
              </w:rPr>
              <w:t>Τοπικούς Ιστότοπους</w:t>
            </w:r>
          </w:p>
        </w:tc>
        <w:tc>
          <w:tcPr>
            <w:tcW w:w="2212" w:type="dxa"/>
          </w:tcPr>
          <w:p w14:paraId="469E83B6" w14:textId="77777777" w:rsidR="00EA0707" w:rsidRPr="00D364B3" w:rsidRDefault="00EA0707" w:rsidP="00680C5A">
            <w:pPr>
              <w:spacing w:line="360" w:lineRule="auto"/>
              <w:jc w:val="center"/>
              <w:rPr>
                <w:rFonts w:ascii="Arial" w:hAnsi="Arial" w:cs="Arial"/>
                <w:sz w:val="20"/>
                <w:szCs w:val="20"/>
                <w:lang w:val="el-GR"/>
              </w:rPr>
            </w:pPr>
            <w:r w:rsidRPr="00D364B3">
              <w:rPr>
                <w:rFonts w:ascii="Arial" w:hAnsi="Arial" w:cs="Arial"/>
                <w:sz w:val="20"/>
                <w:szCs w:val="20"/>
                <w:lang w:val="el-GR"/>
              </w:rPr>
              <w:t>14</w:t>
            </w:r>
          </w:p>
        </w:tc>
        <w:tc>
          <w:tcPr>
            <w:tcW w:w="2306" w:type="dxa"/>
          </w:tcPr>
          <w:p w14:paraId="4A2FB1C9" w14:textId="77777777" w:rsidR="00EA0707" w:rsidRPr="00D364B3" w:rsidRDefault="00EA0707" w:rsidP="00680C5A">
            <w:pPr>
              <w:spacing w:line="360" w:lineRule="auto"/>
              <w:jc w:val="center"/>
              <w:rPr>
                <w:rFonts w:ascii="Arial" w:hAnsi="Arial" w:cs="Arial"/>
                <w:sz w:val="20"/>
                <w:szCs w:val="20"/>
                <w:lang w:val="el-GR"/>
              </w:rPr>
            </w:pPr>
            <w:r w:rsidRPr="00D364B3">
              <w:rPr>
                <w:rFonts w:ascii="Arial" w:hAnsi="Arial" w:cs="Arial"/>
                <w:sz w:val="20"/>
                <w:szCs w:val="20"/>
                <w:lang w:val="en-US"/>
              </w:rPr>
              <w:t>13</w:t>
            </w:r>
            <w:r w:rsidRPr="00D364B3">
              <w:rPr>
                <w:rFonts w:ascii="Arial" w:hAnsi="Arial" w:cs="Arial"/>
                <w:sz w:val="20"/>
                <w:szCs w:val="20"/>
                <w:lang w:val="el-GR"/>
              </w:rPr>
              <w:t>%</w:t>
            </w:r>
          </w:p>
        </w:tc>
      </w:tr>
      <w:tr w:rsidR="00EA0707" w:rsidRPr="00D364B3" w14:paraId="4BD9EB54" w14:textId="77777777" w:rsidTr="00D364B3">
        <w:tc>
          <w:tcPr>
            <w:tcW w:w="3986" w:type="dxa"/>
          </w:tcPr>
          <w:p w14:paraId="602E89C8" w14:textId="77777777" w:rsidR="00EA0707" w:rsidRPr="00D364B3" w:rsidRDefault="00EA0707" w:rsidP="00680C5A">
            <w:pPr>
              <w:spacing w:line="360" w:lineRule="auto"/>
              <w:rPr>
                <w:rFonts w:ascii="Arial" w:hAnsi="Arial" w:cs="Arial"/>
                <w:sz w:val="20"/>
                <w:szCs w:val="20"/>
                <w:lang w:val="el-GR"/>
              </w:rPr>
            </w:pPr>
            <w:r w:rsidRPr="00D364B3">
              <w:rPr>
                <w:rFonts w:ascii="Arial" w:hAnsi="Arial" w:cs="Arial"/>
                <w:sz w:val="20"/>
                <w:szCs w:val="20"/>
                <w:lang w:val="el-GR"/>
              </w:rPr>
              <w:t>Ιστότοποι Οργανισμών Δημοσίου Δικαίου</w:t>
            </w:r>
          </w:p>
          <w:p w14:paraId="74689864" w14:textId="77777777" w:rsidR="00EA0707" w:rsidRPr="00D364B3" w:rsidRDefault="00EA0707" w:rsidP="00680C5A">
            <w:pPr>
              <w:spacing w:line="360" w:lineRule="auto"/>
              <w:rPr>
                <w:rFonts w:ascii="Arial" w:hAnsi="Arial" w:cs="Arial"/>
                <w:sz w:val="20"/>
                <w:szCs w:val="20"/>
                <w:lang w:val="el-GR"/>
              </w:rPr>
            </w:pPr>
            <w:r w:rsidRPr="00D364B3">
              <w:rPr>
                <w:rFonts w:ascii="Arial" w:hAnsi="Arial" w:cs="Arial"/>
                <w:sz w:val="20"/>
                <w:szCs w:val="20"/>
                <w:lang w:val="el-GR"/>
              </w:rPr>
              <w:t>(Ημικρατικοί Οργανισμοί)</w:t>
            </w:r>
          </w:p>
        </w:tc>
        <w:tc>
          <w:tcPr>
            <w:tcW w:w="2212" w:type="dxa"/>
          </w:tcPr>
          <w:p w14:paraId="6BAB3341" w14:textId="77777777" w:rsidR="00EA0707" w:rsidRPr="00D364B3" w:rsidRDefault="00EA0707" w:rsidP="00680C5A">
            <w:pPr>
              <w:spacing w:line="360" w:lineRule="auto"/>
              <w:jc w:val="center"/>
              <w:rPr>
                <w:rFonts w:ascii="Arial" w:hAnsi="Arial" w:cs="Arial"/>
                <w:sz w:val="20"/>
                <w:szCs w:val="20"/>
                <w:lang w:val="el-GR"/>
              </w:rPr>
            </w:pPr>
            <w:r w:rsidRPr="00D364B3">
              <w:rPr>
                <w:rFonts w:ascii="Arial" w:hAnsi="Arial" w:cs="Arial"/>
                <w:sz w:val="20"/>
                <w:szCs w:val="20"/>
                <w:lang w:val="el-GR"/>
              </w:rPr>
              <w:t>7</w:t>
            </w:r>
          </w:p>
        </w:tc>
        <w:tc>
          <w:tcPr>
            <w:tcW w:w="2306" w:type="dxa"/>
          </w:tcPr>
          <w:p w14:paraId="21DA396E" w14:textId="77777777" w:rsidR="00EA0707" w:rsidRPr="00D364B3" w:rsidRDefault="00EA0707" w:rsidP="00680C5A">
            <w:pPr>
              <w:spacing w:line="360" w:lineRule="auto"/>
              <w:jc w:val="center"/>
              <w:rPr>
                <w:rFonts w:ascii="Arial" w:hAnsi="Arial" w:cs="Arial"/>
                <w:sz w:val="20"/>
                <w:szCs w:val="20"/>
                <w:lang w:val="el-GR"/>
              </w:rPr>
            </w:pPr>
            <w:r w:rsidRPr="00D364B3">
              <w:rPr>
                <w:rFonts w:ascii="Arial" w:hAnsi="Arial" w:cs="Arial"/>
                <w:sz w:val="20"/>
                <w:szCs w:val="20"/>
                <w:lang w:val="el-GR"/>
              </w:rPr>
              <w:t>6</w:t>
            </w:r>
            <w:r w:rsidRPr="00D364B3">
              <w:rPr>
                <w:rFonts w:ascii="Arial" w:hAnsi="Arial" w:cs="Arial"/>
                <w:sz w:val="20"/>
                <w:szCs w:val="20"/>
                <w:lang w:val="en-US"/>
              </w:rPr>
              <w:t>.5</w:t>
            </w:r>
            <w:r w:rsidRPr="00D364B3">
              <w:rPr>
                <w:rFonts w:ascii="Arial" w:hAnsi="Arial" w:cs="Arial"/>
                <w:sz w:val="20"/>
                <w:szCs w:val="20"/>
                <w:lang w:val="el-GR"/>
              </w:rPr>
              <w:t>%</w:t>
            </w:r>
          </w:p>
        </w:tc>
      </w:tr>
      <w:tr w:rsidR="00EA0707" w:rsidRPr="00D364B3" w14:paraId="5FEE5B14" w14:textId="77777777" w:rsidTr="00D364B3">
        <w:tc>
          <w:tcPr>
            <w:tcW w:w="3986" w:type="dxa"/>
          </w:tcPr>
          <w:p w14:paraId="0225E277" w14:textId="77777777" w:rsidR="00EA0707" w:rsidRPr="00D364B3" w:rsidRDefault="00EA0707" w:rsidP="00680C5A">
            <w:pPr>
              <w:spacing w:line="360" w:lineRule="auto"/>
              <w:rPr>
                <w:rFonts w:ascii="Arial" w:hAnsi="Arial" w:cs="Arial"/>
                <w:sz w:val="20"/>
                <w:szCs w:val="20"/>
                <w:lang w:val="el-GR"/>
              </w:rPr>
            </w:pPr>
            <w:r w:rsidRPr="00D364B3">
              <w:rPr>
                <w:rFonts w:ascii="Arial" w:hAnsi="Arial" w:cs="Arial"/>
                <w:sz w:val="20"/>
                <w:szCs w:val="20"/>
                <w:lang w:val="el-GR"/>
              </w:rPr>
              <w:t>Άλλοι Ιστότοποι (Συμβούλια)</w:t>
            </w:r>
          </w:p>
        </w:tc>
        <w:tc>
          <w:tcPr>
            <w:tcW w:w="2212" w:type="dxa"/>
          </w:tcPr>
          <w:p w14:paraId="026DA6C2" w14:textId="77777777" w:rsidR="00EA0707" w:rsidRPr="00D364B3" w:rsidRDefault="00EA0707" w:rsidP="00680C5A">
            <w:pPr>
              <w:spacing w:line="360" w:lineRule="auto"/>
              <w:jc w:val="center"/>
              <w:rPr>
                <w:rFonts w:ascii="Arial" w:hAnsi="Arial" w:cs="Arial"/>
                <w:sz w:val="20"/>
                <w:szCs w:val="20"/>
                <w:lang w:val="el-GR"/>
              </w:rPr>
            </w:pPr>
            <w:r w:rsidRPr="00D364B3">
              <w:rPr>
                <w:rFonts w:ascii="Arial" w:hAnsi="Arial" w:cs="Arial"/>
                <w:sz w:val="20"/>
                <w:szCs w:val="20"/>
                <w:lang w:val="el-GR"/>
              </w:rPr>
              <w:t>3</w:t>
            </w:r>
          </w:p>
        </w:tc>
        <w:tc>
          <w:tcPr>
            <w:tcW w:w="2306" w:type="dxa"/>
          </w:tcPr>
          <w:p w14:paraId="43A30472" w14:textId="77777777" w:rsidR="00EA0707" w:rsidRPr="00D364B3" w:rsidRDefault="00EA0707" w:rsidP="00680C5A">
            <w:pPr>
              <w:spacing w:line="360" w:lineRule="auto"/>
              <w:jc w:val="center"/>
              <w:rPr>
                <w:rFonts w:ascii="Arial" w:hAnsi="Arial" w:cs="Arial"/>
                <w:sz w:val="20"/>
                <w:szCs w:val="20"/>
                <w:lang w:val="el-GR"/>
              </w:rPr>
            </w:pPr>
            <w:r w:rsidRPr="00D364B3">
              <w:rPr>
                <w:rFonts w:ascii="Arial" w:hAnsi="Arial" w:cs="Arial"/>
                <w:sz w:val="20"/>
                <w:szCs w:val="20"/>
                <w:lang w:val="el-GR"/>
              </w:rPr>
              <w:t>2.8%</w:t>
            </w:r>
          </w:p>
        </w:tc>
      </w:tr>
    </w:tbl>
    <w:p w14:paraId="56290660" w14:textId="10DA43FE" w:rsidR="00EA0707" w:rsidRDefault="00EA0707" w:rsidP="00680C5A">
      <w:pPr>
        <w:spacing w:line="360" w:lineRule="auto"/>
        <w:rPr>
          <w:rFonts w:ascii="Arial" w:hAnsi="Arial" w:cs="Arial"/>
          <w:lang w:val="el-GR"/>
        </w:rPr>
      </w:pPr>
    </w:p>
    <w:p w14:paraId="7EE6713B" w14:textId="34936733" w:rsidR="00EA0707" w:rsidRPr="00435F3F" w:rsidRDefault="00EA0707" w:rsidP="00680C5A">
      <w:pPr>
        <w:spacing w:line="360" w:lineRule="auto"/>
        <w:rPr>
          <w:rFonts w:ascii="Arial" w:hAnsi="Arial" w:cs="Arial"/>
          <w:b/>
          <w:bCs/>
          <w:color w:val="31576F"/>
          <w:sz w:val="20"/>
          <w:lang w:val="el-GR"/>
        </w:rPr>
      </w:pPr>
      <w:r w:rsidRPr="00435F3F">
        <w:rPr>
          <w:rFonts w:ascii="Arial" w:hAnsi="Arial" w:cs="Arial"/>
          <w:b/>
          <w:bCs/>
          <w:color w:val="31576F"/>
          <w:sz w:val="20"/>
          <w:lang w:val="el-GR"/>
        </w:rPr>
        <w:t xml:space="preserve">Πίνακας </w:t>
      </w:r>
      <w:r>
        <w:rPr>
          <w:rFonts w:ascii="Arial" w:hAnsi="Arial" w:cs="Arial"/>
          <w:b/>
          <w:bCs/>
          <w:color w:val="31576F"/>
          <w:sz w:val="20"/>
          <w:lang w:val="el-GR"/>
        </w:rPr>
        <w:t>2</w:t>
      </w:r>
      <w:r w:rsidRPr="00435F3F">
        <w:rPr>
          <w:rFonts w:ascii="Arial" w:hAnsi="Arial" w:cs="Arial"/>
          <w:b/>
          <w:bCs/>
          <w:color w:val="31576F"/>
          <w:sz w:val="20"/>
          <w:lang w:val="el-GR"/>
        </w:rPr>
        <w:t xml:space="preserve"> – Κατανομή Ιστότοπων ανά </w:t>
      </w:r>
      <w:r>
        <w:rPr>
          <w:rFonts w:ascii="Arial" w:hAnsi="Arial" w:cs="Arial"/>
          <w:b/>
          <w:bCs/>
          <w:color w:val="31576F"/>
          <w:sz w:val="20"/>
          <w:lang w:val="el-GR"/>
        </w:rPr>
        <w:t>τομέα υπηρεσίας</w:t>
      </w:r>
    </w:p>
    <w:tbl>
      <w:tblPr>
        <w:tblStyle w:val="TableGrid"/>
        <w:tblW w:w="0" w:type="auto"/>
        <w:tblLook w:val="04A0" w:firstRow="1" w:lastRow="0" w:firstColumn="1" w:lastColumn="0" w:noHBand="0" w:noVBand="1"/>
      </w:tblPr>
      <w:tblGrid>
        <w:gridCol w:w="3869"/>
        <w:gridCol w:w="2212"/>
        <w:gridCol w:w="2306"/>
      </w:tblGrid>
      <w:tr w:rsidR="00EA0707" w14:paraId="78B0AA17" w14:textId="77777777" w:rsidTr="00D364B3">
        <w:tc>
          <w:tcPr>
            <w:tcW w:w="3869" w:type="dxa"/>
            <w:shd w:val="clear" w:color="auto" w:fill="D7E5ED"/>
          </w:tcPr>
          <w:p w14:paraId="6992D4E6" w14:textId="77777777" w:rsidR="00EA0707" w:rsidRPr="00D364B3" w:rsidRDefault="00EA0707" w:rsidP="00680C5A">
            <w:pPr>
              <w:spacing w:line="360" w:lineRule="auto"/>
              <w:rPr>
                <w:rFonts w:ascii="Arial" w:hAnsi="Arial" w:cs="Arial"/>
                <w:b/>
                <w:bCs/>
                <w:sz w:val="20"/>
                <w:szCs w:val="20"/>
                <w:lang w:val="el-GR"/>
              </w:rPr>
            </w:pPr>
            <w:r w:rsidRPr="00D364B3">
              <w:rPr>
                <w:rFonts w:ascii="Arial" w:hAnsi="Arial" w:cs="Arial"/>
                <w:b/>
                <w:bCs/>
                <w:sz w:val="20"/>
                <w:szCs w:val="20"/>
                <w:lang w:val="el-GR"/>
              </w:rPr>
              <w:t>Τομέας Υπηρεσίας</w:t>
            </w:r>
          </w:p>
        </w:tc>
        <w:tc>
          <w:tcPr>
            <w:tcW w:w="2212" w:type="dxa"/>
            <w:shd w:val="clear" w:color="auto" w:fill="D7E5ED"/>
          </w:tcPr>
          <w:p w14:paraId="40FE6E1F" w14:textId="77777777" w:rsidR="00EA0707" w:rsidRPr="00D364B3" w:rsidRDefault="00EA0707" w:rsidP="00680C5A">
            <w:pPr>
              <w:spacing w:line="360" w:lineRule="auto"/>
              <w:jc w:val="center"/>
              <w:rPr>
                <w:rFonts w:ascii="Arial" w:hAnsi="Arial" w:cs="Arial"/>
                <w:b/>
                <w:bCs/>
                <w:sz w:val="20"/>
                <w:szCs w:val="20"/>
                <w:lang w:val="el-GR"/>
              </w:rPr>
            </w:pPr>
            <w:r w:rsidRPr="00D364B3">
              <w:rPr>
                <w:rFonts w:ascii="Arial" w:hAnsi="Arial" w:cs="Arial"/>
                <w:b/>
                <w:bCs/>
                <w:sz w:val="20"/>
                <w:szCs w:val="20"/>
                <w:lang w:val="el-GR"/>
              </w:rPr>
              <w:t>Αριθμός Ιστότοπων</w:t>
            </w:r>
          </w:p>
        </w:tc>
        <w:tc>
          <w:tcPr>
            <w:tcW w:w="2306" w:type="dxa"/>
            <w:shd w:val="clear" w:color="auto" w:fill="D7E5ED"/>
          </w:tcPr>
          <w:p w14:paraId="7BD36AAF" w14:textId="77777777" w:rsidR="00EA0707" w:rsidRPr="00D364B3" w:rsidRDefault="00EA0707" w:rsidP="00680C5A">
            <w:pPr>
              <w:spacing w:line="360" w:lineRule="auto"/>
              <w:jc w:val="center"/>
              <w:rPr>
                <w:rFonts w:ascii="Arial" w:hAnsi="Arial" w:cs="Arial"/>
                <w:b/>
                <w:bCs/>
                <w:sz w:val="20"/>
                <w:szCs w:val="20"/>
                <w:lang w:val="el-GR"/>
              </w:rPr>
            </w:pPr>
            <w:r w:rsidRPr="00D364B3">
              <w:rPr>
                <w:rFonts w:ascii="Arial" w:hAnsi="Arial" w:cs="Arial"/>
                <w:b/>
                <w:bCs/>
                <w:sz w:val="20"/>
                <w:szCs w:val="20"/>
                <w:lang w:val="el-GR"/>
              </w:rPr>
              <w:t>Ποσοστό Ιστότοπων</w:t>
            </w:r>
          </w:p>
        </w:tc>
      </w:tr>
      <w:tr w:rsidR="00EA0707" w14:paraId="1DD6DC2D" w14:textId="77777777" w:rsidTr="00D364B3">
        <w:tc>
          <w:tcPr>
            <w:tcW w:w="3869" w:type="dxa"/>
          </w:tcPr>
          <w:p w14:paraId="2C7A3190" w14:textId="77777777" w:rsidR="00EA0707" w:rsidRPr="00D364B3" w:rsidRDefault="00EA0707" w:rsidP="00680C5A">
            <w:pPr>
              <w:spacing w:line="360" w:lineRule="auto"/>
              <w:rPr>
                <w:rFonts w:ascii="Arial" w:hAnsi="Arial" w:cs="Arial"/>
                <w:sz w:val="20"/>
                <w:szCs w:val="20"/>
                <w:lang w:val="el-GR"/>
              </w:rPr>
            </w:pPr>
            <w:r w:rsidRPr="00D364B3">
              <w:rPr>
                <w:rFonts w:ascii="Arial" w:hAnsi="Arial" w:cs="Arial"/>
                <w:sz w:val="20"/>
                <w:szCs w:val="20"/>
                <w:lang w:val="el-GR"/>
              </w:rPr>
              <w:t>Κοινωνική Προστασία</w:t>
            </w:r>
          </w:p>
        </w:tc>
        <w:tc>
          <w:tcPr>
            <w:tcW w:w="2212" w:type="dxa"/>
          </w:tcPr>
          <w:p w14:paraId="66CC28DE" w14:textId="77777777" w:rsidR="00EA0707" w:rsidRPr="00D364B3" w:rsidRDefault="00EA0707" w:rsidP="00680C5A">
            <w:pPr>
              <w:spacing w:line="360" w:lineRule="auto"/>
              <w:jc w:val="center"/>
              <w:rPr>
                <w:rFonts w:ascii="Arial" w:hAnsi="Arial" w:cs="Arial"/>
                <w:sz w:val="20"/>
                <w:szCs w:val="20"/>
                <w:lang w:val="en-US"/>
              </w:rPr>
            </w:pPr>
            <w:r w:rsidRPr="00D364B3">
              <w:rPr>
                <w:rFonts w:ascii="Arial" w:hAnsi="Arial" w:cs="Arial"/>
                <w:sz w:val="20"/>
                <w:szCs w:val="20"/>
                <w:lang w:val="en-US"/>
              </w:rPr>
              <w:t>10</w:t>
            </w:r>
          </w:p>
        </w:tc>
        <w:tc>
          <w:tcPr>
            <w:tcW w:w="2306" w:type="dxa"/>
          </w:tcPr>
          <w:p w14:paraId="4148B865" w14:textId="77777777" w:rsidR="00EA0707" w:rsidRPr="00D364B3" w:rsidRDefault="00EA0707" w:rsidP="00680C5A">
            <w:pPr>
              <w:spacing w:line="360" w:lineRule="auto"/>
              <w:jc w:val="center"/>
              <w:rPr>
                <w:rFonts w:ascii="Arial" w:hAnsi="Arial" w:cs="Arial"/>
                <w:sz w:val="20"/>
                <w:szCs w:val="20"/>
                <w:lang w:val="en-US"/>
              </w:rPr>
            </w:pPr>
            <w:r w:rsidRPr="00D364B3">
              <w:rPr>
                <w:rFonts w:ascii="Arial" w:hAnsi="Arial" w:cs="Arial"/>
                <w:sz w:val="20"/>
                <w:szCs w:val="20"/>
                <w:lang w:val="en-US"/>
              </w:rPr>
              <w:t>9.3%</w:t>
            </w:r>
          </w:p>
        </w:tc>
      </w:tr>
      <w:tr w:rsidR="00EA0707" w14:paraId="2550595E" w14:textId="77777777" w:rsidTr="00D364B3">
        <w:tc>
          <w:tcPr>
            <w:tcW w:w="3869" w:type="dxa"/>
          </w:tcPr>
          <w:p w14:paraId="56C969E3" w14:textId="77777777" w:rsidR="00EA0707" w:rsidRPr="00D364B3" w:rsidRDefault="00EA0707" w:rsidP="00680C5A">
            <w:pPr>
              <w:spacing w:line="360" w:lineRule="auto"/>
              <w:rPr>
                <w:rFonts w:ascii="Arial" w:hAnsi="Arial" w:cs="Arial"/>
                <w:sz w:val="20"/>
                <w:szCs w:val="20"/>
                <w:lang w:val="el-GR"/>
              </w:rPr>
            </w:pPr>
            <w:r w:rsidRPr="00D364B3">
              <w:rPr>
                <w:rFonts w:ascii="Arial" w:hAnsi="Arial" w:cs="Arial"/>
                <w:sz w:val="20"/>
                <w:szCs w:val="20"/>
                <w:lang w:val="el-GR"/>
              </w:rPr>
              <w:t>Υγεία</w:t>
            </w:r>
          </w:p>
        </w:tc>
        <w:tc>
          <w:tcPr>
            <w:tcW w:w="2212" w:type="dxa"/>
          </w:tcPr>
          <w:p w14:paraId="07F00482" w14:textId="77777777" w:rsidR="00EA0707" w:rsidRPr="00D364B3" w:rsidRDefault="00EA0707" w:rsidP="00680C5A">
            <w:pPr>
              <w:spacing w:line="360" w:lineRule="auto"/>
              <w:jc w:val="center"/>
              <w:rPr>
                <w:rFonts w:ascii="Arial" w:hAnsi="Arial" w:cs="Arial"/>
                <w:sz w:val="20"/>
                <w:szCs w:val="20"/>
                <w:lang w:val="en-US"/>
              </w:rPr>
            </w:pPr>
            <w:r w:rsidRPr="00D364B3">
              <w:rPr>
                <w:rFonts w:ascii="Arial" w:hAnsi="Arial" w:cs="Arial"/>
                <w:sz w:val="20"/>
                <w:szCs w:val="20"/>
                <w:lang w:val="en-US"/>
              </w:rPr>
              <w:t>9</w:t>
            </w:r>
          </w:p>
        </w:tc>
        <w:tc>
          <w:tcPr>
            <w:tcW w:w="2306" w:type="dxa"/>
          </w:tcPr>
          <w:p w14:paraId="1DE996F1" w14:textId="77777777" w:rsidR="00EA0707" w:rsidRPr="00D364B3" w:rsidRDefault="00EA0707" w:rsidP="00680C5A">
            <w:pPr>
              <w:spacing w:line="360" w:lineRule="auto"/>
              <w:jc w:val="center"/>
              <w:rPr>
                <w:rFonts w:ascii="Arial" w:hAnsi="Arial" w:cs="Arial"/>
                <w:sz w:val="20"/>
                <w:szCs w:val="20"/>
                <w:lang w:val="en-US"/>
              </w:rPr>
            </w:pPr>
            <w:r w:rsidRPr="00D364B3">
              <w:rPr>
                <w:rFonts w:ascii="Arial" w:hAnsi="Arial" w:cs="Arial"/>
                <w:sz w:val="20"/>
                <w:szCs w:val="20"/>
                <w:lang w:val="en-US"/>
              </w:rPr>
              <w:t>8.3%</w:t>
            </w:r>
          </w:p>
        </w:tc>
      </w:tr>
      <w:tr w:rsidR="00EA0707" w14:paraId="05C4BD7D" w14:textId="77777777" w:rsidTr="00D364B3">
        <w:tc>
          <w:tcPr>
            <w:tcW w:w="3869" w:type="dxa"/>
          </w:tcPr>
          <w:p w14:paraId="16813F5F" w14:textId="77777777" w:rsidR="00EA0707" w:rsidRPr="00D364B3" w:rsidRDefault="00EA0707" w:rsidP="00680C5A">
            <w:pPr>
              <w:spacing w:line="360" w:lineRule="auto"/>
              <w:rPr>
                <w:rFonts w:ascii="Arial" w:hAnsi="Arial" w:cs="Arial"/>
                <w:sz w:val="20"/>
                <w:szCs w:val="20"/>
                <w:lang w:val="el-GR"/>
              </w:rPr>
            </w:pPr>
            <w:r w:rsidRPr="00D364B3">
              <w:rPr>
                <w:rFonts w:ascii="Arial" w:hAnsi="Arial" w:cs="Arial"/>
                <w:sz w:val="20"/>
                <w:szCs w:val="20"/>
                <w:lang w:val="el-GR"/>
              </w:rPr>
              <w:t>Μεταφορές</w:t>
            </w:r>
          </w:p>
        </w:tc>
        <w:tc>
          <w:tcPr>
            <w:tcW w:w="2212" w:type="dxa"/>
          </w:tcPr>
          <w:p w14:paraId="7768D947" w14:textId="77777777" w:rsidR="00EA0707" w:rsidRPr="00D364B3" w:rsidRDefault="00EA0707" w:rsidP="00680C5A">
            <w:pPr>
              <w:spacing w:line="360" w:lineRule="auto"/>
              <w:jc w:val="center"/>
              <w:rPr>
                <w:rFonts w:ascii="Arial" w:hAnsi="Arial" w:cs="Arial"/>
                <w:sz w:val="20"/>
                <w:szCs w:val="20"/>
                <w:lang w:val="en-US"/>
              </w:rPr>
            </w:pPr>
            <w:r w:rsidRPr="00D364B3">
              <w:rPr>
                <w:rFonts w:ascii="Arial" w:hAnsi="Arial" w:cs="Arial"/>
                <w:sz w:val="20"/>
                <w:szCs w:val="20"/>
                <w:lang w:val="en-US"/>
              </w:rPr>
              <w:t>7</w:t>
            </w:r>
          </w:p>
        </w:tc>
        <w:tc>
          <w:tcPr>
            <w:tcW w:w="2306" w:type="dxa"/>
          </w:tcPr>
          <w:p w14:paraId="0C647AB9" w14:textId="77777777" w:rsidR="00EA0707" w:rsidRPr="00D364B3" w:rsidRDefault="00EA0707" w:rsidP="00680C5A">
            <w:pPr>
              <w:spacing w:line="360" w:lineRule="auto"/>
              <w:jc w:val="center"/>
              <w:rPr>
                <w:rFonts w:ascii="Arial" w:hAnsi="Arial" w:cs="Arial"/>
                <w:sz w:val="20"/>
                <w:szCs w:val="20"/>
                <w:lang w:val="en-US"/>
              </w:rPr>
            </w:pPr>
            <w:r w:rsidRPr="00D364B3">
              <w:rPr>
                <w:rFonts w:ascii="Arial" w:hAnsi="Arial" w:cs="Arial"/>
                <w:sz w:val="20"/>
                <w:szCs w:val="20"/>
                <w:lang w:val="en-US"/>
              </w:rPr>
              <w:t>6.5%</w:t>
            </w:r>
          </w:p>
        </w:tc>
      </w:tr>
      <w:tr w:rsidR="00EA0707" w14:paraId="29FEEEAB" w14:textId="77777777" w:rsidTr="00D364B3">
        <w:tc>
          <w:tcPr>
            <w:tcW w:w="3869" w:type="dxa"/>
          </w:tcPr>
          <w:p w14:paraId="67A61350" w14:textId="77777777" w:rsidR="00EA0707" w:rsidRPr="00D364B3" w:rsidRDefault="00EA0707" w:rsidP="00680C5A">
            <w:pPr>
              <w:spacing w:line="360" w:lineRule="auto"/>
              <w:rPr>
                <w:rFonts w:ascii="Arial" w:hAnsi="Arial" w:cs="Arial"/>
                <w:sz w:val="20"/>
                <w:szCs w:val="20"/>
                <w:lang w:val="el-GR"/>
              </w:rPr>
            </w:pPr>
            <w:r w:rsidRPr="00D364B3">
              <w:rPr>
                <w:rFonts w:ascii="Arial" w:hAnsi="Arial" w:cs="Arial"/>
                <w:sz w:val="20"/>
                <w:szCs w:val="20"/>
                <w:lang w:val="el-GR"/>
              </w:rPr>
              <w:t>Εκπαίδευση</w:t>
            </w:r>
          </w:p>
        </w:tc>
        <w:tc>
          <w:tcPr>
            <w:tcW w:w="2212" w:type="dxa"/>
          </w:tcPr>
          <w:p w14:paraId="693FD906" w14:textId="77777777" w:rsidR="00EA0707" w:rsidRPr="00D364B3" w:rsidRDefault="00EA0707" w:rsidP="00680C5A">
            <w:pPr>
              <w:spacing w:line="360" w:lineRule="auto"/>
              <w:jc w:val="center"/>
              <w:rPr>
                <w:rFonts w:ascii="Arial" w:hAnsi="Arial" w:cs="Arial"/>
                <w:sz w:val="20"/>
                <w:szCs w:val="20"/>
                <w:lang w:val="en-US"/>
              </w:rPr>
            </w:pPr>
            <w:r w:rsidRPr="00D364B3">
              <w:rPr>
                <w:rFonts w:ascii="Arial" w:hAnsi="Arial" w:cs="Arial"/>
                <w:sz w:val="20"/>
                <w:szCs w:val="20"/>
                <w:lang w:val="en-US"/>
              </w:rPr>
              <w:t>8</w:t>
            </w:r>
          </w:p>
        </w:tc>
        <w:tc>
          <w:tcPr>
            <w:tcW w:w="2306" w:type="dxa"/>
          </w:tcPr>
          <w:p w14:paraId="5175A9C6" w14:textId="77777777" w:rsidR="00EA0707" w:rsidRPr="00D364B3" w:rsidRDefault="00EA0707" w:rsidP="00680C5A">
            <w:pPr>
              <w:spacing w:line="360" w:lineRule="auto"/>
              <w:jc w:val="center"/>
              <w:rPr>
                <w:rFonts w:ascii="Arial" w:hAnsi="Arial" w:cs="Arial"/>
                <w:sz w:val="20"/>
                <w:szCs w:val="20"/>
                <w:lang w:val="en-US"/>
              </w:rPr>
            </w:pPr>
            <w:r w:rsidRPr="00D364B3">
              <w:rPr>
                <w:rFonts w:ascii="Arial" w:hAnsi="Arial" w:cs="Arial"/>
                <w:sz w:val="20"/>
                <w:szCs w:val="20"/>
                <w:lang w:val="en-US"/>
              </w:rPr>
              <w:t>7.4%</w:t>
            </w:r>
          </w:p>
        </w:tc>
      </w:tr>
      <w:tr w:rsidR="00EA0707" w14:paraId="05B2FBB9" w14:textId="77777777" w:rsidTr="00D364B3">
        <w:tc>
          <w:tcPr>
            <w:tcW w:w="3869" w:type="dxa"/>
          </w:tcPr>
          <w:p w14:paraId="3416D284" w14:textId="77777777" w:rsidR="00EA0707" w:rsidRPr="00D364B3" w:rsidRDefault="00EA0707" w:rsidP="00680C5A">
            <w:pPr>
              <w:spacing w:line="360" w:lineRule="auto"/>
              <w:rPr>
                <w:rFonts w:ascii="Arial" w:hAnsi="Arial" w:cs="Arial"/>
                <w:sz w:val="20"/>
                <w:szCs w:val="20"/>
                <w:lang w:val="el-GR"/>
              </w:rPr>
            </w:pPr>
            <w:r w:rsidRPr="00D364B3">
              <w:rPr>
                <w:rFonts w:ascii="Arial" w:hAnsi="Arial" w:cs="Arial"/>
                <w:sz w:val="20"/>
                <w:szCs w:val="20"/>
                <w:lang w:val="el-GR"/>
              </w:rPr>
              <w:t>Απασχόληση και Φορολογία</w:t>
            </w:r>
          </w:p>
        </w:tc>
        <w:tc>
          <w:tcPr>
            <w:tcW w:w="2212" w:type="dxa"/>
          </w:tcPr>
          <w:p w14:paraId="6A96D4DD" w14:textId="77777777" w:rsidR="00EA0707" w:rsidRPr="00D364B3" w:rsidRDefault="00EA0707" w:rsidP="00680C5A">
            <w:pPr>
              <w:spacing w:line="360" w:lineRule="auto"/>
              <w:jc w:val="center"/>
              <w:rPr>
                <w:rFonts w:ascii="Arial" w:hAnsi="Arial" w:cs="Arial"/>
                <w:sz w:val="20"/>
                <w:szCs w:val="20"/>
                <w:lang w:val="en-US"/>
              </w:rPr>
            </w:pPr>
            <w:r w:rsidRPr="00D364B3">
              <w:rPr>
                <w:rFonts w:ascii="Arial" w:hAnsi="Arial" w:cs="Arial"/>
                <w:sz w:val="20"/>
                <w:szCs w:val="20"/>
                <w:lang w:val="en-US"/>
              </w:rPr>
              <w:t>10</w:t>
            </w:r>
          </w:p>
        </w:tc>
        <w:tc>
          <w:tcPr>
            <w:tcW w:w="2306" w:type="dxa"/>
          </w:tcPr>
          <w:p w14:paraId="377103FE" w14:textId="77777777" w:rsidR="00EA0707" w:rsidRPr="00D364B3" w:rsidRDefault="00EA0707" w:rsidP="00680C5A">
            <w:pPr>
              <w:spacing w:line="360" w:lineRule="auto"/>
              <w:jc w:val="center"/>
              <w:rPr>
                <w:rFonts w:ascii="Arial" w:hAnsi="Arial" w:cs="Arial"/>
                <w:sz w:val="20"/>
                <w:szCs w:val="20"/>
                <w:lang w:val="en-US"/>
              </w:rPr>
            </w:pPr>
            <w:r w:rsidRPr="00D364B3">
              <w:rPr>
                <w:rFonts w:ascii="Arial" w:hAnsi="Arial" w:cs="Arial"/>
                <w:sz w:val="20"/>
                <w:szCs w:val="20"/>
                <w:lang w:val="en-US"/>
              </w:rPr>
              <w:t>9.3%</w:t>
            </w:r>
          </w:p>
        </w:tc>
      </w:tr>
      <w:tr w:rsidR="00EA0707" w14:paraId="59CE4FCE" w14:textId="77777777" w:rsidTr="00D364B3">
        <w:tc>
          <w:tcPr>
            <w:tcW w:w="3869" w:type="dxa"/>
          </w:tcPr>
          <w:p w14:paraId="3E6F9085" w14:textId="77777777" w:rsidR="00EA0707" w:rsidRPr="00D364B3" w:rsidRDefault="00EA0707" w:rsidP="00680C5A">
            <w:pPr>
              <w:spacing w:line="360" w:lineRule="auto"/>
              <w:rPr>
                <w:rFonts w:ascii="Arial" w:hAnsi="Arial" w:cs="Arial"/>
                <w:sz w:val="20"/>
                <w:szCs w:val="20"/>
                <w:lang w:val="el-GR"/>
              </w:rPr>
            </w:pPr>
            <w:r w:rsidRPr="00D364B3">
              <w:rPr>
                <w:rFonts w:ascii="Arial" w:hAnsi="Arial" w:cs="Arial"/>
                <w:sz w:val="20"/>
                <w:szCs w:val="20"/>
                <w:lang w:val="el-GR"/>
              </w:rPr>
              <w:t>Περιβαλλοντική Προστασία</w:t>
            </w:r>
          </w:p>
        </w:tc>
        <w:tc>
          <w:tcPr>
            <w:tcW w:w="2212" w:type="dxa"/>
          </w:tcPr>
          <w:p w14:paraId="59080D84" w14:textId="77777777" w:rsidR="00EA0707" w:rsidRPr="00D364B3" w:rsidRDefault="00EA0707" w:rsidP="00680C5A">
            <w:pPr>
              <w:spacing w:line="360" w:lineRule="auto"/>
              <w:jc w:val="center"/>
              <w:rPr>
                <w:rFonts w:ascii="Arial" w:hAnsi="Arial" w:cs="Arial"/>
                <w:sz w:val="20"/>
                <w:szCs w:val="20"/>
                <w:lang w:val="en-US"/>
              </w:rPr>
            </w:pPr>
            <w:r w:rsidRPr="00D364B3">
              <w:rPr>
                <w:rFonts w:ascii="Arial" w:hAnsi="Arial" w:cs="Arial"/>
                <w:sz w:val="20"/>
                <w:szCs w:val="20"/>
                <w:lang w:val="en-US"/>
              </w:rPr>
              <w:t>8</w:t>
            </w:r>
          </w:p>
        </w:tc>
        <w:tc>
          <w:tcPr>
            <w:tcW w:w="2306" w:type="dxa"/>
          </w:tcPr>
          <w:p w14:paraId="24FB5A92" w14:textId="77777777" w:rsidR="00EA0707" w:rsidRPr="00D364B3" w:rsidRDefault="00EA0707" w:rsidP="00680C5A">
            <w:pPr>
              <w:spacing w:line="360" w:lineRule="auto"/>
              <w:jc w:val="center"/>
              <w:rPr>
                <w:rFonts w:ascii="Arial" w:hAnsi="Arial" w:cs="Arial"/>
                <w:sz w:val="20"/>
                <w:szCs w:val="20"/>
                <w:lang w:val="en-US"/>
              </w:rPr>
            </w:pPr>
            <w:r w:rsidRPr="00D364B3">
              <w:rPr>
                <w:rFonts w:ascii="Arial" w:hAnsi="Arial" w:cs="Arial"/>
                <w:sz w:val="20"/>
                <w:szCs w:val="20"/>
                <w:lang w:val="en-US"/>
              </w:rPr>
              <w:t>7.4%</w:t>
            </w:r>
          </w:p>
        </w:tc>
      </w:tr>
      <w:tr w:rsidR="00EA0707" w14:paraId="18834E39" w14:textId="77777777" w:rsidTr="00D364B3">
        <w:tc>
          <w:tcPr>
            <w:tcW w:w="3869" w:type="dxa"/>
          </w:tcPr>
          <w:p w14:paraId="5AD87796" w14:textId="77777777" w:rsidR="00EA0707" w:rsidRPr="00D364B3" w:rsidRDefault="00EA0707" w:rsidP="00680C5A">
            <w:pPr>
              <w:spacing w:line="360" w:lineRule="auto"/>
              <w:rPr>
                <w:rFonts w:ascii="Arial" w:hAnsi="Arial" w:cs="Arial"/>
                <w:sz w:val="20"/>
                <w:szCs w:val="20"/>
                <w:lang w:val="el-GR"/>
              </w:rPr>
            </w:pPr>
            <w:r w:rsidRPr="00D364B3">
              <w:rPr>
                <w:rFonts w:ascii="Arial" w:hAnsi="Arial" w:cs="Arial"/>
                <w:sz w:val="20"/>
                <w:szCs w:val="20"/>
                <w:lang w:val="el-GR"/>
              </w:rPr>
              <w:t>Ψυχαγωγία και πολιτισμός</w:t>
            </w:r>
          </w:p>
        </w:tc>
        <w:tc>
          <w:tcPr>
            <w:tcW w:w="2212" w:type="dxa"/>
          </w:tcPr>
          <w:p w14:paraId="3D70A8F5" w14:textId="77777777" w:rsidR="00EA0707" w:rsidRPr="00D364B3" w:rsidRDefault="00EA0707" w:rsidP="00680C5A">
            <w:pPr>
              <w:spacing w:line="360" w:lineRule="auto"/>
              <w:jc w:val="center"/>
              <w:rPr>
                <w:rFonts w:ascii="Arial" w:hAnsi="Arial" w:cs="Arial"/>
                <w:sz w:val="20"/>
                <w:szCs w:val="20"/>
                <w:lang w:val="en-US"/>
              </w:rPr>
            </w:pPr>
            <w:r w:rsidRPr="00D364B3">
              <w:rPr>
                <w:rFonts w:ascii="Arial" w:hAnsi="Arial" w:cs="Arial"/>
                <w:sz w:val="20"/>
                <w:szCs w:val="20"/>
                <w:lang w:val="en-US"/>
              </w:rPr>
              <w:t>5</w:t>
            </w:r>
          </w:p>
        </w:tc>
        <w:tc>
          <w:tcPr>
            <w:tcW w:w="2306" w:type="dxa"/>
          </w:tcPr>
          <w:p w14:paraId="260E9553" w14:textId="77777777" w:rsidR="00EA0707" w:rsidRPr="00D364B3" w:rsidRDefault="00EA0707" w:rsidP="00680C5A">
            <w:pPr>
              <w:spacing w:line="360" w:lineRule="auto"/>
              <w:jc w:val="center"/>
              <w:rPr>
                <w:rFonts w:ascii="Arial" w:hAnsi="Arial" w:cs="Arial"/>
                <w:sz w:val="20"/>
                <w:szCs w:val="20"/>
                <w:lang w:val="en-US"/>
              </w:rPr>
            </w:pPr>
            <w:r w:rsidRPr="00D364B3">
              <w:rPr>
                <w:rFonts w:ascii="Arial" w:hAnsi="Arial" w:cs="Arial"/>
                <w:sz w:val="20"/>
                <w:szCs w:val="20"/>
                <w:lang w:val="en-US"/>
              </w:rPr>
              <w:t>4.6%</w:t>
            </w:r>
          </w:p>
        </w:tc>
      </w:tr>
      <w:tr w:rsidR="00EA0707" w14:paraId="4127DAC2" w14:textId="77777777" w:rsidTr="00D364B3">
        <w:tc>
          <w:tcPr>
            <w:tcW w:w="3869" w:type="dxa"/>
          </w:tcPr>
          <w:p w14:paraId="005C959C" w14:textId="77777777" w:rsidR="00EA0707" w:rsidRPr="00D364B3" w:rsidRDefault="00EA0707" w:rsidP="00680C5A">
            <w:pPr>
              <w:spacing w:line="360" w:lineRule="auto"/>
              <w:rPr>
                <w:rFonts w:ascii="Arial" w:hAnsi="Arial" w:cs="Arial"/>
                <w:sz w:val="20"/>
                <w:szCs w:val="20"/>
                <w:lang w:val="el-GR"/>
              </w:rPr>
            </w:pPr>
            <w:r w:rsidRPr="00D364B3">
              <w:rPr>
                <w:rFonts w:ascii="Arial" w:hAnsi="Arial" w:cs="Arial"/>
                <w:sz w:val="20"/>
                <w:szCs w:val="20"/>
                <w:lang w:val="el-GR"/>
              </w:rPr>
              <w:t>Στέγαση και Υποδομές Κοινής Ωφέλειας</w:t>
            </w:r>
          </w:p>
        </w:tc>
        <w:tc>
          <w:tcPr>
            <w:tcW w:w="2212" w:type="dxa"/>
          </w:tcPr>
          <w:p w14:paraId="7AE43E49" w14:textId="77777777" w:rsidR="00EA0707" w:rsidRPr="00D364B3" w:rsidRDefault="00EA0707" w:rsidP="00680C5A">
            <w:pPr>
              <w:spacing w:line="360" w:lineRule="auto"/>
              <w:jc w:val="center"/>
              <w:rPr>
                <w:rFonts w:ascii="Arial" w:hAnsi="Arial" w:cs="Arial"/>
                <w:sz w:val="20"/>
                <w:szCs w:val="20"/>
                <w:lang w:val="en-US"/>
              </w:rPr>
            </w:pPr>
            <w:r w:rsidRPr="00D364B3">
              <w:rPr>
                <w:rFonts w:ascii="Arial" w:hAnsi="Arial" w:cs="Arial"/>
                <w:sz w:val="20"/>
                <w:szCs w:val="20"/>
                <w:lang w:val="en-US"/>
              </w:rPr>
              <w:t>9</w:t>
            </w:r>
          </w:p>
        </w:tc>
        <w:tc>
          <w:tcPr>
            <w:tcW w:w="2306" w:type="dxa"/>
          </w:tcPr>
          <w:p w14:paraId="213674B4" w14:textId="77777777" w:rsidR="00EA0707" w:rsidRPr="00D364B3" w:rsidRDefault="00EA0707" w:rsidP="00680C5A">
            <w:pPr>
              <w:spacing w:line="360" w:lineRule="auto"/>
              <w:jc w:val="center"/>
              <w:rPr>
                <w:rFonts w:ascii="Arial" w:hAnsi="Arial" w:cs="Arial"/>
                <w:sz w:val="20"/>
                <w:szCs w:val="20"/>
                <w:lang w:val="en-US"/>
              </w:rPr>
            </w:pPr>
            <w:r w:rsidRPr="00D364B3">
              <w:rPr>
                <w:rFonts w:ascii="Arial" w:hAnsi="Arial" w:cs="Arial"/>
                <w:sz w:val="20"/>
                <w:szCs w:val="20"/>
                <w:lang w:val="en-US"/>
              </w:rPr>
              <w:t>8.3%</w:t>
            </w:r>
          </w:p>
        </w:tc>
      </w:tr>
      <w:tr w:rsidR="00EA0707" w14:paraId="1C8E32A6" w14:textId="77777777" w:rsidTr="00D364B3">
        <w:tc>
          <w:tcPr>
            <w:tcW w:w="3869" w:type="dxa"/>
          </w:tcPr>
          <w:p w14:paraId="31001540" w14:textId="77777777" w:rsidR="00EA0707" w:rsidRPr="00D364B3" w:rsidRDefault="00EA0707" w:rsidP="00680C5A">
            <w:pPr>
              <w:spacing w:line="360" w:lineRule="auto"/>
              <w:rPr>
                <w:rFonts w:ascii="Arial" w:hAnsi="Arial" w:cs="Arial"/>
                <w:sz w:val="20"/>
                <w:szCs w:val="20"/>
                <w:lang w:val="el-GR"/>
              </w:rPr>
            </w:pPr>
            <w:r w:rsidRPr="00D364B3">
              <w:rPr>
                <w:rFonts w:ascii="Arial" w:hAnsi="Arial" w:cs="Arial"/>
                <w:sz w:val="20"/>
                <w:szCs w:val="20"/>
                <w:lang w:val="el-GR"/>
              </w:rPr>
              <w:t>Δημόσια Τάξη και Ασφάλεια</w:t>
            </w:r>
          </w:p>
        </w:tc>
        <w:tc>
          <w:tcPr>
            <w:tcW w:w="2212" w:type="dxa"/>
          </w:tcPr>
          <w:p w14:paraId="6B3C0ABE" w14:textId="77777777" w:rsidR="00EA0707" w:rsidRPr="00D364B3" w:rsidRDefault="00EA0707" w:rsidP="00680C5A">
            <w:pPr>
              <w:spacing w:line="360" w:lineRule="auto"/>
              <w:jc w:val="center"/>
              <w:rPr>
                <w:rFonts w:ascii="Arial" w:hAnsi="Arial" w:cs="Arial"/>
                <w:sz w:val="20"/>
                <w:szCs w:val="20"/>
                <w:lang w:val="en-US"/>
              </w:rPr>
            </w:pPr>
            <w:r w:rsidRPr="00D364B3">
              <w:rPr>
                <w:rFonts w:ascii="Arial" w:hAnsi="Arial" w:cs="Arial"/>
                <w:sz w:val="20"/>
                <w:szCs w:val="20"/>
                <w:lang w:val="en-US"/>
              </w:rPr>
              <w:t>8</w:t>
            </w:r>
          </w:p>
        </w:tc>
        <w:tc>
          <w:tcPr>
            <w:tcW w:w="2306" w:type="dxa"/>
          </w:tcPr>
          <w:p w14:paraId="79751AB3" w14:textId="77777777" w:rsidR="00EA0707" w:rsidRPr="00D364B3" w:rsidRDefault="00EA0707" w:rsidP="00680C5A">
            <w:pPr>
              <w:spacing w:line="360" w:lineRule="auto"/>
              <w:jc w:val="center"/>
              <w:rPr>
                <w:rFonts w:ascii="Arial" w:hAnsi="Arial" w:cs="Arial"/>
                <w:sz w:val="20"/>
                <w:szCs w:val="20"/>
                <w:lang w:val="en-US"/>
              </w:rPr>
            </w:pPr>
            <w:r w:rsidRPr="00D364B3">
              <w:rPr>
                <w:rFonts w:ascii="Arial" w:hAnsi="Arial" w:cs="Arial"/>
                <w:sz w:val="20"/>
                <w:szCs w:val="20"/>
                <w:lang w:val="en-US"/>
              </w:rPr>
              <w:t>7.4%</w:t>
            </w:r>
          </w:p>
        </w:tc>
      </w:tr>
      <w:tr w:rsidR="00EA0707" w14:paraId="12B13D90" w14:textId="77777777" w:rsidTr="00D364B3">
        <w:tc>
          <w:tcPr>
            <w:tcW w:w="3869" w:type="dxa"/>
          </w:tcPr>
          <w:p w14:paraId="1639DA42" w14:textId="77777777" w:rsidR="00EA0707" w:rsidRPr="00D364B3" w:rsidRDefault="00EA0707" w:rsidP="00680C5A">
            <w:pPr>
              <w:spacing w:line="360" w:lineRule="auto"/>
              <w:rPr>
                <w:rFonts w:ascii="Arial" w:hAnsi="Arial" w:cs="Arial"/>
                <w:sz w:val="20"/>
                <w:szCs w:val="20"/>
                <w:lang w:val="el-GR"/>
              </w:rPr>
            </w:pPr>
            <w:r w:rsidRPr="00D364B3">
              <w:rPr>
                <w:rFonts w:ascii="Arial" w:hAnsi="Arial" w:cs="Arial"/>
                <w:sz w:val="20"/>
                <w:szCs w:val="20"/>
                <w:lang w:val="el-GR"/>
              </w:rPr>
              <w:t>Άλλο</w:t>
            </w:r>
          </w:p>
        </w:tc>
        <w:tc>
          <w:tcPr>
            <w:tcW w:w="2212" w:type="dxa"/>
          </w:tcPr>
          <w:p w14:paraId="4476C22F" w14:textId="77777777" w:rsidR="00EA0707" w:rsidRPr="00D364B3" w:rsidRDefault="00EA0707" w:rsidP="00680C5A">
            <w:pPr>
              <w:spacing w:line="360" w:lineRule="auto"/>
              <w:jc w:val="center"/>
              <w:rPr>
                <w:rFonts w:ascii="Arial" w:hAnsi="Arial" w:cs="Arial"/>
                <w:sz w:val="20"/>
                <w:szCs w:val="20"/>
                <w:lang w:val="en-US"/>
              </w:rPr>
            </w:pPr>
            <w:r w:rsidRPr="00D364B3">
              <w:rPr>
                <w:rFonts w:ascii="Arial" w:hAnsi="Arial" w:cs="Arial"/>
                <w:sz w:val="20"/>
                <w:szCs w:val="20"/>
                <w:lang w:val="en-US"/>
              </w:rPr>
              <w:t>34</w:t>
            </w:r>
          </w:p>
        </w:tc>
        <w:tc>
          <w:tcPr>
            <w:tcW w:w="2306" w:type="dxa"/>
          </w:tcPr>
          <w:p w14:paraId="1B04655C" w14:textId="77777777" w:rsidR="00EA0707" w:rsidRPr="00D364B3" w:rsidRDefault="00EA0707" w:rsidP="00680C5A">
            <w:pPr>
              <w:spacing w:line="360" w:lineRule="auto"/>
              <w:jc w:val="center"/>
              <w:rPr>
                <w:rFonts w:ascii="Arial" w:hAnsi="Arial" w:cs="Arial"/>
                <w:sz w:val="20"/>
                <w:szCs w:val="20"/>
                <w:lang w:val="en-US"/>
              </w:rPr>
            </w:pPr>
            <w:r w:rsidRPr="00D364B3">
              <w:rPr>
                <w:rFonts w:ascii="Arial" w:hAnsi="Arial" w:cs="Arial"/>
                <w:sz w:val="20"/>
                <w:szCs w:val="20"/>
                <w:lang w:val="en-US"/>
              </w:rPr>
              <w:t>31.5%</w:t>
            </w:r>
          </w:p>
        </w:tc>
      </w:tr>
    </w:tbl>
    <w:p w14:paraId="76739829" w14:textId="5488C2B9" w:rsidR="00E95693" w:rsidRDefault="00E95693" w:rsidP="00680C5A">
      <w:pPr>
        <w:spacing w:line="360" w:lineRule="auto"/>
        <w:rPr>
          <w:rFonts w:ascii="Arial" w:hAnsi="Arial" w:cs="Arial"/>
          <w:lang w:val="el-GR"/>
        </w:rPr>
      </w:pPr>
    </w:p>
    <w:p w14:paraId="772740EC" w14:textId="67C22C53" w:rsidR="00EA0707" w:rsidRDefault="00EA0707" w:rsidP="00680C5A">
      <w:pPr>
        <w:pStyle w:val="Heading3"/>
        <w:numPr>
          <w:ilvl w:val="2"/>
          <w:numId w:val="4"/>
        </w:numPr>
        <w:spacing w:line="360" w:lineRule="auto"/>
        <w:rPr>
          <w:rFonts w:ascii="Arial" w:hAnsi="Arial" w:cs="Arial"/>
          <w:b/>
          <w:bCs/>
          <w:color w:val="31576F"/>
          <w:sz w:val="22"/>
          <w:szCs w:val="22"/>
          <w:lang w:val="el-GR"/>
        </w:rPr>
      </w:pPr>
      <w:bookmarkStart w:id="9" w:name="_Toc122424476"/>
      <w:r>
        <w:rPr>
          <w:rFonts w:ascii="Arial" w:hAnsi="Arial" w:cs="Arial"/>
          <w:b/>
          <w:bCs/>
          <w:color w:val="31576F"/>
          <w:sz w:val="22"/>
          <w:szCs w:val="22"/>
          <w:lang w:val="el-GR"/>
        </w:rPr>
        <w:t>Επιλογή του δείγματος εφαρμογών για φορητές συσκευές  για την μέθοδο διεξοδικής παρακολούθησης</w:t>
      </w:r>
      <w:bookmarkEnd w:id="9"/>
    </w:p>
    <w:p w14:paraId="61F04BC3" w14:textId="77777777" w:rsidR="00C635F0" w:rsidRDefault="000D2E9C" w:rsidP="00C635F0">
      <w:pPr>
        <w:spacing w:line="360" w:lineRule="auto"/>
        <w:rPr>
          <w:rFonts w:ascii="Arial" w:hAnsi="Arial" w:cs="Arial"/>
          <w:lang w:val="el-GR"/>
        </w:rPr>
      </w:pPr>
      <w:r>
        <w:rPr>
          <w:rFonts w:ascii="Arial" w:hAnsi="Arial" w:cs="Arial"/>
          <w:lang w:val="el-GR"/>
        </w:rPr>
        <w:t xml:space="preserve">Για την καλύτερη επιλογή </w:t>
      </w:r>
      <w:r w:rsidRPr="003B3D0D">
        <w:rPr>
          <w:rFonts w:ascii="Arial" w:hAnsi="Arial" w:cs="Arial"/>
          <w:lang w:val="el-GR"/>
        </w:rPr>
        <w:t>αντιπροσωπευτικής κατανομής του δείγματος</w:t>
      </w:r>
      <w:r>
        <w:rPr>
          <w:rFonts w:ascii="Arial" w:hAnsi="Arial" w:cs="Arial"/>
          <w:lang w:val="el-GR"/>
        </w:rPr>
        <w:t xml:space="preserve"> εφαρμογών για φορητές συσκευές, το Τ.Υ.Π., </w:t>
      </w:r>
      <w:r w:rsidR="008560F1">
        <w:rPr>
          <w:rFonts w:ascii="Arial" w:hAnsi="Arial" w:cs="Arial"/>
          <w:lang w:val="el-GR"/>
        </w:rPr>
        <w:t>για την 1</w:t>
      </w:r>
      <w:r w:rsidR="008560F1" w:rsidRPr="008560F1">
        <w:rPr>
          <w:rFonts w:ascii="Arial" w:hAnsi="Arial" w:cs="Arial"/>
          <w:vertAlign w:val="superscript"/>
          <w:lang w:val="el-GR"/>
        </w:rPr>
        <w:t>η</w:t>
      </w:r>
      <w:r w:rsidR="008560F1">
        <w:rPr>
          <w:rFonts w:ascii="Arial" w:hAnsi="Arial" w:cs="Arial"/>
          <w:lang w:val="el-GR"/>
        </w:rPr>
        <w:t xml:space="preserve"> περίοδο παρακολούθησης, </w:t>
      </w:r>
      <w:r>
        <w:rPr>
          <w:rFonts w:ascii="Arial" w:hAnsi="Arial" w:cs="Arial"/>
          <w:lang w:val="el-GR"/>
        </w:rPr>
        <w:t xml:space="preserve">βασίστηκε </w:t>
      </w:r>
      <w:r w:rsidR="008560F1">
        <w:rPr>
          <w:rFonts w:ascii="Arial" w:hAnsi="Arial" w:cs="Arial"/>
          <w:lang w:val="el-GR"/>
        </w:rPr>
        <w:t>σε δυο (2)</w:t>
      </w:r>
      <w:r>
        <w:rPr>
          <w:rFonts w:ascii="Arial" w:hAnsi="Arial" w:cs="Arial"/>
          <w:lang w:val="el-GR"/>
        </w:rPr>
        <w:t xml:space="preserve"> λειτουργι</w:t>
      </w:r>
      <w:r w:rsidR="008560F1">
        <w:rPr>
          <w:rFonts w:ascii="Arial" w:hAnsi="Arial" w:cs="Arial"/>
          <w:lang w:val="el-GR"/>
        </w:rPr>
        <w:t>κά</w:t>
      </w:r>
      <w:r>
        <w:rPr>
          <w:rFonts w:ascii="Arial" w:hAnsi="Arial" w:cs="Arial"/>
          <w:lang w:val="el-GR"/>
        </w:rPr>
        <w:t xml:space="preserve"> σ</w:t>
      </w:r>
      <w:r w:rsidR="008560F1">
        <w:rPr>
          <w:rFonts w:ascii="Arial" w:hAnsi="Arial" w:cs="Arial"/>
          <w:lang w:val="el-GR"/>
        </w:rPr>
        <w:t>υστήματα</w:t>
      </w:r>
      <w:r>
        <w:rPr>
          <w:rFonts w:ascii="Arial" w:hAnsi="Arial" w:cs="Arial"/>
          <w:lang w:val="el-GR"/>
        </w:rPr>
        <w:t>, λαμβάνοντας υπόψη τα εξής κριτήρια:</w:t>
      </w:r>
    </w:p>
    <w:p w14:paraId="04C2AE3B" w14:textId="393B7188" w:rsidR="000D2E9C" w:rsidRPr="00C635F0" w:rsidRDefault="00D979E4" w:rsidP="00C635F0">
      <w:pPr>
        <w:pStyle w:val="ListParagraph"/>
        <w:numPr>
          <w:ilvl w:val="0"/>
          <w:numId w:val="16"/>
        </w:numPr>
        <w:spacing w:line="360" w:lineRule="auto"/>
        <w:rPr>
          <w:rFonts w:ascii="Arial" w:hAnsi="Arial" w:cs="Arial"/>
          <w:lang w:val="el-GR"/>
        </w:rPr>
      </w:pPr>
      <w:r w:rsidRPr="00C635F0">
        <w:rPr>
          <w:rFonts w:ascii="Arial" w:hAnsi="Arial" w:cs="Arial"/>
          <w:lang w:val="el-GR"/>
        </w:rPr>
        <w:t>τη διαφοροποιημένη και αντιπροσωπευτική κατανομή,</w:t>
      </w:r>
    </w:p>
    <w:p w14:paraId="4E8D511F" w14:textId="32F994BC" w:rsidR="00D979E4" w:rsidRDefault="00D979E4" w:rsidP="00680C5A">
      <w:pPr>
        <w:pStyle w:val="ListParagraph"/>
        <w:numPr>
          <w:ilvl w:val="0"/>
          <w:numId w:val="16"/>
        </w:numPr>
        <w:spacing w:line="360" w:lineRule="auto"/>
        <w:rPr>
          <w:rFonts w:ascii="Arial" w:hAnsi="Arial" w:cs="Arial"/>
          <w:lang w:val="el-GR"/>
        </w:rPr>
      </w:pPr>
      <w:r>
        <w:rPr>
          <w:rFonts w:ascii="Arial" w:hAnsi="Arial" w:cs="Arial"/>
          <w:lang w:val="el-GR"/>
        </w:rPr>
        <w:t>τη συχνή λήψη της εφαρμογής</w:t>
      </w:r>
    </w:p>
    <w:p w14:paraId="2BCBD1DB" w14:textId="30980ECD" w:rsidR="00D979E4" w:rsidRPr="00D979E4" w:rsidRDefault="00D979E4" w:rsidP="00680C5A">
      <w:pPr>
        <w:pStyle w:val="ListParagraph"/>
        <w:numPr>
          <w:ilvl w:val="0"/>
          <w:numId w:val="16"/>
        </w:numPr>
        <w:spacing w:line="360" w:lineRule="auto"/>
        <w:rPr>
          <w:rFonts w:ascii="Arial" w:hAnsi="Arial" w:cs="Arial"/>
          <w:lang w:val="el-GR"/>
        </w:rPr>
      </w:pPr>
      <w:r>
        <w:rPr>
          <w:rFonts w:ascii="Arial" w:hAnsi="Arial" w:cs="Arial"/>
          <w:lang w:val="el-GR"/>
        </w:rPr>
        <w:t>η πιο πρόσφατη έκδοση της εφαρμογής</w:t>
      </w:r>
    </w:p>
    <w:p w14:paraId="6ACE7455" w14:textId="0D51CB5B" w:rsidR="00D504C3" w:rsidRDefault="00D504C3">
      <w:pPr>
        <w:rPr>
          <w:rFonts w:ascii="Arial" w:hAnsi="Arial" w:cs="Arial"/>
          <w:lang w:val="el-GR"/>
        </w:rPr>
      </w:pPr>
      <w:r>
        <w:rPr>
          <w:rFonts w:ascii="Arial" w:hAnsi="Arial" w:cs="Arial"/>
          <w:lang w:val="el-GR"/>
        </w:rPr>
        <w:br w:type="page"/>
      </w:r>
    </w:p>
    <w:p w14:paraId="0815CBB5" w14:textId="6D7634A4" w:rsidR="003454B2" w:rsidRDefault="00F03C3C" w:rsidP="00680C5A">
      <w:pPr>
        <w:spacing w:line="360" w:lineRule="auto"/>
        <w:rPr>
          <w:rFonts w:ascii="Arial" w:hAnsi="Arial" w:cs="Arial"/>
          <w:lang w:val="el-GR"/>
        </w:rPr>
      </w:pPr>
      <w:r>
        <w:rPr>
          <w:rFonts w:ascii="Arial" w:hAnsi="Arial" w:cs="Arial"/>
          <w:lang w:val="el-GR"/>
        </w:rPr>
        <w:lastRenderedPageBreak/>
        <w:t>Ο</w:t>
      </w:r>
      <w:r w:rsidR="00EA0707">
        <w:rPr>
          <w:rFonts w:ascii="Arial" w:hAnsi="Arial" w:cs="Arial"/>
          <w:lang w:val="el-GR"/>
        </w:rPr>
        <w:t xml:space="preserve"> πίνακας</w:t>
      </w:r>
      <w:r>
        <w:rPr>
          <w:rFonts w:ascii="Arial" w:hAnsi="Arial" w:cs="Arial"/>
          <w:lang w:val="el-GR"/>
        </w:rPr>
        <w:t xml:space="preserve"> πιο κάτω δείχν</w:t>
      </w:r>
      <w:r w:rsidR="00EA0707">
        <w:rPr>
          <w:rFonts w:ascii="Arial" w:hAnsi="Arial" w:cs="Arial"/>
          <w:lang w:val="el-GR"/>
        </w:rPr>
        <w:t>ει</w:t>
      </w:r>
      <w:r>
        <w:rPr>
          <w:rFonts w:ascii="Arial" w:hAnsi="Arial" w:cs="Arial"/>
          <w:lang w:val="el-GR"/>
        </w:rPr>
        <w:t xml:space="preserve"> την </w:t>
      </w:r>
      <w:r w:rsidR="001358A1">
        <w:rPr>
          <w:rFonts w:ascii="Arial" w:hAnsi="Arial" w:cs="Arial"/>
          <w:lang w:val="el-GR"/>
        </w:rPr>
        <w:t>κατανομή των εφαρμογών για φορητές συσκευές ανά λειτουργικό σύστημα</w:t>
      </w:r>
      <w:r w:rsidR="00EA0707">
        <w:rPr>
          <w:rFonts w:ascii="Arial" w:hAnsi="Arial" w:cs="Arial"/>
          <w:lang w:val="el-GR"/>
        </w:rPr>
        <w:t>.</w:t>
      </w:r>
    </w:p>
    <w:p w14:paraId="6F1C5704" w14:textId="59DBCB78" w:rsidR="00451353" w:rsidRPr="00EA0707" w:rsidRDefault="00451353" w:rsidP="00680C5A">
      <w:pPr>
        <w:spacing w:line="360" w:lineRule="auto"/>
        <w:rPr>
          <w:rFonts w:ascii="Arial" w:hAnsi="Arial" w:cs="Arial"/>
          <w:lang w:val="el-GR"/>
        </w:rPr>
      </w:pPr>
      <w:r w:rsidRPr="00435F3F">
        <w:rPr>
          <w:rFonts w:ascii="Arial" w:hAnsi="Arial" w:cs="Arial"/>
          <w:b/>
          <w:bCs/>
          <w:color w:val="31576F"/>
          <w:sz w:val="20"/>
          <w:lang w:val="el-GR"/>
        </w:rPr>
        <w:t xml:space="preserve">Πίνακας </w:t>
      </w:r>
      <w:r>
        <w:rPr>
          <w:rFonts w:ascii="Arial" w:hAnsi="Arial" w:cs="Arial"/>
          <w:b/>
          <w:bCs/>
          <w:color w:val="31576F"/>
          <w:sz w:val="20"/>
          <w:lang w:val="el-GR"/>
        </w:rPr>
        <w:t>3</w:t>
      </w:r>
      <w:r w:rsidRPr="00435F3F">
        <w:rPr>
          <w:rFonts w:ascii="Arial" w:hAnsi="Arial" w:cs="Arial"/>
          <w:b/>
          <w:bCs/>
          <w:color w:val="31576F"/>
          <w:sz w:val="20"/>
          <w:lang w:val="el-GR"/>
        </w:rPr>
        <w:t xml:space="preserve"> – Κατανομή </w:t>
      </w:r>
      <w:r>
        <w:rPr>
          <w:rFonts w:ascii="Arial" w:hAnsi="Arial" w:cs="Arial"/>
          <w:b/>
          <w:bCs/>
          <w:color w:val="31576F"/>
          <w:sz w:val="20"/>
          <w:lang w:val="el-GR"/>
        </w:rPr>
        <w:t>εφαρμογών φορητών συσκευών</w:t>
      </w:r>
      <w:r w:rsidRPr="00435F3F">
        <w:rPr>
          <w:rFonts w:ascii="Arial" w:hAnsi="Arial" w:cs="Arial"/>
          <w:b/>
          <w:bCs/>
          <w:color w:val="31576F"/>
          <w:sz w:val="20"/>
          <w:lang w:val="el-GR"/>
        </w:rPr>
        <w:t xml:space="preserve"> ανά </w:t>
      </w:r>
      <w:r>
        <w:rPr>
          <w:rFonts w:ascii="Arial" w:hAnsi="Arial" w:cs="Arial"/>
          <w:b/>
          <w:bCs/>
          <w:color w:val="31576F"/>
          <w:sz w:val="20"/>
          <w:lang w:val="el-GR"/>
        </w:rPr>
        <w:t>λειτουργικό σύστημα</w:t>
      </w:r>
    </w:p>
    <w:tbl>
      <w:tblPr>
        <w:tblStyle w:val="TableGrid"/>
        <w:tblW w:w="0" w:type="auto"/>
        <w:tblLook w:val="04A0" w:firstRow="1" w:lastRow="0" w:firstColumn="1" w:lastColumn="0" w:noHBand="0" w:noVBand="1"/>
      </w:tblPr>
      <w:tblGrid>
        <w:gridCol w:w="2349"/>
        <w:gridCol w:w="2323"/>
        <w:gridCol w:w="2416"/>
      </w:tblGrid>
      <w:tr w:rsidR="00451353" w14:paraId="2C68A8B8" w14:textId="77777777" w:rsidTr="00D364B3">
        <w:tc>
          <w:tcPr>
            <w:tcW w:w="2349" w:type="dxa"/>
            <w:shd w:val="clear" w:color="auto" w:fill="D7E5ED"/>
          </w:tcPr>
          <w:p w14:paraId="2D433329" w14:textId="34CA0527" w:rsidR="00451353" w:rsidRPr="00D364B3" w:rsidRDefault="00451353" w:rsidP="00680C5A">
            <w:pPr>
              <w:spacing w:line="360" w:lineRule="auto"/>
              <w:rPr>
                <w:rFonts w:ascii="Arial" w:hAnsi="Arial" w:cs="Arial"/>
                <w:b/>
                <w:bCs/>
                <w:sz w:val="20"/>
                <w:szCs w:val="20"/>
                <w:lang w:val="el-GR"/>
              </w:rPr>
            </w:pPr>
            <w:r w:rsidRPr="00D364B3">
              <w:rPr>
                <w:rFonts w:ascii="Arial" w:hAnsi="Arial" w:cs="Arial"/>
                <w:b/>
                <w:bCs/>
                <w:sz w:val="20"/>
                <w:szCs w:val="20"/>
                <w:lang w:val="el-GR"/>
              </w:rPr>
              <w:t>Λειτουργικό Σύστημα</w:t>
            </w:r>
          </w:p>
        </w:tc>
        <w:tc>
          <w:tcPr>
            <w:tcW w:w="2323" w:type="dxa"/>
            <w:shd w:val="clear" w:color="auto" w:fill="D7E5ED"/>
          </w:tcPr>
          <w:p w14:paraId="060E655E" w14:textId="2F9AF67F" w:rsidR="00451353" w:rsidRPr="00D364B3" w:rsidRDefault="00451353" w:rsidP="00680C5A">
            <w:pPr>
              <w:spacing w:line="360" w:lineRule="auto"/>
              <w:jc w:val="center"/>
              <w:rPr>
                <w:rFonts w:ascii="Arial" w:hAnsi="Arial" w:cs="Arial"/>
                <w:b/>
                <w:bCs/>
                <w:sz w:val="20"/>
                <w:szCs w:val="20"/>
                <w:lang w:val="en-US"/>
              </w:rPr>
            </w:pPr>
            <w:r w:rsidRPr="00D364B3">
              <w:rPr>
                <w:rFonts w:ascii="Arial" w:hAnsi="Arial" w:cs="Arial"/>
                <w:b/>
                <w:bCs/>
                <w:sz w:val="20"/>
                <w:szCs w:val="20"/>
                <w:lang w:val="el-GR"/>
              </w:rPr>
              <w:t xml:space="preserve">Αριθμός </w:t>
            </w:r>
            <w:r w:rsidR="00334391" w:rsidRPr="00D364B3">
              <w:rPr>
                <w:rFonts w:ascii="Arial" w:hAnsi="Arial" w:cs="Arial"/>
                <w:b/>
                <w:bCs/>
                <w:sz w:val="20"/>
                <w:szCs w:val="20"/>
                <w:lang w:val="el-GR"/>
              </w:rPr>
              <w:t>Εφαρμογών</w:t>
            </w:r>
          </w:p>
        </w:tc>
        <w:tc>
          <w:tcPr>
            <w:tcW w:w="2416" w:type="dxa"/>
            <w:shd w:val="clear" w:color="auto" w:fill="D7E5ED"/>
          </w:tcPr>
          <w:p w14:paraId="715386D6" w14:textId="5D13659B" w:rsidR="00451353" w:rsidRPr="00D364B3" w:rsidRDefault="00451353" w:rsidP="00680C5A">
            <w:pPr>
              <w:spacing w:line="360" w:lineRule="auto"/>
              <w:jc w:val="center"/>
              <w:rPr>
                <w:rFonts w:ascii="Arial" w:hAnsi="Arial" w:cs="Arial"/>
                <w:b/>
                <w:bCs/>
                <w:sz w:val="20"/>
                <w:szCs w:val="20"/>
                <w:lang w:val="el-GR"/>
              </w:rPr>
            </w:pPr>
            <w:r w:rsidRPr="00D364B3">
              <w:rPr>
                <w:rFonts w:ascii="Arial" w:hAnsi="Arial" w:cs="Arial"/>
                <w:b/>
                <w:bCs/>
                <w:sz w:val="20"/>
                <w:szCs w:val="20"/>
                <w:lang w:val="el-GR"/>
              </w:rPr>
              <w:t xml:space="preserve">Ποσοστό </w:t>
            </w:r>
            <w:r w:rsidR="00AE6378" w:rsidRPr="00D364B3">
              <w:rPr>
                <w:rFonts w:ascii="Arial" w:hAnsi="Arial" w:cs="Arial"/>
                <w:b/>
                <w:bCs/>
                <w:sz w:val="20"/>
                <w:szCs w:val="20"/>
                <w:lang w:val="el-GR"/>
              </w:rPr>
              <w:t>Εφαρμογών</w:t>
            </w:r>
          </w:p>
        </w:tc>
      </w:tr>
      <w:tr w:rsidR="00451353" w14:paraId="2ADAE529" w14:textId="77777777" w:rsidTr="00D364B3">
        <w:tc>
          <w:tcPr>
            <w:tcW w:w="2349" w:type="dxa"/>
          </w:tcPr>
          <w:p w14:paraId="461D60C0" w14:textId="65FFB14E" w:rsidR="00451353" w:rsidRPr="00D364B3" w:rsidRDefault="00334391" w:rsidP="00680C5A">
            <w:pPr>
              <w:spacing w:line="360" w:lineRule="auto"/>
              <w:rPr>
                <w:rFonts w:ascii="Arial" w:hAnsi="Arial" w:cs="Arial"/>
                <w:sz w:val="20"/>
                <w:szCs w:val="20"/>
                <w:lang w:val="en-US"/>
              </w:rPr>
            </w:pPr>
            <w:r w:rsidRPr="00D364B3">
              <w:rPr>
                <w:rFonts w:ascii="Arial" w:hAnsi="Arial" w:cs="Arial"/>
                <w:sz w:val="20"/>
                <w:szCs w:val="20"/>
                <w:lang w:val="en-US"/>
              </w:rPr>
              <w:t>Android</w:t>
            </w:r>
          </w:p>
        </w:tc>
        <w:tc>
          <w:tcPr>
            <w:tcW w:w="2323" w:type="dxa"/>
          </w:tcPr>
          <w:p w14:paraId="701591A5" w14:textId="30B90B18" w:rsidR="00451353" w:rsidRPr="00D364B3" w:rsidRDefault="00334391" w:rsidP="00680C5A">
            <w:pPr>
              <w:spacing w:line="360" w:lineRule="auto"/>
              <w:jc w:val="center"/>
              <w:rPr>
                <w:rFonts w:ascii="Arial" w:hAnsi="Arial" w:cs="Arial"/>
                <w:sz w:val="20"/>
                <w:szCs w:val="20"/>
                <w:lang w:val="el-GR"/>
              </w:rPr>
            </w:pPr>
            <w:r w:rsidRPr="00D364B3">
              <w:rPr>
                <w:rFonts w:ascii="Arial" w:hAnsi="Arial" w:cs="Arial"/>
                <w:sz w:val="20"/>
                <w:szCs w:val="20"/>
                <w:lang w:val="el-GR"/>
              </w:rPr>
              <w:t>3</w:t>
            </w:r>
          </w:p>
        </w:tc>
        <w:tc>
          <w:tcPr>
            <w:tcW w:w="2416" w:type="dxa"/>
          </w:tcPr>
          <w:p w14:paraId="0681565D" w14:textId="4BF02BFF" w:rsidR="00451353" w:rsidRPr="00D364B3" w:rsidRDefault="00AE6378" w:rsidP="00680C5A">
            <w:pPr>
              <w:spacing w:line="360" w:lineRule="auto"/>
              <w:jc w:val="center"/>
              <w:rPr>
                <w:rFonts w:ascii="Arial" w:hAnsi="Arial" w:cs="Arial"/>
                <w:sz w:val="20"/>
                <w:szCs w:val="20"/>
                <w:lang w:val="en-US"/>
              </w:rPr>
            </w:pPr>
            <w:r w:rsidRPr="00D364B3">
              <w:rPr>
                <w:rFonts w:ascii="Arial" w:hAnsi="Arial" w:cs="Arial"/>
                <w:sz w:val="20"/>
                <w:szCs w:val="20"/>
                <w:lang w:val="el-GR"/>
              </w:rPr>
              <w:t>50</w:t>
            </w:r>
            <w:r w:rsidR="00451353" w:rsidRPr="00D364B3">
              <w:rPr>
                <w:rFonts w:ascii="Arial" w:hAnsi="Arial" w:cs="Arial"/>
                <w:sz w:val="20"/>
                <w:szCs w:val="20"/>
                <w:lang w:val="en-US"/>
              </w:rPr>
              <w:t>%</w:t>
            </w:r>
          </w:p>
        </w:tc>
      </w:tr>
      <w:tr w:rsidR="00451353" w14:paraId="1833EA96" w14:textId="77777777" w:rsidTr="00D364B3">
        <w:tc>
          <w:tcPr>
            <w:tcW w:w="2349" w:type="dxa"/>
          </w:tcPr>
          <w:p w14:paraId="2A96124A" w14:textId="00BDB3AA" w:rsidR="00451353" w:rsidRPr="00D364B3" w:rsidRDefault="00334391" w:rsidP="00680C5A">
            <w:pPr>
              <w:spacing w:line="360" w:lineRule="auto"/>
              <w:rPr>
                <w:rFonts w:ascii="Arial" w:hAnsi="Arial" w:cs="Arial"/>
                <w:sz w:val="20"/>
                <w:szCs w:val="20"/>
                <w:lang w:val="en-US"/>
              </w:rPr>
            </w:pPr>
            <w:r w:rsidRPr="00D364B3">
              <w:rPr>
                <w:rFonts w:ascii="Arial" w:hAnsi="Arial" w:cs="Arial"/>
                <w:sz w:val="20"/>
                <w:szCs w:val="20"/>
                <w:lang w:val="en-US"/>
              </w:rPr>
              <w:t>iOS</w:t>
            </w:r>
          </w:p>
        </w:tc>
        <w:tc>
          <w:tcPr>
            <w:tcW w:w="2323" w:type="dxa"/>
          </w:tcPr>
          <w:p w14:paraId="5A4863CB" w14:textId="71655B2B" w:rsidR="00451353" w:rsidRPr="00D364B3" w:rsidRDefault="00334391" w:rsidP="00680C5A">
            <w:pPr>
              <w:spacing w:line="360" w:lineRule="auto"/>
              <w:jc w:val="center"/>
              <w:rPr>
                <w:rFonts w:ascii="Arial" w:hAnsi="Arial" w:cs="Arial"/>
                <w:sz w:val="20"/>
                <w:szCs w:val="20"/>
                <w:lang w:val="el-GR"/>
              </w:rPr>
            </w:pPr>
            <w:r w:rsidRPr="00D364B3">
              <w:rPr>
                <w:rFonts w:ascii="Arial" w:hAnsi="Arial" w:cs="Arial"/>
                <w:sz w:val="20"/>
                <w:szCs w:val="20"/>
                <w:lang w:val="el-GR"/>
              </w:rPr>
              <w:t>3</w:t>
            </w:r>
          </w:p>
        </w:tc>
        <w:tc>
          <w:tcPr>
            <w:tcW w:w="2416" w:type="dxa"/>
          </w:tcPr>
          <w:p w14:paraId="26294474" w14:textId="726FF095" w:rsidR="00451353" w:rsidRPr="00D364B3" w:rsidRDefault="00AE6378" w:rsidP="00680C5A">
            <w:pPr>
              <w:spacing w:line="360" w:lineRule="auto"/>
              <w:jc w:val="center"/>
              <w:rPr>
                <w:rFonts w:ascii="Arial" w:hAnsi="Arial" w:cs="Arial"/>
                <w:sz w:val="20"/>
                <w:szCs w:val="20"/>
                <w:lang w:val="en-US"/>
              </w:rPr>
            </w:pPr>
            <w:r w:rsidRPr="00D364B3">
              <w:rPr>
                <w:rFonts w:ascii="Arial" w:hAnsi="Arial" w:cs="Arial"/>
                <w:sz w:val="20"/>
                <w:szCs w:val="20"/>
                <w:lang w:val="el-GR"/>
              </w:rPr>
              <w:t>50</w:t>
            </w:r>
            <w:r w:rsidR="00451353" w:rsidRPr="00D364B3">
              <w:rPr>
                <w:rFonts w:ascii="Arial" w:hAnsi="Arial" w:cs="Arial"/>
                <w:sz w:val="20"/>
                <w:szCs w:val="20"/>
                <w:lang w:val="en-US"/>
              </w:rPr>
              <w:t>%</w:t>
            </w:r>
          </w:p>
        </w:tc>
      </w:tr>
    </w:tbl>
    <w:p w14:paraId="3F25CAE6" w14:textId="0E92ADCA" w:rsidR="007F4F66" w:rsidRDefault="007F4F66" w:rsidP="00680C5A">
      <w:pPr>
        <w:spacing w:line="360" w:lineRule="auto"/>
        <w:rPr>
          <w:rFonts w:ascii="Arial" w:hAnsi="Arial" w:cs="Arial"/>
          <w:lang w:val="el-GR"/>
        </w:rPr>
      </w:pPr>
    </w:p>
    <w:p w14:paraId="2C21D89B" w14:textId="1B3F7BD6" w:rsidR="00DF1E32" w:rsidRDefault="00DF1E32" w:rsidP="00680C5A">
      <w:pPr>
        <w:spacing w:line="360" w:lineRule="auto"/>
        <w:rPr>
          <w:rFonts w:ascii="Arial" w:hAnsi="Arial" w:cs="Arial"/>
          <w:lang w:val="el-GR"/>
        </w:rPr>
      </w:pPr>
      <w:r w:rsidRPr="001E5C0D">
        <w:rPr>
          <w:rFonts w:ascii="Arial" w:hAnsi="Arial" w:cs="Arial"/>
          <w:lang w:val="el-GR"/>
        </w:rPr>
        <w:t xml:space="preserve">Το αρχείο με το τελικό δείγμα των Ιστότοπων και εφαρμογών για φορητές συσκευές είναι προσβάσιμο στον </w:t>
      </w:r>
      <w:hyperlink r:id="rId15" w:history="1">
        <w:r w:rsidRPr="003250AC">
          <w:rPr>
            <w:rStyle w:val="Hyperlink"/>
            <w:rFonts w:ascii="Arial" w:hAnsi="Arial" w:cs="Arial"/>
            <w:lang w:val="el-GR"/>
          </w:rPr>
          <w:t>Ιστότοπο του Τ.Υ.Π</w:t>
        </w:r>
      </w:hyperlink>
      <w:r w:rsidRPr="003250AC">
        <w:rPr>
          <w:rFonts w:ascii="Arial" w:hAnsi="Arial" w:cs="Arial"/>
          <w:lang w:val="el-GR"/>
        </w:rPr>
        <w:t>.</w:t>
      </w:r>
    </w:p>
    <w:p w14:paraId="63DCE0BE" w14:textId="6851FCAC" w:rsidR="00D44F0D" w:rsidRDefault="00D44F0D" w:rsidP="00680C5A">
      <w:pPr>
        <w:spacing w:line="360" w:lineRule="auto"/>
        <w:rPr>
          <w:rFonts w:ascii="Arial" w:hAnsi="Arial" w:cs="Arial"/>
          <w:lang w:val="el-GR"/>
        </w:rPr>
      </w:pPr>
      <w:r>
        <w:rPr>
          <w:rFonts w:ascii="Arial" w:hAnsi="Arial" w:cs="Arial"/>
          <w:lang w:val="el-GR"/>
        </w:rPr>
        <w:br w:type="page"/>
      </w:r>
    </w:p>
    <w:p w14:paraId="5B747DF9" w14:textId="7A5B70A5" w:rsidR="002D355A" w:rsidRDefault="002D355A" w:rsidP="00680C5A">
      <w:pPr>
        <w:pStyle w:val="Heading2"/>
        <w:numPr>
          <w:ilvl w:val="1"/>
          <w:numId w:val="4"/>
        </w:numPr>
        <w:spacing w:line="360" w:lineRule="auto"/>
        <w:rPr>
          <w:rFonts w:ascii="Arial" w:hAnsi="Arial" w:cs="Arial"/>
          <w:b/>
          <w:bCs/>
          <w:color w:val="272525"/>
          <w:lang w:val="el-GR"/>
        </w:rPr>
      </w:pPr>
      <w:bookmarkStart w:id="10" w:name="_Toc122424477"/>
      <w:r w:rsidRPr="002D355A">
        <w:rPr>
          <w:rFonts w:ascii="Arial" w:hAnsi="Arial" w:cs="Arial"/>
          <w:b/>
          <w:bCs/>
          <w:color w:val="272525"/>
          <w:lang w:val="el-GR"/>
        </w:rPr>
        <w:lastRenderedPageBreak/>
        <w:t>Αντιστοιχία με τα πρότυπα, τις τεχνικές προδιαγραφές και τα εργαλεία που χρησιμοποιήθηκαν για την παρακολούθηση</w:t>
      </w:r>
      <w:bookmarkEnd w:id="10"/>
    </w:p>
    <w:p w14:paraId="41C47C2B" w14:textId="204EC1A7" w:rsidR="00D44F0D" w:rsidRDefault="00D44F0D" w:rsidP="00680C5A">
      <w:pPr>
        <w:pStyle w:val="Heading3"/>
        <w:numPr>
          <w:ilvl w:val="2"/>
          <w:numId w:val="4"/>
        </w:numPr>
        <w:spacing w:line="360" w:lineRule="auto"/>
        <w:rPr>
          <w:rFonts w:ascii="Arial" w:hAnsi="Arial" w:cs="Arial"/>
          <w:b/>
          <w:bCs/>
          <w:color w:val="31576F"/>
          <w:sz w:val="22"/>
          <w:szCs w:val="22"/>
          <w:lang w:val="el-GR"/>
        </w:rPr>
      </w:pPr>
      <w:bookmarkStart w:id="11" w:name="_Toc122424478"/>
      <w:r w:rsidRPr="00D44F0D">
        <w:rPr>
          <w:rFonts w:ascii="Arial" w:hAnsi="Arial" w:cs="Arial"/>
          <w:b/>
          <w:bCs/>
          <w:color w:val="31576F"/>
          <w:sz w:val="22"/>
          <w:szCs w:val="22"/>
          <w:lang w:val="el-GR"/>
        </w:rPr>
        <w:t>Απλουστευμένη μέθοδος παρακολούθησης Ιστότοπων</w:t>
      </w:r>
      <w:bookmarkEnd w:id="11"/>
    </w:p>
    <w:p w14:paraId="5AD25171" w14:textId="77777777" w:rsidR="00D504C3" w:rsidRDefault="002D66FB" w:rsidP="00680C5A">
      <w:pPr>
        <w:spacing w:line="360" w:lineRule="auto"/>
        <w:rPr>
          <w:rFonts w:ascii="Arial" w:hAnsi="Arial" w:cs="Arial"/>
          <w:lang w:val="el-GR"/>
        </w:rPr>
      </w:pPr>
      <w:r w:rsidRPr="002D66FB">
        <w:rPr>
          <w:rFonts w:ascii="Arial" w:hAnsi="Arial" w:cs="Arial"/>
          <w:lang w:val="el-GR"/>
        </w:rPr>
        <w:t xml:space="preserve">Στη μέθοδο απλουστευμένης παρακολούθησης περιλήφθηκαν δοκιμές για καθεμία από τις απαιτήσεις προσβασιμότητας αντιληπτικότητας, χρηστικότητας, κατανοησιμότητας, και </w:t>
      </w:r>
      <w:r w:rsidR="003176DC">
        <w:rPr>
          <w:rFonts w:ascii="Arial" w:hAnsi="Arial" w:cs="Arial"/>
          <w:lang w:val="el-GR"/>
        </w:rPr>
        <w:t>αξιοπιστία</w:t>
      </w:r>
      <w:r w:rsidR="000458C9">
        <w:rPr>
          <w:rFonts w:ascii="Arial" w:hAnsi="Arial" w:cs="Arial"/>
          <w:lang w:val="el-GR"/>
        </w:rPr>
        <w:t>ς</w:t>
      </w:r>
      <w:r w:rsidRPr="002D66FB">
        <w:rPr>
          <w:rFonts w:ascii="Arial" w:hAnsi="Arial" w:cs="Arial"/>
          <w:lang w:val="el-GR"/>
        </w:rPr>
        <w:t xml:space="preserve"> που αναφέρονται στο άρθρο 4 της Οδηγίας. </w:t>
      </w:r>
    </w:p>
    <w:p w14:paraId="39779917" w14:textId="2119C61A" w:rsidR="002D66FB" w:rsidRPr="002D66FB" w:rsidRDefault="002D66FB" w:rsidP="00680C5A">
      <w:pPr>
        <w:spacing w:line="360" w:lineRule="auto"/>
        <w:rPr>
          <w:rFonts w:ascii="Arial" w:hAnsi="Arial" w:cs="Arial"/>
          <w:lang w:val="el-GR"/>
        </w:rPr>
      </w:pPr>
      <w:r w:rsidRPr="002D66FB">
        <w:rPr>
          <w:rFonts w:ascii="Arial" w:hAnsi="Arial" w:cs="Arial"/>
          <w:lang w:val="el-GR"/>
        </w:rPr>
        <w:t>Οι δοκιμές διενεργήθηκαν για τον εντοπισμό περιπτώσεων μη συμμόρφωσης στους Ιστότοπους. Συγκεκριμένα, με την απλουστευμένη παρακολούθηση  καλύφθηκαν οι ακόλουθες ανάγκες προσβασιμότητας χρήστη, στον μέγιστο βαθμό που ήταν εύλογα εφικτός:</w:t>
      </w:r>
    </w:p>
    <w:p w14:paraId="3C38E5EA" w14:textId="77777777" w:rsidR="002D66FB" w:rsidRPr="002D66FB" w:rsidRDefault="002D66FB" w:rsidP="00680C5A">
      <w:pPr>
        <w:spacing w:line="360" w:lineRule="auto"/>
        <w:ind w:firstLine="720"/>
        <w:rPr>
          <w:rFonts w:ascii="Arial" w:hAnsi="Arial" w:cs="Arial"/>
          <w:lang w:val="el-GR"/>
        </w:rPr>
      </w:pPr>
      <w:r w:rsidRPr="002D66FB">
        <w:rPr>
          <w:rFonts w:ascii="Arial" w:hAnsi="Arial" w:cs="Arial"/>
          <w:lang w:val="el-GR"/>
        </w:rPr>
        <w:t>α) χρήση από μη βλέποντα άτομα</w:t>
      </w:r>
    </w:p>
    <w:p w14:paraId="6DD924B0" w14:textId="77777777" w:rsidR="002D66FB" w:rsidRPr="002D66FB" w:rsidRDefault="002D66FB" w:rsidP="00680C5A">
      <w:pPr>
        <w:spacing w:line="360" w:lineRule="auto"/>
        <w:ind w:left="720"/>
        <w:rPr>
          <w:rFonts w:ascii="Arial" w:hAnsi="Arial" w:cs="Arial"/>
          <w:lang w:val="el-GR"/>
        </w:rPr>
      </w:pPr>
      <w:r w:rsidRPr="002D66FB">
        <w:rPr>
          <w:rFonts w:ascii="Arial" w:hAnsi="Arial" w:cs="Arial"/>
          <w:lang w:val="el-GR"/>
        </w:rPr>
        <w:t>β) χρήση από άτομα με περιορισμένη όραση</w:t>
      </w:r>
    </w:p>
    <w:p w14:paraId="3E61563E" w14:textId="77777777" w:rsidR="002D66FB" w:rsidRPr="002D66FB" w:rsidRDefault="002D66FB" w:rsidP="00680C5A">
      <w:pPr>
        <w:spacing w:line="360" w:lineRule="auto"/>
        <w:ind w:left="720"/>
        <w:rPr>
          <w:rFonts w:ascii="Arial" w:hAnsi="Arial" w:cs="Arial"/>
          <w:lang w:val="el-GR"/>
        </w:rPr>
      </w:pPr>
      <w:r w:rsidRPr="002D66FB">
        <w:rPr>
          <w:rFonts w:ascii="Arial" w:hAnsi="Arial" w:cs="Arial"/>
          <w:lang w:val="el-GR"/>
        </w:rPr>
        <w:t>γ) χρήση από άτομα με δυσκολία διάκρισης των χρωμάτων</w:t>
      </w:r>
    </w:p>
    <w:p w14:paraId="37366E5A" w14:textId="29C4B145" w:rsidR="002D66FB" w:rsidRPr="002D66FB" w:rsidRDefault="002D66FB" w:rsidP="00680C5A">
      <w:pPr>
        <w:spacing w:line="360" w:lineRule="auto"/>
        <w:ind w:left="720"/>
        <w:rPr>
          <w:rFonts w:ascii="Arial" w:hAnsi="Arial" w:cs="Arial"/>
          <w:lang w:val="el-GR"/>
        </w:rPr>
      </w:pPr>
      <w:r w:rsidRPr="002D66FB">
        <w:rPr>
          <w:rFonts w:ascii="Arial" w:hAnsi="Arial" w:cs="Arial"/>
          <w:lang w:val="el-GR"/>
        </w:rPr>
        <w:t>δ) χρήση από μη ακούοντα άτομα</w:t>
      </w:r>
    </w:p>
    <w:p w14:paraId="3E3446C4" w14:textId="77777777" w:rsidR="002D66FB" w:rsidRPr="002D66FB" w:rsidRDefault="002D66FB" w:rsidP="00680C5A">
      <w:pPr>
        <w:spacing w:line="360" w:lineRule="auto"/>
        <w:ind w:left="720"/>
        <w:rPr>
          <w:rFonts w:ascii="Arial" w:hAnsi="Arial" w:cs="Arial"/>
          <w:lang w:val="el-GR"/>
        </w:rPr>
      </w:pPr>
      <w:r w:rsidRPr="002D66FB">
        <w:rPr>
          <w:rFonts w:ascii="Arial" w:hAnsi="Arial" w:cs="Arial"/>
          <w:lang w:val="el-GR"/>
        </w:rPr>
        <w:t>ε) χρήση από άτομα με περιορισμένη ακοή</w:t>
      </w:r>
    </w:p>
    <w:p w14:paraId="768B9F65" w14:textId="77777777" w:rsidR="002D66FB" w:rsidRPr="002D66FB" w:rsidRDefault="002D66FB" w:rsidP="00680C5A">
      <w:pPr>
        <w:spacing w:line="360" w:lineRule="auto"/>
        <w:ind w:left="720"/>
        <w:rPr>
          <w:rFonts w:ascii="Arial" w:hAnsi="Arial" w:cs="Arial"/>
          <w:lang w:val="el-GR"/>
        </w:rPr>
      </w:pPr>
      <w:r w:rsidRPr="002D66FB">
        <w:rPr>
          <w:rFonts w:ascii="Arial" w:hAnsi="Arial" w:cs="Arial"/>
          <w:lang w:val="el-GR"/>
        </w:rPr>
        <w:t>στ) χρήση από άτομα χωρίς φωνητική ικανότητα</w:t>
      </w:r>
    </w:p>
    <w:p w14:paraId="656EEFDB" w14:textId="77777777" w:rsidR="002D66FB" w:rsidRPr="002D66FB" w:rsidRDefault="002D66FB" w:rsidP="00680C5A">
      <w:pPr>
        <w:spacing w:line="360" w:lineRule="auto"/>
        <w:ind w:left="720"/>
        <w:rPr>
          <w:rFonts w:ascii="Arial" w:hAnsi="Arial" w:cs="Arial"/>
          <w:lang w:val="el-GR"/>
        </w:rPr>
      </w:pPr>
      <w:r w:rsidRPr="002D66FB">
        <w:rPr>
          <w:rFonts w:ascii="Arial" w:hAnsi="Arial" w:cs="Arial"/>
          <w:lang w:val="el-GR"/>
        </w:rPr>
        <w:t>ζ) χρήση από άτομα με περιορισμένη ικανότητα χειρισμού αντικειμένων ή με περιορισμένη δύναμη</w:t>
      </w:r>
    </w:p>
    <w:p w14:paraId="6BF4A2A9" w14:textId="5E4C31E2" w:rsidR="002D66FB" w:rsidRPr="002D66FB" w:rsidRDefault="002D66FB" w:rsidP="00680C5A">
      <w:pPr>
        <w:spacing w:line="360" w:lineRule="auto"/>
        <w:ind w:left="720"/>
        <w:rPr>
          <w:rFonts w:ascii="Arial" w:hAnsi="Arial" w:cs="Arial"/>
          <w:lang w:val="el-GR"/>
        </w:rPr>
      </w:pPr>
      <w:r w:rsidRPr="002D66FB">
        <w:rPr>
          <w:rFonts w:ascii="Arial" w:hAnsi="Arial" w:cs="Arial"/>
          <w:lang w:val="el-GR"/>
        </w:rPr>
        <w:t>η) ανάγκη ελαχιστοποίησης του κινδύνου πρόκλησης επιληπτικών κρίσεων εξαιτίας φωτοευαισθησίας</w:t>
      </w:r>
    </w:p>
    <w:p w14:paraId="7B65906E" w14:textId="23112223" w:rsidR="002D66FB" w:rsidRDefault="002D66FB" w:rsidP="00680C5A">
      <w:pPr>
        <w:spacing w:line="360" w:lineRule="auto"/>
        <w:ind w:left="720"/>
        <w:rPr>
          <w:rFonts w:ascii="Arial" w:hAnsi="Arial" w:cs="Arial"/>
          <w:highlight w:val="yellow"/>
          <w:lang w:val="el-GR"/>
        </w:rPr>
      </w:pPr>
      <w:r w:rsidRPr="002D66FB">
        <w:rPr>
          <w:rFonts w:ascii="Arial" w:hAnsi="Arial" w:cs="Arial"/>
          <w:lang w:val="el-GR"/>
        </w:rPr>
        <w:t>θ) χρήση από άτομα με περιορισμένη γνωστική λειτουργία</w:t>
      </w:r>
    </w:p>
    <w:p w14:paraId="1D0B53E0" w14:textId="77777777" w:rsidR="002D66FB" w:rsidRPr="00D44F0D" w:rsidRDefault="002D66FB" w:rsidP="00680C5A">
      <w:pPr>
        <w:spacing w:line="360" w:lineRule="auto"/>
        <w:rPr>
          <w:rFonts w:ascii="Arial" w:hAnsi="Arial" w:cs="Arial"/>
          <w:lang w:val="el-GR"/>
        </w:rPr>
      </w:pPr>
      <w:r w:rsidRPr="00D44F0D">
        <w:rPr>
          <w:rFonts w:ascii="Arial" w:hAnsi="Arial" w:cs="Arial"/>
          <w:lang w:val="el-GR"/>
        </w:rPr>
        <w:t xml:space="preserve">Για τη μέθοδο της απλουστευμένης παρακολούθησης, πέραν της αρχικής ιστοσελίδας του Ιστότοπου, ελέγχθηκαν </w:t>
      </w:r>
      <w:r>
        <w:rPr>
          <w:rFonts w:ascii="Arial" w:hAnsi="Arial" w:cs="Arial"/>
          <w:lang w:val="el-GR"/>
        </w:rPr>
        <w:t>τέσσερις (</w:t>
      </w:r>
      <w:r w:rsidRPr="00D44F0D">
        <w:rPr>
          <w:rFonts w:ascii="Arial" w:hAnsi="Arial" w:cs="Arial"/>
          <w:lang w:val="el-GR"/>
        </w:rPr>
        <w:t>4</w:t>
      </w:r>
      <w:r>
        <w:rPr>
          <w:rFonts w:ascii="Arial" w:hAnsi="Arial" w:cs="Arial"/>
          <w:lang w:val="el-GR"/>
        </w:rPr>
        <w:t>)</w:t>
      </w:r>
      <w:r w:rsidRPr="00D44F0D">
        <w:rPr>
          <w:rFonts w:ascii="Arial" w:hAnsi="Arial" w:cs="Arial"/>
          <w:lang w:val="el-GR"/>
        </w:rPr>
        <w:t xml:space="preserve"> Ιστοσελίδες, λαμβάνοντας υπόψη τα ακόλουθα:</w:t>
      </w:r>
    </w:p>
    <w:p w14:paraId="569D8793" w14:textId="0113F004" w:rsidR="002D66FB" w:rsidRPr="00D44F0D" w:rsidRDefault="002D66FB" w:rsidP="00680C5A">
      <w:pPr>
        <w:spacing w:line="360" w:lineRule="auto"/>
        <w:ind w:left="720"/>
        <w:rPr>
          <w:rFonts w:ascii="Arial" w:hAnsi="Arial" w:cs="Arial"/>
          <w:lang w:val="el-GR"/>
        </w:rPr>
      </w:pPr>
      <w:r w:rsidRPr="00D44F0D">
        <w:rPr>
          <w:rFonts w:ascii="Arial" w:hAnsi="Arial" w:cs="Arial"/>
          <w:lang w:val="el-GR"/>
        </w:rPr>
        <w:t>1</w:t>
      </w:r>
      <w:r w:rsidR="006D1D6F">
        <w:rPr>
          <w:rFonts w:ascii="Arial" w:hAnsi="Arial" w:cs="Arial"/>
          <w:lang w:val="el-GR"/>
        </w:rPr>
        <w:t xml:space="preserve">) </w:t>
      </w:r>
      <w:r w:rsidRPr="00D44F0D">
        <w:rPr>
          <w:rFonts w:ascii="Arial" w:hAnsi="Arial" w:cs="Arial"/>
          <w:lang w:val="el-GR"/>
        </w:rPr>
        <w:t>Ιστοσελίδα με σημαντικές πληροφορίες για τον πολίτη</w:t>
      </w:r>
    </w:p>
    <w:p w14:paraId="7466EC04" w14:textId="29277F6A" w:rsidR="002D66FB" w:rsidRPr="00D44F0D" w:rsidRDefault="002D66FB" w:rsidP="00680C5A">
      <w:pPr>
        <w:spacing w:line="360" w:lineRule="auto"/>
        <w:ind w:left="720"/>
        <w:rPr>
          <w:rFonts w:ascii="Arial" w:hAnsi="Arial" w:cs="Arial"/>
          <w:lang w:val="el-GR"/>
        </w:rPr>
      </w:pPr>
      <w:r w:rsidRPr="00D44F0D">
        <w:rPr>
          <w:rFonts w:ascii="Arial" w:hAnsi="Arial" w:cs="Arial"/>
          <w:lang w:val="el-GR"/>
        </w:rPr>
        <w:t>2</w:t>
      </w:r>
      <w:r w:rsidR="006D1D6F">
        <w:rPr>
          <w:rFonts w:ascii="Arial" w:hAnsi="Arial" w:cs="Arial"/>
          <w:lang w:val="el-GR"/>
        </w:rPr>
        <w:t xml:space="preserve">) </w:t>
      </w:r>
      <w:r w:rsidRPr="00D44F0D">
        <w:rPr>
          <w:rFonts w:ascii="Arial" w:hAnsi="Arial" w:cs="Arial"/>
          <w:lang w:val="el-GR"/>
        </w:rPr>
        <w:t>Ιστοσελίδα με ηλεκτρονική φόρμα (π.χ. φόρμα επικοινωνίας)</w:t>
      </w:r>
    </w:p>
    <w:p w14:paraId="2B793896" w14:textId="58A165FA" w:rsidR="002D66FB" w:rsidRPr="00D44F0D" w:rsidRDefault="002D66FB" w:rsidP="00680C5A">
      <w:pPr>
        <w:spacing w:line="360" w:lineRule="auto"/>
        <w:ind w:left="720"/>
        <w:rPr>
          <w:rFonts w:ascii="Arial" w:hAnsi="Arial" w:cs="Arial"/>
          <w:lang w:val="el-GR"/>
        </w:rPr>
      </w:pPr>
      <w:r w:rsidRPr="00D44F0D">
        <w:rPr>
          <w:rFonts w:ascii="Arial" w:hAnsi="Arial" w:cs="Arial"/>
          <w:lang w:val="el-GR"/>
        </w:rPr>
        <w:t>3</w:t>
      </w:r>
      <w:r w:rsidR="006D1D6F">
        <w:rPr>
          <w:rFonts w:ascii="Arial" w:hAnsi="Arial" w:cs="Arial"/>
          <w:lang w:val="el-GR"/>
        </w:rPr>
        <w:t xml:space="preserve">) </w:t>
      </w:r>
      <w:r w:rsidRPr="00D44F0D">
        <w:rPr>
          <w:rFonts w:ascii="Arial" w:hAnsi="Arial" w:cs="Arial"/>
          <w:lang w:val="el-GR"/>
        </w:rPr>
        <w:t>Ιστοσελίδα με ειδικό περιεχόμενο (π.χ. πίνακας δεδομένων (</w:t>
      </w:r>
      <w:r w:rsidRPr="00D44F0D">
        <w:rPr>
          <w:rFonts w:ascii="Arial" w:hAnsi="Arial" w:cs="Arial"/>
        </w:rPr>
        <w:t>data</w:t>
      </w:r>
      <w:r w:rsidRPr="00D44F0D">
        <w:rPr>
          <w:rFonts w:ascii="Arial" w:hAnsi="Arial" w:cs="Arial"/>
          <w:lang w:val="el-GR"/>
        </w:rPr>
        <w:t xml:space="preserve"> </w:t>
      </w:r>
      <w:r w:rsidRPr="00D44F0D">
        <w:rPr>
          <w:rFonts w:ascii="Arial" w:hAnsi="Arial" w:cs="Arial"/>
        </w:rPr>
        <w:t>table</w:t>
      </w:r>
      <w:r w:rsidRPr="00D44F0D">
        <w:rPr>
          <w:rFonts w:ascii="Arial" w:hAnsi="Arial" w:cs="Arial"/>
          <w:lang w:val="el-GR"/>
        </w:rPr>
        <w:t>) ή βίντεο)</w:t>
      </w:r>
    </w:p>
    <w:p w14:paraId="647C91F4" w14:textId="77777777" w:rsidR="002D66FB" w:rsidRPr="005C74ED" w:rsidRDefault="002D66FB" w:rsidP="00680C5A">
      <w:pPr>
        <w:spacing w:line="360" w:lineRule="auto"/>
        <w:rPr>
          <w:rFonts w:ascii="Arial" w:hAnsi="Arial" w:cs="Arial"/>
          <w:lang w:val="el-GR"/>
        </w:rPr>
      </w:pPr>
      <w:r>
        <w:rPr>
          <w:rFonts w:ascii="Arial" w:hAnsi="Arial" w:cs="Arial"/>
          <w:lang w:val="el-GR"/>
        </w:rPr>
        <w:t>Στην απλουστευμένη παρακολούθηση δε διενεργήθηκαν δοκιμές χρηστικότητας, παρά μόνο αυτοματοποιημένες δοκιμές προσβασιμότητας.</w:t>
      </w:r>
    </w:p>
    <w:p w14:paraId="065D04DA" w14:textId="398FCA81" w:rsidR="00D504C3" w:rsidRDefault="00D504C3">
      <w:pPr>
        <w:rPr>
          <w:rFonts w:ascii="Arial" w:hAnsi="Arial" w:cs="Arial"/>
          <w:lang w:val="el-GR"/>
        </w:rPr>
      </w:pPr>
      <w:r>
        <w:rPr>
          <w:rFonts w:ascii="Arial" w:hAnsi="Arial" w:cs="Arial"/>
          <w:lang w:val="el-GR"/>
        </w:rPr>
        <w:br w:type="page"/>
      </w:r>
    </w:p>
    <w:p w14:paraId="5438ADB2" w14:textId="5B9BE2EA" w:rsidR="00E1256D" w:rsidRPr="002D66FB" w:rsidRDefault="00E1256D" w:rsidP="00680C5A">
      <w:pPr>
        <w:spacing w:line="360" w:lineRule="auto"/>
        <w:rPr>
          <w:rFonts w:ascii="Arial" w:hAnsi="Arial" w:cs="Arial"/>
          <w:lang w:val="el-GR"/>
        </w:rPr>
      </w:pPr>
      <w:r w:rsidRPr="002D66FB">
        <w:rPr>
          <w:rFonts w:ascii="Arial" w:hAnsi="Arial" w:cs="Arial"/>
          <w:lang w:val="el-GR"/>
        </w:rPr>
        <w:lastRenderedPageBreak/>
        <w:t>Για την υλοποίηση των ελέγχων προσβασιμότητας των Ιστότοπων που συμπεριλαμβάνονται στο δείγμα, χρησιμοποιήθηκαν δυο (2) εργαλεία, για σύγκριση αποτελεσμάτων και αξιόπιστη καταγραφή των παραβιάσεων:</w:t>
      </w:r>
    </w:p>
    <w:p w14:paraId="18DA6E47" w14:textId="77777777" w:rsidR="00E1256D" w:rsidRPr="002D66FB" w:rsidRDefault="00E1256D" w:rsidP="00680C5A">
      <w:pPr>
        <w:pStyle w:val="ListParagraph"/>
        <w:numPr>
          <w:ilvl w:val="0"/>
          <w:numId w:val="19"/>
        </w:numPr>
        <w:spacing w:line="360" w:lineRule="auto"/>
        <w:rPr>
          <w:rFonts w:ascii="Arial" w:hAnsi="Arial" w:cs="Arial"/>
          <w:lang w:val="en-US"/>
        </w:rPr>
      </w:pPr>
      <w:r w:rsidRPr="002D66FB">
        <w:rPr>
          <w:rFonts w:ascii="Arial" w:hAnsi="Arial" w:cs="Arial"/>
          <w:lang w:val="el-GR"/>
        </w:rPr>
        <w:t>το</w:t>
      </w:r>
      <w:r w:rsidRPr="002D66FB">
        <w:rPr>
          <w:rFonts w:ascii="Arial" w:hAnsi="Arial" w:cs="Arial"/>
          <w:lang w:val="en-US"/>
        </w:rPr>
        <w:t xml:space="preserve"> </w:t>
      </w:r>
      <w:r w:rsidRPr="002D66FB">
        <w:rPr>
          <w:rFonts w:ascii="Arial" w:hAnsi="Arial" w:cs="Arial"/>
          <w:lang w:val="el-GR"/>
        </w:rPr>
        <w:t>εργαλείο</w:t>
      </w:r>
      <w:r w:rsidRPr="002D66FB">
        <w:rPr>
          <w:rFonts w:ascii="Arial" w:hAnsi="Arial" w:cs="Arial"/>
          <w:lang w:val="en-US"/>
        </w:rPr>
        <w:t xml:space="preserve"> “</w:t>
      </w:r>
      <w:hyperlink r:id="rId16" w:history="1">
        <w:r w:rsidRPr="002D66FB">
          <w:rPr>
            <w:rStyle w:val="Hyperlink"/>
            <w:rFonts w:ascii="Arial" w:hAnsi="Arial" w:cs="Arial"/>
            <w:lang w:val="en-US"/>
          </w:rPr>
          <w:t>IBM Equal Access Accessibility Checker</w:t>
        </w:r>
      </w:hyperlink>
      <w:r w:rsidRPr="002D66FB">
        <w:rPr>
          <w:rFonts w:ascii="Arial" w:hAnsi="Arial" w:cs="Arial"/>
          <w:lang w:val="en-US"/>
        </w:rPr>
        <w:t xml:space="preserve">”, </w:t>
      </w:r>
      <w:r w:rsidRPr="002D66FB">
        <w:rPr>
          <w:rFonts w:ascii="Arial" w:hAnsi="Arial" w:cs="Arial"/>
          <w:lang w:val="el-GR"/>
        </w:rPr>
        <w:t>και</w:t>
      </w:r>
    </w:p>
    <w:p w14:paraId="56664300" w14:textId="503F6084" w:rsidR="00517D1C" w:rsidRDefault="00E1256D" w:rsidP="00680C5A">
      <w:pPr>
        <w:pStyle w:val="ListParagraph"/>
        <w:numPr>
          <w:ilvl w:val="0"/>
          <w:numId w:val="19"/>
        </w:numPr>
        <w:spacing w:line="360" w:lineRule="auto"/>
        <w:rPr>
          <w:rFonts w:ascii="Arial" w:hAnsi="Arial" w:cs="Arial"/>
          <w:lang w:val="en-US"/>
        </w:rPr>
      </w:pPr>
      <w:r w:rsidRPr="002D66FB">
        <w:rPr>
          <w:rFonts w:ascii="Arial" w:hAnsi="Arial" w:cs="Arial"/>
          <w:lang w:val="el-GR"/>
        </w:rPr>
        <w:t>το</w:t>
      </w:r>
      <w:r w:rsidRPr="002D66FB">
        <w:rPr>
          <w:rFonts w:ascii="Arial" w:hAnsi="Arial" w:cs="Arial"/>
          <w:lang w:val="en-US"/>
        </w:rPr>
        <w:t xml:space="preserve"> </w:t>
      </w:r>
      <w:r w:rsidRPr="002D66FB">
        <w:rPr>
          <w:rFonts w:ascii="Arial" w:hAnsi="Arial" w:cs="Arial"/>
          <w:lang w:val="el-GR"/>
        </w:rPr>
        <w:t>εργαλείο</w:t>
      </w:r>
      <w:r w:rsidRPr="002D66FB">
        <w:rPr>
          <w:rFonts w:ascii="Arial" w:hAnsi="Arial" w:cs="Arial"/>
          <w:lang w:val="en-US"/>
        </w:rPr>
        <w:t xml:space="preserve"> “</w:t>
      </w:r>
      <w:hyperlink r:id="rId17" w:history="1">
        <w:r w:rsidRPr="002D66FB">
          <w:rPr>
            <w:rStyle w:val="Hyperlink"/>
            <w:rFonts w:ascii="Arial" w:hAnsi="Arial" w:cs="Arial"/>
            <w:lang w:val="en-US"/>
          </w:rPr>
          <w:t>WebAIM Contrast Checker</w:t>
        </w:r>
      </w:hyperlink>
      <w:r w:rsidRPr="002D66FB">
        <w:rPr>
          <w:rFonts w:ascii="Arial" w:hAnsi="Arial" w:cs="Arial"/>
          <w:lang w:val="en-US"/>
        </w:rPr>
        <w:t>”.</w:t>
      </w:r>
    </w:p>
    <w:p w14:paraId="2F497EA7" w14:textId="4964F782" w:rsidR="00745ECC" w:rsidRDefault="00D44F0D" w:rsidP="00680C5A">
      <w:pPr>
        <w:pStyle w:val="Heading3"/>
        <w:numPr>
          <w:ilvl w:val="2"/>
          <w:numId w:val="4"/>
        </w:numPr>
        <w:spacing w:line="360" w:lineRule="auto"/>
        <w:rPr>
          <w:rFonts w:ascii="Arial" w:hAnsi="Arial" w:cs="Arial"/>
          <w:b/>
          <w:bCs/>
          <w:color w:val="31576F"/>
          <w:sz w:val="22"/>
          <w:szCs w:val="22"/>
          <w:lang w:val="el-GR"/>
        </w:rPr>
      </w:pPr>
      <w:bookmarkStart w:id="12" w:name="_Toc122424479"/>
      <w:r w:rsidRPr="00D44F0D">
        <w:rPr>
          <w:rFonts w:ascii="Arial" w:hAnsi="Arial" w:cs="Arial"/>
          <w:b/>
          <w:bCs/>
          <w:color w:val="31576F"/>
          <w:sz w:val="22"/>
          <w:szCs w:val="22"/>
          <w:lang w:val="el-GR"/>
        </w:rPr>
        <w:t>Διεξοδική μέθοδος παρακολούθησης Ιστότοπων</w:t>
      </w:r>
      <w:bookmarkEnd w:id="12"/>
    </w:p>
    <w:p w14:paraId="1D89AF6E" w14:textId="50434E08" w:rsidR="00396A1D" w:rsidRDefault="00396A1D" w:rsidP="00680C5A">
      <w:pPr>
        <w:spacing w:line="360" w:lineRule="auto"/>
        <w:rPr>
          <w:rFonts w:ascii="Arial" w:hAnsi="Arial" w:cs="Arial"/>
          <w:lang w:val="el-GR"/>
        </w:rPr>
      </w:pPr>
      <w:r w:rsidRPr="00396A1D">
        <w:rPr>
          <w:rFonts w:ascii="Arial" w:hAnsi="Arial" w:cs="Arial"/>
          <w:lang w:val="el-GR"/>
        </w:rPr>
        <w:t>Με τη μέθοδο διεξοδικής παρακολούθησης ελέγχονται ενδελεχώς κατά πόσον οι Ιστότοποι πληρούν όλες τις απαιτήσεις που καθορίζονται στα πρότυπα και τις τεχνικές προδιαγραφές, όπως αναφέρονται στο άρθρο 6 της Οδηγίας.</w:t>
      </w:r>
      <w:r>
        <w:rPr>
          <w:rFonts w:ascii="Arial" w:hAnsi="Arial" w:cs="Arial"/>
          <w:lang w:val="el-GR"/>
        </w:rPr>
        <w:t xml:space="preserve"> </w:t>
      </w:r>
      <w:r w:rsidRPr="00396A1D">
        <w:rPr>
          <w:rFonts w:ascii="Arial" w:hAnsi="Arial" w:cs="Arial"/>
          <w:lang w:val="el-GR"/>
        </w:rPr>
        <w:t xml:space="preserve">Μέσω </w:t>
      </w:r>
      <w:r>
        <w:rPr>
          <w:rFonts w:ascii="Arial" w:hAnsi="Arial" w:cs="Arial"/>
          <w:lang w:val="el-GR"/>
        </w:rPr>
        <w:t xml:space="preserve">της μεθόδου </w:t>
      </w:r>
      <w:r w:rsidRPr="00396A1D">
        <w:rPr>
          <w:rFonts w:ascii="Arial" w:hAnsi="Arial" w:cs="Arial"/>
          <w:lang w:val="el-GR"/>
        </w:rPr>
        <w:t>διεξοδ</w:t>
      </w:r>
      <w:r>
        <w:rPr>
          <w:rFonts w:ascii="Arial" w:hAnsi="Arial" w:cs="Arial"/>
          <w:lang w:val="el-GR"/>
        </w:rPr>
        <w:t>ικής παρακολούθησης</w:t>
      </w:r>
      <w:r w:rsidRPr="00396A1D">
        <w:rPr>
          <w:rFonts w:ascii="Arial" w:hAnsi="Arial" w:cs="Arial"/>
          <w:lang w:val="el-GR"/>
        </w:rPr>
        <w:t>, δίνεται η δυνατότητα ενδελεχούς εντοπισμού των σφαλμάτων και αδυναμιών προσβασιμότητας σε πιο περιορισμένο μεν πλήθος Ιστότοπων, αλλά σε εκτεταμένο βάθος διερεύνησης.</w:t>
      </w:r>
    </w:p>
    <w:p w14:paraId="7C26B31A" w14:textId="77777777" w:rsidR="001C5704" w:rsidRDefault="00396A1D" w:rsidP="001C5704">
      <w:pPr>
        <w:spacing w:line="360" w:lineRule="auto"/>
        <w:rPr>
          <w:rFonts w:ascii="Arial" w:hAnsi="Arial" w:cs="Arial"/>
          <w:lang w:val="el-GR"/>
        </w:rPr>
      </w:pPr>
      <w:r w:rsidRPr="00396A1D">
        <w:rPr>
          <w:rFonts w:ascii="Arial" w:hAnsi="Arial" w:cs="Arial"/>
          <w:lang w:val="el-GR"/>
        </w:rPr>
        <w:t xml:space="preserve">Για τη μέθοδο της διεξοδικής παρακολούθησης, ελέγχθηκαν, εφόσον υπήρχαν, οι ακόλουθες </w:t>
      </w:r>
      <w:r>
        <w:rPr>
          <w:rFonts w:ascii="Arial" w:hAnsi="Arial" w:cs="Arial"/>
          <w:lang w:val="el-GR"/>
        </w:rPr>
        <w:t>Ιστοσελίδες</w:t>
      </w:r>
      <w:r w:rsidRPr="00396A1D">
        <w:rPr>
          <w:rFonts w:ascii="Arial" w:hAnsi="Arial" w:cs="Arial"/>
          <w:lang w:val="el-GR"/>
        </w:rPr>
        <w:t xml:space="preserve"> και τα ακόλουθα έγγραφα:</w:t>
      </w:r>
    </w:p>
    <w:p w14:paraId="37C799D3" w14:textId="0D80BA76" w:rsidR="00396A1D" w:rsidRPr="001C5704" w:rsidRDefault="00396A1D" w:rsidP="001C5704">
      <w:pPr>
        <w:pStyle w:val="ListParagraph"/>
        <w:numPr>
          <w:ilvl w:val="0"/>
          <w:numId w:val="22"/>
        </w:numPr>
        <w:spacing w:line="360" w:lineRule="auto"/>
        <w:rPr>
          <w:rFonts w:ascii="Arial" w:hAnsi="Arial" w:cs="Arial"/>
          <w:lang w:val="el-GR"/>
        </w:rPr>
      </w:pPr>
      <w:r w:rsidRPr="001C5704">
        <w:rPr>
          <w:rFonts w:ascii="Arial" w:hAnsi="Arial" w:cs="Arial"/>
          <w:lang w:val="el-GR"/>
        </w:rPr>
        <w:t>η αρχική σελίδα</w:t>
      </w:r>
    </w:p>
    <w:p w14:paraId="03A5E6C5" w14:textId="77777777" w:rsidR="00396A1D" w:rsidRDefault="00396A1D" w:rsidP="00680C5A">
      <w:pPr>
        <w:pStyle w:val="ListParagraph"/>
        <w:numPr>
          <w:ilvl w:val="0"/>
          <w:numId w:val="22"/>
        </w:numPr>
        <w:spacing w:line="360" w:lineRule="auto"/>
        <w:rPr>
          <w:rFonts w:ascii="Arial" w:hAnsi="Arial" w:cs="Arial"/>
          <w:lang w:val="el-GR"/>
        </w:rPr>
      </w:pPr>
      <w:r w:rsidRPr="00396A1D">
        <w:rPr>
          <w:rFonts w:ascii="Arial" w:hAnsi="Arial" w:cs="Arial"/>
          <w:lang w:val="el-GR"/>
        </w:rPr>
        <w:t>η σελίδα σύνδεσης</w:t>
      </w:r>
    </w:p>
    <w:p w14:paraId="2F7BF6E1" w14:textId="77777777" w:rsidR="00396A1D" w:rsidRDefault="00396A1D" w:rsidP="00680C5A">
      <w:pPr>
        <w:pStyle w:val="ListParagraph"/>
        <w:numPr>
          <w:ilvl w:val="0"/>
          <w:numId w:val="22"/>
        </w:numPr>
        <w:spacing w:line="360" w:lineRule="auto"/>
        <w:rPr>
          <w:rFonts w:ascii="Arial" w:hAnsi="Arial" w:cs="Arial"/>
          <w:lang w:val="el-GR"/>
        </w:rPr>
      </w:pPr>
      <w:r w:rsidRPr="00396A1D">
        <w:rPr>
          <w:rFonts w:ascii="Arial" w:hAnsi="Arial" w:cs="Arial"/>
          <w:lang w:val="el-GR"/>
        </w:rPr>
        <w:t>ο χάρτης Ιστότοπου</w:t>
      </w:r>
    </w:p>
    <w:p w14:paraId="30B63BB4" w14:textId="77777777" w:rsidR="00396A1D" w:rsidRDefault="00396A1D" w:rsidP="00680C5A">
      <w:pPr>
        <w:pStyle w:val="ListParagraph"/>
        <w:numPr>
          <w:ilvl w:val="0"/>
          <w:numId w:val="22"/>
        </w:numPr>
        <w:spacing w:line="360" w:lineRule="auto"/>
        <w:rPr>
          <w:rFonts w:ascii="Arial" w:hAnsi="Arial" w:cs="Arial"/>
          <w:lang w:val="el-GR"/>
        </w:rPr>
      </w:pPr>
      <w:r w:rsidRPr="00396A1D">
        <w:rPr>
          <w:rFonts w:ascii="Arial" w:hAnsi="Arial" w:cs="Arial"/>
          <w:lang w:val="el-GR"/>
        </w:rPr>
        <w:t>η σελίδα επικοινωνίας</w:t>
      </w:r>
    </w:p>
    <w:p w14:paraId="301DA332" w14:textId="5A7A5101" w:rsidR="00396A1D" w:rsidRDefault="00396A1D" w:rsidP="00680C5A">
      <w:pPr>
        <w:pStyle w:val="ListParagraph"/>
        <w:numPr>
          <w:ilvl w:val="0"/>
          <w:numId w:val="22"/>
        </w:numPr>
        <w:spacing w:line="360" w:lineRule="auto"/>
        <w:rPr>
          <w:rFonts w:ascii="Arial" w:hAnsi="Arial" w:cs="Arial"/>
          <w:lang w:val="el-GR"/>
        </w:rPr>
      </w:pPr>
      <w:r w:rsidRPr="00396A1D">
        <w:rPr>
          <w:rFonts w:ascii="Arial" w:hAnsi="Arial" w:cs="Arial"/>
          <w:lang w:val="el-GR"/>
        </w:rPr>
        <w:t>η σελίδα βοήθειας</w:t>
      </w:r>
      <w:r>
        <w:rPr>
          <w:rFonts w:ascii="Arial" w:hAnsi="Arial" w:cs="Arial"/>
          <w:lang w:val="el-GR"/>
        </w:rPr>
        <w:t>/ συχνών ερωτήσεων (</w:t>
      </w:r>
      <w:r>
        <w:rPr>
          <w:rFonts w:ascii="Arial" w:hAnsi="Arial" w:cs="Arial"/>
          <w:lang w:val="en-US"/>
        </w:rPr>
        <w:t>FAQs</w:t>
      </w:r>
      <w:r>
        <w:rPr>
          <w:rFonts w:ascii="Arial" w:hAnsi="Arial" w:cs="Arial"/>
          <w:lang w:val="el-GR"/>
        </w:rPr>
        <w:t>)</w:t>
      </w:r>
    </w:p>
    <w:p w14:paraId="26032338" w14:textId="406B65C5" w:rsidR="0059652E" w:rsidRDefault="00396A1D" w:rsidP="00680C5A">
      <w:pPr>
        <w:pStyle w:val="ListParagraph"/>
        <w:numPr>
          <w:ilvl w:val="0"/>
          <w:numId w:val="22"/>
        </w:numPr>
        <w:spacing w:line="360" w:lineRule="auto"/>
        <w:rPr>
          <w:rFonts w:ascii="Arial" w:hAnsi="Arial" w:cs="Arial"/>
          <w:lang w:val="el-GR"/>
        </w:rPr>
      </w:pPr>
      <w:r>
        <w:rPr>
          <w:rFonts w:ascii="Arial" w:hAnsi="Arial" w:cs="Arial"/>
          <w:lang w:val="el-GR"/>
        </w:rPr>
        <w:t xml:space="preserve">η </w:t>
      </w:r>
      <w:r w:rsidRPr="00396A1D">
        <w:rPr>
          <w:rFonts w:ascii="Arial" w:hAnsi="Arial" w:cs="Arial"/>
          <w:lang w:val="el-GR"/>
        </w:rPr>
        <w:t>σελίδα νομικών πληροφοριών</w:t>
      </w:r>
      <w:r>
        <w:rPr>
          <w:rFonts w:ascii="Arial" w:hAnsi="Arial" w:cs="Arial"/>
          <w:lang w:val="el-GR"/>
        </w:rPr>
        <w:t xml:space="preserve"> (αποποίηση, </w:t>
      </w:r>
      <w:r w:rsidRPr="00396A1D">
        <w:rPr>
          <w:rFonts w:ascii="Arial" w:hAnsi="Arial" w:cs="Arial"/>
          <w:lang w:val="el-GR"/>
        </w:rPr>
        <w:t>όρ</w:t>
      </w:r>
      <w:r w:rsidR="00793B08">
        <w:rPr>
          <w:rFonts w:ascii="Arial" w:hAnsi="Arial" w:cs="Arial"/>
          <w:lang w:val="el-GR"/>
        </w:rPr>
        <w:t>οι</w:t>
      </w:r>
      <w:r w:rsidRPr="00396A1D">
        <w:rPr>
          <w:rFonts w:ascii="Arial" w:hAnsi="Arial" w:cs="Arial"/>
          <w:lang w:val="el-GR"/>
        </w:rPr>
        <w:t xml:space="preserve"> χρήσης</w:t>
      </w:r>
      <w:r>
        <w:rPr>
          <w:rFonts w:ascii="Arial" w:hAnsi="Arial" w:cs="Arial"/>
          <w:lang w:val="el-GR"/>
        </w:rPr>
        <w:t xml:space="preserve">, πολιτική χρήσης των </w:t>
      </w:r>
      <w:r>
        <w:rPr>
          <w:rFonts w:ascii="Arial" w:hAnsi="Arial" w:cs="Arial"/>
          <w:lang w:val="en-US"/>
        </w:rPr>
        <w:t>cookies</w:t>
      </w:r>
      <w:r w:rsidR="00793B08">
        <w:rPr>
          <w:rFonts w:ascii="Arial" w:hAnsi="Arial" w:cs="Arial"/>
          <w:lang w:val="el-GR"/>
        </w:rPr>
        <w:t xml:space="preserve">, </w:t>
      </w:r>
      <w:r>
        <w:rPr>
          <w:rFonts w:ascii="Arial" w:hAnsi="Arial" w:cs="Arial"/>
          <w:lang w:val="el-GR"/>
        </w:rPr>
        <w:t>π</w:t>
      </w:r>
      <w:r w:rsidRPr="00396A1D">
        <w:rPr>
          <w:rFonts w:ascii="Arial" w:hAnsi="Arial" w:cs="Arial"/>
          <w:lang w:val="el-GR"/>
        </w:rPr>
        <w:t xml:space="preserve">ολιτική </w:t>
      </w:r>
      <w:r>
        <w:rPr>
          <w:rFonts w:ascii="Arial" w:hAnsi="Arial" w:cs="Arial"/>
          <w:lang w:val="el-GR"/>
        </w:rPr>
        <w:t>π</w:t>
      </w:r>
      <w:r w:rsidRPr="00396A1D">
        <w:rPr>
          <w:rFonts w:ascii="Arial" w:hAnsi="Arial" w:cs="Arial"/>
          <w:lang w:val="el-GR"/>
        </w:rPr>
        <w:t xml:space="preserve">ροστασίας </w:t>
      </w:r>
      <w:r w:rsidR="00793B08">
        <w:rPr>
          <w:rFonts w:ascii="Arial" w:hAnsi="Arial" w:cs="Arial"/>
          <w:lang w:val="el-GR"/>
        </w:rPr>
        <w:t xml:space="preserve">προσωπικού χαρακτήρα και </w:t>
      </w:r>
      <w:r w:rsidR="00793B08" w:rsidRPr="00793B08">
        <w:rPr>
          <w:rFonts w:ascii="Arial" w:hAnsi="Arial" w:cs="Arial"/>
          <w:lang w:val="el-GR"/>
        </w:rPr>
        <w:t>πολιτική απορρήτου</w:t>
      </w:r>
      <w:r>
        <w:rPr>
          <w:rFonts w:ascii="Arial" w:hAnsi="Arial" w:cs="Arial"/>
          <w:lang w:val="el-GR"/>
        </w:rPr>
        <w:t>)</w:t>
      </w:r>
    </w:p>
    <w:p w14:paraId="16DE4357" w14:textId="77777777" w:rsidR="00E8570B" w:rsidRDefault="00396A1D" w:rsidP="00680C5A">
      <w:pPr>
        <w:pStyle w:val="ListParagraph"/>
        <w:numPr>
          <w:ilvl w:val="0"/>
          <w:numId w:val="22"/>
        </w:numPr>
        <w:spacing w:line="360" w:lineRule="auto"/>
        <w:rPr>
          <w:rFonts w:ascii="Arial" w:hAnsi="Arial" w:cs="Arial"/>
          <w:lang w:val="el-GR"/>
        </w:rPr>
      </w:pPr>
      <w:r w:rsidRPr="0059652E">
        <w:rPr>
          <w:rFonts w:ascii="Arial" w:hAnsi="Arial" w:cs="Arial"/>
          <w:lang w:val="el-GR"/>
        </w:rPr>
        <w:t xml:space="preserve">τουλάχιστον μια σχετική σελίδα για κάθε τύπο που παρέχεται από τον </w:t>
      </w:r>
      <w:r w:rsidR="0059652E" w:rsidRPr="0059652E">
        <w:rPr>
          <w:rFonts w:ascii="Arial" w:hAnsi="Arial" w:cs="Arial"/>
          <w:lang w:val="el-GR"/>
        </w:rPr>
        <w:t>Ιστότοπο</w:t>
      </w:r>
      <w:r w:rsidRPr="0059652E">
        <w:rPr>
          <w:rFonts w:ascii="Arial" w:hAnsi="Arial" w:cs="Arial"/>
          <w:lang w:val="el-GR"/>
        </w:rPr>
        <w:t xml:space="preserve"> και τυχόν άλλες κύριες προβλεπόμενες χρήσεις αυτής, όπως, μεταξύ άλλων, η λειτουργία αναζήτησης</w:t>
      </w:r>
    </w:p>
    <w:p w14:paraId="3E643A23" w14:textId="77777777" w:rsidR="00E8570B" w:rsidRDefault="00396A1D" w:rsidP="00680C5A">
      <w:pPr>
        <w:pStyle w:val="ListParagraph"/>
        <w:numPr>
          <w:ilvl w:val="0"/>
          <w:numId w:val="22"/>
        </w:numPr>
        <w:spacing w:line="360" w:lineRule="auto"/>
        <w:rPr>
          <w:rFonts w:ascii="Arial" w:hAnsi="Arial" w:cs="Arial"/>
          <w:lang w:val="el-GR"/>
        </w:rPr>
      </w:pPr>
      <w:r w:rsidRPr="00E8570B">
        <w:rPr>
          <w:rFonts w:ascii="Arial" w:hAnsi="Arial" w:cs="Arial"/>
          <w:lang w:val="el-GR"/>
        </w:rPr>
        <w:t>οι σελίδες που περιλαμβάνουν τη δήλωση ή την πολιτική προσβασιμότητας και οι σελίδες που περιλαμβάνουν τον μηχανισμό υποβολής παρατηρήσεων</w:t>
      </w:r>
    </w:p>
    <w:p w14:paraId="1D7B0246" w14:textId="77777777" w:rsidR="006D3C52" w:rsidRDefault="00396A1D" w:rsidP="00680C5A">
      <w:pPr>
        <w:pStyle w:val="ListParagraph"/>
        <w:numPr>
          <w:ilvl w:val="0"/>
          <w:numId w:val="22"/>
        </w:numPr>
        <w:spacing w:line="360" w:lineRule="auto"/>
        <w:rPr>
          <w:rFonts w:ascii="Arial" w:hAnsi="Arial" w:cs="Arial"/>
          <w:lang w:val="el-GR"/>
        </w:rPr>
      </w:pPr>
      <w:r w:rsidRPr="00E8570B">
        <w:rPr>
          <w:rFonts w:ascii="Arial" w:hAnsi="Arial" w:cs="Arial"/>
          <w:lang w:val="el-GR"/>
        </w:rPr>
        <w:t>παραδείγματα σελίδων με ουσιωδώς διακριτή εμφάνιση ή διαφορετικό τύπο περιεχομένου</w:t>
      </w:r>
      <w:r w:rsidR="00E8570B">
        <w:rPr>
          <w:rFonts w:ascii="Arial" w:hAnsi="Arial" w:cs="Arial"/>
          <w:lang w:val="el-GR"/>
        </w:rPr>
        <w:t xml:space="preserve"> (π.χ. σελίδα που περιέχει πίνακες δεδομένων (</w:t>
      </w:r>
      <w:r w:rsidR="00E8570B">
        <w:rPr>
          <w:rFonts w:ascii="Arial" w:hAnsi="Arial" w:cs="Arial"/>
          <w:lang w:val="en-US"/>
        </w:rPr>
        <w:t>data</w:t>
      </w:r>
      <w:r w:rsidR="00E8570B" w:rsidRPr="00E8570B">
        <w:rPr>
          <w:rFonts w:ascii="Arial" w:hAnsi="Arial" w:cs="Arial"/>
          <w:lang w:val="el-GR"/>
        </w:rPr>
        <w:t xml:space="preserve"> </w:t>
      </w:r>
      <w:r w:rsidR="00E8570B">
        <w:rPr>
          <w:rFonts w:ascii="Arial" w:hAnsi="Arial" w:cs="Arial"/>
          <w:lang w:val="en-US"/>
        </w:rPr>
        <w:t>tables</w:t>
      </w:r>
      <w:r w:rsidR="00E8570B">
        <w:rPr>
          <w:rFonts w:ascii="Arial" w:hAnsi="Arial" w:cs="Arial"/>
          <w:lang w:val="el-GR"/>
        </w:rPr>
        <w:t>), βίντεο, κλπ.)</w:t>
      </w:r>
    </w:p>
    <w:p w14:paraId="1C6F5827" w14:textId="77777777" w:rsidR="006D3C52" w:rsidRDefault="006D3C52" w:rsidP="00680C5A">
      <w:pPr>
        <w:pStyle w:val="ListParagraph"/>
        <w:numPr>
          <w:ilvl w:val="0"/>
          <w:numId w:val="22"/>
        </w:numPr>
        <w:spacing w:line="360" w:lineRule="auto"/>
        <w:rPr>
          <w:rFonts w:ascii="Arial" w:hAnsi="Arial" w:cs="Arial"/>
          <w:lang w:val="el-GR"/>
        </w:rPr>
      </w:pPr>
      <w:r w:rsidRPr="006D3C52">
        <w:rPr>
          <w:rFonts w:ascii="Arial" w:hAnsi="Arial" w:cs="Arial"/>
          <w:lang w:val="el-GR"/>
        </w:rPr>
        <w:t>τ</w:t>
      </w:r>
      <w:r w:rsidR="00396A1D" w:rsidRPr="006D3C52">
        <w:rPr>
          <w:rFonts w:ascii="Arial" w:hAnsi="Arial" w:cs="Arial"/>
          <w:lang w:val="el-GR"/>
        </w:rPr>
        <w:t xml:space="preserve">ουλάχιστον ένα σχετικό έγγραφο με δυνατότητα λήψης, κατά περίπτωση, για κάθε τύπο υπηρεσίας που παρέχεται από τον </w:t>
      </w:r>
      <w:r w:rsidRPr="006D3C52">
        <w:rPr>
          <w:rFonts w:ascii="Arial" w:hAnsi="Arial" w:cs="Arial"/>
          <w:lang w:val="el-GR"/>
        </w:rPr>
        <w:t>Ιστότοπο</w:t>
      </w:r>
      <w:r w:rsidR="00396A1D" w:rsidRPr="006D3C52">
        <w:rPr>
          <w:rFonts w:ascii="Arial" w:hAnsi="Arial" w:cs="Arial"/>
          <w:lang w:val="el-GR"/>
        </w:rPr>
        <w:t xml:space="preserve"> και τυχόν άλλες κύριες προβλεπόμενες χρήσεις αυτού</w:t>
      </w:r>
    </w:p>
    <w:p w14:paraId="3B7DCD89" w14:textId="77777777" w:rsidR="006D3C52" w:rsidRDefault="00396A1D" w:rsidP="00680C5A">
      <w:pPr>
        <w:pStyle w:val="ListParagraph"/>
        <w:numPr>
          <w:ilvl w:val="0"/>
          <w:numId w:val="22"/>
        </w:numPr>
        <w:spacing w:line="360" w:lineRule="auto"/>
        <w:rPr>
          <w:rFonts w:ascii="Arial" w:hAnsi="Arial" w:cs="Arial"/>
          <w:lang w:val="el-GR"/>
        </w:rPr>
      </w:pPr>
      <w:r w:rsidRPr="006D3C52">
        <w:rPr>
          <w:rFonts w:ascii="Arial" w:hAnsi="Arial" w:cs="Arial"/>
          <w:lang w:val="el-GR"/>
        </w:rPr>
        <w:t>οποιαδήποτε άλλη σελίδα κρίνεται σχετική από τον φορέα παρακολούθησης</w:t>
      </w:r>
    </w:p>
    <w:p w14:paraId="58B642CF" w14:textId="1E3294C8" w:rsidR="00AF3C2B" w:rsidRPr="006D3C52" w:rsidRDefault="00396A1D" w:rsidP="00680C5A">
      <w:pPr>
        <w:pStyle w:val="ListParagraph"/>
        <w:numPr>
          <w:ilvl w:val="0"/>
          <w:numId w:val="22"/>
        </w:numPr>
        <w:spacing w:line="360" w:lineRule="auto"/>
        <w:rPr>
          <w:rFonts w:ascii="Arial" w:hAnsi="Arial" w:cs="Arial"/>
          <w:lang w:val="el-GR"/>
        </w:rPr>
      </w:pPr>
      <w:r w:rsidRPr="006D3C52">
        <w:rPr>
          <w:rFonts w:ascii="Arial" w:hAnsi="Arial" w:cs="Arial"/>
          <w:lang w:val="el-GR"/>
        </w:rPr>
        <w:t xml:space="preserve">τυχαία επιλεγμένες σελίδες που αντιπροσωπεύουν τουλάχιστον το 10 % του δείγματος που καθορίζεται </w:t>
      </w:r>
      <w:r w:rsidR="006D3C52">
        <w:rPr>
          <w:rFonts w:ascii="Arial" w:hAnsi="Arial" w:cs="Arial"/>
          <w:lang w:val="el-GR"/>
        </w:rPr>
        <w:t>πιο πάνω (</w:t>
      </w:r>
      <w:r w:rsidRPr="006D3C52">
        <w:rPr>
          <w:rFonts w:ascii="Arial" w:hAnsi="Arial" w:cs="Arial"/>
          <w:lang w:val="el-GR"/>
        </w:rPr>
        <w:t xml:space="preserve">σημείο </w:t>
      </w:r>
      <w:r w:rsidR="006D3C52">
        <w:rPr>
          <w:rFonts w:ascii="Arial" w:hAnsi="Arial" w:cs="Arial"/>
          <w:lang w:val="el-GR"/>
        </w:rPr>
        <w:t>2.3.2</w:t>
      </w:r>
      <w:r w:rsidRPr="006D3C52">
        <w:rPr>
          <w:rFonts w:ascii="Arial" w:hAnsi="Arial" w:cs="Arial"/>
          <w:lang w:val="el-GR"/>
        </w:rPr>
        <w:t xml:space="preserve"> στοιχεία </w:t>
      </w:r>
      <w:r w:rsidR="006D3C52">
        <w:rPr>
          <w:rFonts w:ascii="Arial" w:hAnsi="Arial" w:cs="Arial"/>
          <w:lang w:val="el-GR"/>
        </w:rPr>
        <w:t>1</w:t>
      </w:r>
      <w:r w:rsidRPr="006D3C52">
        <w:rPr>
          <w:rFonts w:ascii="Arial" w:hAnsi="Arial" w:cs="Arial"/>
          <w:lang w:val="el-GR"/>
        </w:rPr>
        <w:t xml:space="preserve"> έως </w:t>
      </w:r>
      <w:r w:rsidR="006D3C52">
        <w:rPr>
          <w:rFonts w:ascii="Arial" w:hAnsi="Arial" w:cs="Arial"/>
          <w:lang w:val="el-GR"/>
        </w:rPr>
        <w:t>11</w:t>
      </w:r>
      <w:r w:rsidRPr="006D3C52">
        <w:rPr>
          <w:rFonts w:ascii="Arial" w:hAnsi="Arial" w:cs="Arial"/>
          <w:lang w:val="el-GR"/>
        </w:rPr>
        <w:t>)</w:t>
      </w:r>
    </w:p>
    <w:p w14:paraId="1ED892DC" w14:textId="77777777" w:rsidR="00D504C3" w:rsidRDefault="00D504C3" w:rsidP="00680C5A">
      <w:pPr>
        <w:spacing w:line="360" w:lineRule="auto"/>
        <w:rPr>
          <w:rFonts w:ascii="Arial" w:hAnsi="Arial" w:cs="Arial"/>
          <w:lang w:val="el-GR"/>
        </w:rPr>
      </w:pPr>
    </w:p>
    <w:p w14:paraId="632DD1D8" w14:textId="4CA2DBD7" w:rsidR="00AF3C2B" w:rsidRPr="002D66FB" w:rsidRDefault="00AF3C2B" w:rsidP="00680C5A">
      <w:pPr>
        <w:spacing w:line="360" w:lineRule="auto"/>
        <w:rPr>
          <w:rFonts w:ascii="Arial" w:hAnsi="Arial" w:cs="Arial"/>
          <w:lang w:val="el-GR"/>
        </w:rPr>
      </w:pPr>
      <w:r w:rsidRPr="002D66FB">
        <w:rPr>
          <w:rFonts w:ascii="Arial" w:hAnsi="Arial" w:cs="Arial"/>
          <w:lang w:val="el-GR"/>
        </w:rPr>
        <w:lastRenderedPageBreak/>
        <w:t xml:space="preserve">Για την υλοποίηση των ελέγχων προσβασιμότητας των Ιστότοπων που συμπεριλαμβάνονται στο δείγμα, χρησιμοποιήθηκαν </w:t>
      </w:r>
      <w:r w:rsidR="004D1A46">
        <w:rPr>
          <w:rFonts w:ascii="Arial" w:hAnsi="Arial" w:cs="Arial"/>
          <w:lang w:val="el-GR"/>
        </w:rPr>
        <w:t>τα ακόλουθα</w:t>
      </w:r>
      <w:r w:rsidRPr="002D66FB">
        <w:rPr>
          <w:rFonts w:ascii="Arial" w:hAnsi="Arial" w:cs="Arial"/>
          <w:lang w:val="el-GR"/>
        </w:rPr>
        <w:t xml:space="preserve"> εργαλεία, για σύγκριση αποτελεσμάτων και αξιόπιστη καταγραφή των παραβιάσεων:</w:t>
      </w:r>
    </w:p>
    <w:p w14:paraId="6FD832B8" w14:textId="42D665FE" w:rsidR="00AF3C2B" w:rsidRPr="002D66FB" w:rsidRDefault="00AF3C2B" w:rsidP="00680C5A">
      <w:pPr>
        <w:pStyle w:val="ListParagraph"/>
        <w:numPr>
          <w:ilvl w:val="0"/>
          <w:numId w:val="19"/>
        </w:numPr>
        <w:spacing w:line="360" w:lineRule="auto"/>
        <w:rPr>
          <w:rFonts w:ascii="Arial" w:hAnsi="Arial" w:cs="Arial"/>
          <w:lang w:val="en-US"/>
        </w:rPr>
      </w:pPr>
      <w:r w:rsidRPr="002D66FB">
        <w:rPr>
          <w:rFonts w:ascii="Arial" w:hAnsi="Arial" w:cs="Arial"/>
          <w:lang w:val="el-GR"/>
        </w:rPr>
        <w:t>το</w:t>
      </w:r>
      <w:r w:rsidRPr="002D66FB">
        <w:rPr>
          <w:rFonts w:ascii="Arial" w:hAnsi="Arial" w:cs="Arial"/>
          <w:lang w:val="en-US"/>
        </w:rPr>
        <w:t xml:space="preserve"> </w:t>
      </w:r>
      <w:r w:rsidRPr="002D66FB">
        <w:rPr>
          <w:rFonts w:ascii="Arial" w:hAnsi="Arial" w:cs="Arial"/>
          <w:lang w:val="el-GR"/>
        </w:rPr>
        <w:t>εργαλείο</w:t>
      </w:r>
      <w:r w:rsidRPr="002D66FB">
        <w:rPr>
          <w:rFonts w:ascii="Arial" w:hAnsi="Arial" w:cs="Arial"/>
          <w:lang w:val="en-US"/>
        </w:rPr>
        <w:t xml:space="preserve"> “</w:t>
      </w:r>
      <w:hyperlink r:id="rId18" w:history="1">
        <w:r w:rsidRPr="002D66FB">
          <w:rPr>
            <w:rStyle w:val="Hyperlink"/>
            <w:rFonts w:ascii="Arial" w:hAnsi="Arial" w:cs="Arial"/>
            <w:lang w:val="en-US"/>
          </w:rPr>
          <w:t>IBM Equal Access Accessibility Checker</w:t>
        </w:r>
      </w:hyperlink>
      <w:r w:rsidRPr="002D66FB">
        <w:rPr>
          <w:rFonts w:ascii="Arial" w:hAnsi="Arial" w:cs="Arial"/>
          <w:lang w:val="en-US"/>
        </w:rPr>
        <w:t>”</w:t>
      </w:r>
    </w:p>
    <w:p w14:paraId="541EA239" w14:textId="3B7EC733" w:rsidR="00AF3C2B" w:rsidRDefault="00AF3C2B" w:rsidP="00680C5A">
      <w:pPr>
        <w:pStyle w:val="ListParagraph"/>
        <w:numPr>
          <w:ilvl w:val="0"/>
          <w:numId w:val="19"/>
        </w:numPr>
        <w:spacing w:line="360" w:lineRule="auto"/>
        <w:rPr>
          <w:rFonts w:ascii="Arial" w:hAnsi="Arial" w:cs="Arial"/>
          <w:lang w:val="en-US"/>
        </w:rPr>
      </w:pPr>
      <w:r w:rsidRPr="002D66FB">
        <w:rPr>
          <w:rFonts w:ascii="Arial" w:hAnsi="Arial" w:cs="Arial"/>
          <w:lang w:val="el-GR"/>
        </w:rPr>
        <w:t>το</w:t>
      </w:r>
      <w:r w:rsidRPr="002D66FB">
        <w:rPr>
          <w:rFonts w:ascii="Arial" w:hAnsi="Arial" w:cs="Arial"/>
          <w:lang w:val="en-US"/>
        </w:rPr>
        <w:t xml:space="preserve"> </w:t>
      </w:r>
      <w:r w:rsidRPr="002D66FB">
        <w:rPr>
          <w:rFonts w:ascii="Arial" w:hAnsi="Arial" w:cs="Arial"/>
          <w:lang w:val="el-GR"/>
        </w:rPr>
        <w:t>εργαλείο</w:t>
      </w:r>
      <w:r w:rsidRPr="002D66FB">
        <w:rPr>
          <w:rFonts w:ascii="Arial" w:hAnsi="Arial" w:cs="Arial"/>
          <w:lang w:val="en-US"/>
        </w:rPr>
        <w:t xml:space="preserve"> “</w:t>
      </w:r>
      <w:hyperlink r:id="rId19" w:history="1">
        <w:r w:rsidRPr="002D66FB">
          <w:rPr>
            <w:rStyle w:val="Hyperlink"/>
            <w:rFonts w:ascii="Arial" w:hAnsi="Arial" w:cs="Arial"/>
            <w:lang w:val="en-US"/>
          </w:rPr>
          <w:t>WebAIM Contrast Checker</w:t>
        </w:r>
      </w:hyperlink>
      <w:r w:rsidRPr="002D66FB">
        <w:rPr>
          <w:rFonts w:ascii="Arial" w:hAnsi="Arial" w:cs="Arial"/>
          <w:lang w:val="en-US"/>
        </w:rPr>
        <w:t>”</w:t>
      </w:r>
    </w:p>
    <w:p w14:paraId="09ACB763" w14:textId="58FE1AA1" w:rsidR="00506482" w:rsidRDefault="00506482" w:rsidP="00680C5A">
      <w:pPr>
        <w:pStyle w:val="ListParagraph"/>
        <w:numPr>
          <w:ilvl w:val="0"/>
          <w:numId w:val="19"/>
        </w:numPr>
        <w:spacing w:line="360" w:lineRule="auto"/>
        <w:rPr>
          <w:rFonts w:ascii="Arial" w:hAnsi="Arial" w:cs="Arial"/>
          <w:lang w:val="en-US"/>
        </w:rPr>
      </w:pPr>
      <w:r>
        <w:rPr>
          <w:rFonts w:ascii="Arial" w:hAnsi="Arial" w:cs="Arial"/>
          <w:lang w:val="el-GR"/>
        </w:rPr>
        <w:t>το</w:t>
      </w:r>
      <w:r w:rsidRPr="00506482">
        <w:rPr>
          <w:rFonts w:ascii="Arial" w:hAnsi="Arial" w:cs="Arial"/>
          <w:lang w:val="en-US"/>
        </w:rPr>
        <w:t xml:space="preserve"> </w:t>
      </w:r>
      <w:r>
        <w:rPr>
          <w:rFonts w:ascii="Arial" w:hAnsi="Arial" w:cs="Arial"/>
          <w:lang w:val="el-GR"/>
        </w:rPr>
        <w:t>εργαλείο</w:t>
      </w:r>
      <w:r w:rsidRPr="00506482">
        <w:rPr>
          <w:rFonts w:ascii="Arial" w:hAnsi="Arial" w:cs="Arial"/>
          <w:lang w:val="en-US"/>
        </w:rPr>
        <w:t xml:space="preserve"> </w:t>
      </w:r>
      <w:r>
        <w:rPr>
          <w:rFonts w:ascii="Arial" w:hAnsi="Arial" w:cs="Arial"/>
          <w:lang w:val="en-US"/>
        </w:rPr>
        <w:t>“</w:t>
      </w:r>
      <w:hyperlink r:id="rId20" w:history="1">
        <w:r w:rsidRPr="00506482">
          <w:rPr>
            <w:rStyle w:val="Hyperlink"/>
            <w:rFonts w:ascii="Arial" w:hAnsi="Arial" w:cs="Arial"/>
            <w:lang w:val="en-US"/>
          </w:rPr>
          <w:t>PAC 3 – PDF Accessibility Checker</w:t>
        </w:r>
      </w:hyperlink>
      <w:r>
        <w:rPr>
          <w:rFonts w:ascii="Arial" w:hAnsi="Arial" w:cs="Arial"/>
          <w:lang w:val="en-US"/>
        </w:rPr>
        <w:t>”</w:t>
      </w:r>
    </w:p>
    <w:p w14:paraId="27506CEE" w14:textId="4FBEA272" w:rsidR="00EC6339" w:rsidRPr="00EC6339" w:rsidRDefault="00EC6339" w:rsidP="00680C5A">
      <w:pPr>
        <w:pStyle w:val="ListParagraph"/>
        <w:numPr>
          <w:ilvl w:val="0"/>
          <w:numId w:val="19"/>
        </w:numPr>
        <w:spacing w:line="360" w:lineRule="auto"/>
        <w:rPr>
          <w:rFonts w:ascii="Arial" w:hAnsi="Arial" w:cs="Arial"/>
          <w:lang w:val="el-GR"/>
        </w:rPr>
      </w:pPr>
      <w:r>
        <w:rPr>
          <w:rFonts w:ascii="Arial" w:hAnsi="Arial" w:cs="Arial"/>
          <w:lang w:val="el-GR"/>
        </w:rPr>
        <w:t xml:space="preserve">το </w:t>
      </w:r>
      <w:r w:rsidR="00223116">
        <w:rPr>
          <w:rFonts w:ascii="Arial" w:hAnsi="Arial" w:cs="Arial"/>
          <w:lang w:val="el-GR"/>
        </w:rPr>
        <w:t xml:space="preserve">ενσωματωμένο </w:t>
      </w:r>
      <w:r>
        <w:rPr>
          <w:rFonts w:ascii="Arial" w:hAnsi="Arial" w:cs="Arial"/>
          <w:lang w:val="el-GR"/>
        </w:rPr>
        <w:t>εργαλείο</w:t>
      </w:r>
      <w:r w:rsidR="00223116">
        <w:rPr>
          <w:rFonts w:ascii="Arial" w:hAnsi="Arial" w:cs="Arial"/>
          <w:lang w:val="el-GR"/>
        </w:rPr>
        <w:t xml:space="preserve"> του προγράμματος </w:t>
      </w:r>
      <w:r w:rsidR="00223116">
        <w:rPr>
          <w:rFonts w:ascii="Arial" w:hAnsi="Arial" w:cs="Arial"/>
          <w:lang w:val="en-US"/>
        </w:rPr>
        <w:t>Microsoft</w:t>
      </w:r>
      <w:r w:rsidR="00223116" w:rsidRPr="00223116">
        <w:rPr>
          <w:rFonts w:ascii="Arial" w:hAnsi="Arial" w:cs="Arial"/>
          <w:lang w:val="el-GR"/>
        </w:rPr>
        <w:t xml:space="preserve"> </w:t>
      </w:r>
      <w:r w:rsidR="00223116">
        <w:rPr>
          <w:rFonts w:ascii="Arial" w:hAnsi="Arial" w:cs="Arial"/>
          <w:lang w:val="en-US"/>
        </w:rPr>
        <w:t>Word</w:t>
      </w:r>
      <w:r>
        <w:rPr>
          <w:rFonts w:ascii="Arial" w:hAnsi="Arial" w:cs="Arial"/>
          <w:lang w:val="el-GR"/>
        </w:rPr>
        <w:t xml:space="preserve"> </w:t>
      </w:r>
      <w:r w:rsidRPr="00EC6339">
        <w:rPr>
          <w:rFonts w:ascii="Arial" w:hAnsi="Arial" w:cs="Arial"/>
          <w:lang w:val="el-GR"/>
        </w:rPr>
        <w:t>“</w:t>
      </w:r>
      <w:r w:rsidRPr="00EC6339">
        <w:rPr>
          <w:rFonts w:ascii="Arial" w:hAnsi="Arial" w:cs="Arial"/>
          <w:lang w:val="en-US"/>
        </w:rPr>
        <w:t>Accessibility</w:t>
      </w:r>
      <w:r w:rsidRPr="00EC6339">
        <w:rPr>
          <w:rFonts w:ascii="Arial" w:hAnsi="Arial" w:cs="Arial"/>
          <w:lang w:val="el-GR"/>
        </w:rPr>
        <w:t xml:space="preserve"> </w:t>
      </w:r>
      <w:r w:rsidRPr="00EC6339">
        <w:rPr>
          <w:rFonts w:ascii="Arial" w:hAnsi="Arial" w:cs="Arial"/>
          <w:lang w:val="en-US"/>
        </w:rPr>
        <w:t>Checker</w:t>
      </w:r>
      <w:r w:rsidRPr="00EC6339">
        <w:rPr>
          <w:rFonts w:ascii="Arial" w:hAnsi="Arial" w:cs="Arial"/>
          <w:lang w:val="el-GR"/>
        </w:rPr>
        <w:t>”</w:t>
      </w:r>
      <w:r>
        <w:rPr>
          <w:rFonts w:ascii="Arial" w:hAnsi="Arial" w:cs="Arial"/>
          <w:lang w:val="el-GR"/>
        </w:rPr>
        <w:t xml:space="preserve"> </w:t>
      </w:r>
      <w:r w:rsidR="00223116" w:rsidRPr="00A53D45">
        <w:rPr>
          <w:rFonts w:ascii="Arial" w:hAnsi="Arial" w:cs="Arial"/>
          <w:lang w:val="el-GR"/>
        </w:rPr>
        <w:t>(</w:t>
      </w:r>
      <w:r>
        <w:rPr>
          <w:rFonts w:ascii="Arial" w:hAnsi="Arial" w:cs="Arial"/>
          <w:lang w:val="el-GR"/>
        </w:rPr>
        <w:t xml:space="preserve">για έλεγχο προσβασιμότητας αρχείων τύπου </w:t>
      </w:r>
      <w:r w:rsidR="00223116" w:rsidRPr="00223116">
        <w:rPr>
          <w:rFonts w:ascii="Arial" w:hAnsi="Arial" w:cs="Arial"/>
          <w:lang w:val="el-GR"/>
        </w:rPr>
        <w:t>“</w:t>
      </w:r>
      <w:r w:rsidR="00223116">
        <w:rPr>
          <w:rFonts w:ascii="Arial" w:hAnsi="Arial" w:cs="Arial"/>
          <w:lang w:val="en-US"/>
        </w:rPr>
        <w:t>Word</w:t>
      </w:r>
      <w:r w:rsidR="00223116" w:rsidRPr="00223116">
        <w:rPr>
          <w:rFonts w:ascii="Arial" w:hAnsi="Arial" w:cs="Arial"/>
          <w:lang w:val="el-GR"/>
        </w:rPr>
        <w:t>”</w:t>
      </w:r>
      <w:r w:rsidR="00223116" w:rsidRPr="00A53D45">
        <w:rPr>
          <w:rFonts w:ascii="Arial" w:hAnsi="Arial" w:cs="Arial"/>
          <w:lang w:val="el-GR"/>
        </w:rPr>
        <w:t>)</w:t>
      </w:r>
    </w:p>
    <w:p w14:paraId="2F89AF4F" w14:textId="35DD6B3A" w:rsidR="000C602E" w:rsidRDefault="000C602E" w:rsidP="00680C5A">
      <w:pPr>
        <w:pStyle w:val="ListParagraph"/>
        <w:numPr>
          <w:ilvl w:val="0"/>
          <w:numId w:val="19"/>
        </w:numPr>
        <w:spacing w:line="360" w:lineRule="auto"/>
        <w:rPr>
          <w:rFonts w:ascii="Arial" w:hAnsi="Arial" w:cs="Arial"/>
          <w:lang w:val="el-GR"/>
        </w:rPr>
      </w:pPr>
      <w:r>
        <w:rPr>
          <w:rFonts w:ascii="Arial" w:hAnsi="Arial" w:cs="Arial"/>
          <w:lang w:val="el-GR"/>
        </w:rPr>
        <w:t xml:space="preserve">το πρόγραμμα ανάγνωσης οθόνης </w:t>
      </w:r>
      <w:r w:rsidRPr="000C602E">
        <w:rPr>
          <w:rFonts w:ascii="Arial" w:hAnsi="Arial" w:cs="Arial"/>
          <w:lang w:val="el-GR"/>
        </w:rPr>
        <w:t>“</w:t>
      </w:r>
      <w:hyperlink r:id="rId21" w:history="1">
        <w:r w:rsidRPr="000C602E">
          <w:rPr>
            <w:rStyle w:val="Hyperlink"/>
            <w:rFonts w:ascii="Arial" w:hAnsi="Arial" w:cs="Arial"/>
            <w:lang w:val="en-US"/>
          </w:rPr>
          <w:t>NVDA</w:t>
        </w:r>
      </w:hyperlink>
      <w:r w:rsidRPr="000C602E">
        <w:rPr>
          <w:rFonts w:ascii="Arial" w:hAnsi="Arial" w:cs="Arial"/>
          <w:lang w:val="el-GR"/>
        </w:rPr>
        <w:t>” (</w:t>
      </w:r>
      <w:r>
        <w:rPr>
          <w:rFonts w:ascii="Arial" w:hAnsi="Arial" w:cs="Arial"/>
          <w:lang w:val="el-GR"/>
        </w:rPr>
        <w:t>υποστηρικτής τεχνολογίας</w:t>
      </w:r>
      <w:r w:rsidRPr="000C602E">
        <w:rPr>
          <w:rFonts w:ascii="Arial" w:hAnsi="Arial" w:cs="Arial"/>
          <w:lang w:val="el-GR"/>
        </w:rPr>
        <w:t>)</w:t>
      </w:r>
    </w:p>
    <w:p w14:paraId="6BFEC5E8" w14:textId="77777777" w:rsidR="00517D1C" w:rsidRPr="00517D1C" w:rsidRDefault="00517D1C" w:rsidP="00680C5A">
      <w:pPr>
        <w:spacing w:line="360" w:lineRule="auto"/>
        <w:rPr>
          <w:rFonts w:ascii="Arial" w:hAnsi="Arial" w:cs="Arial"/>
          <w:lang w:val="el-GR"/>
        </w:rPr>
      </w:pPr>
      <w:r>
        <w:rPr>
          <w:rFonts w:ascii="Arial" w:hAnsi="Arial" w:cs="Arial"/>
          <w:lang w:val="el-GR"/>
        </w:rPr>
        <w:t>Ο</w:t>
      </w:r>
      <w:r w:rsidRPr="00517D1C">
        <w:rPr>
          <w:rFonts w:ascii="Arial" w:hAnsi="Arial" w:cs="Arial"/>
          <w:lang w:val="el-GR"/>
        </w:rPr>
        <w:t xml:space="preserve"> </w:t>
      </w:r>
      <w:r w:rsidRPr="005C74ED">
        <w:rPr>
          <w:rFonts w:ascii="Arial" w:hAnsi="Arial" w:cs="Arial"/>
          <w:lang w:val="el-GR"/>
        </w:rPr>
        <w:t>πίνακας</w:t>
      </w:r>
      <w:r w:rsidRPr="00517D1C">
        <w:rPr>
          <w:rFonts w:ascii="Arial" w:hAnsi="Arial" w:cs="Arial"/>
          <w:lang w:val="el-GR"/>
        </w:rPr>
        <w:t xml:space="preserve"> </w:t>
      </w:r>
      <w:r>
        <w:rPr>
          <w:rFonts w:ascii="Arial" w:hAnsi="Arial" w:cs="Arial"/>
          <w:lang w:val="el-GR"/>
        </w:rPr>
        <w:t>πιο</w:t>
      </w:r>
      <w:r w:rsidRPr="00517D1C">
        <w:rPr>
          <w:rFonts w:ascii="Arial" w:hAnsi="Arial" w:cs="Arial"/>
          <w:lang w:val="el-GR"/>
        </w:rPr>
        <w:t xml:space="preserve"> </w:t>
      </w:r>
      <w:r>
        <w:rPr>
          <w:rFonts w:ascii="Arial" w:hAnsi="Arial" w:cs="Arial"/>
          <w:lang w:val="el-GR"/>
        </w:rPr>
        <w:t>κάτω</w:t>
      </w:r>
      <w:r w:rsidRPr="00517D1C">
        <w:rPr>
          <w:rFonts w:ascii="Arial" w:hAnsi="Arial" w:cs="Arial"/>
          <w:lang w:val="el-GR"/>
        </w:rPr>
        <w:t xml:space="preserve"> </w:t>
      </w:r>
      <w:r w:rsidRPr="005C74ED">
        <w:rPr>
          <w:rFonts w:ascii="Arial" w:hAnsi="Arial" w:cs="Arial"/>
          <w:lang w:val="el-GR"/>
        </w:rPr>
        <w:t>παρουσιάζει</w:t>
      </w:r>
      <w:r w:rsidRPr="00517D1C">
        <w:rPr>
          <w:rFonts w:ascii="Arial" w:hAnsi="Arial" w:cs="Arial"/>
          <w:lang w:val="el-GR"/>
        </w:rPr>
        <w:t xml:space="preserve"> </w:t>
      </w:r>
      <w:r w:rsidRPr="005C74ED">
        <w:rPr>
          <w:rFonts w:ascii="Arial" w:hAnsi="Arial" w:cs="Arial"/>
          <w:lang w:val="el-GR"/>
        </w:rPr>
        <w:t>την</w:t>
      </w:r>
      <w:r w:rsidRPr="00517D1C">
        <w:rPr>
          <w:rFonts w:ascii="Arial" w:hAnsi="Arial" w:cs="Arial"/>
          <w:lang w:val="el-GR"/>
        </w:rPr>
        <w:t xml:space="preserve"> </w:t>
      </w:r>
      <w:r w:rsidRPr="005C74ED">
        <w:rPr>
          <w:rFonts w:ascii="Arial" w:hAnsi="Arial" w:cs="Arial"/>
          <w:lang w:val="el-GR"/>
        </w:rPr>
        <w:t>αντισ</w:t>
      </w:r>
      <w:r>
        <w:rPr>
          <w:rFonts w:ascii="Arial" w:hAnsi="Arial" w:cs="Arial"/>
          <w:lang w:val="el-GR"/>
        </w:rPr>
        <w:t>τοιχία</w:t>
      </w:r>
      <w:r w:rsidRPr="00517D1C">
        <w:rPr>
          <w:rFonts w:ascii="Arial" w:hAnsi="Arial" w:cs="Arial"/>
          <w:lang w:val="el-GR"/>
        </w:rPr>
        <w:t xml:space="preserve"> </w:t>
      </w:r>
      <w:r w:rsidRPr="005C74ED">
        <w:rPr>
          <w:rFonts w:ascii="Arial" w:hAnsi="Arial" w:cs="Arial"/>
          <w:lang w:val="el-GR"/>
        </w:rPr>
        <w:t>μεταξύ</w:t>
      </w:r>
      <w:r w:rsidRPr="00517D1C">
        <w:rPr>
          <w:rFonts w:ascii="Arial" w:hAnsi="Arial" w:cs="Arial"/>
          <w:lang w:val="el-GR"/>
        </w:rPr>
        <w:t xml:space="preserve"> </w:t>
      </w:r>
      <w:r w:rsidRPr="005C74ED">
        <w:rPr>
          <w:rFonts w:ascii="Arial" w:hAnsi="Arial" w:cs="Arial"/>
          <w:lang w:val="el-GR"/>
        </w:rPr>
        <w:t>των</w:t>
      </w:r>
      <w:r w:rsidRPr="00517D1C">
        <w:rPr>
          <w:rFonts w:ascii="Arial" w:hAnsi="Arial" w:cs="Arial"/>
          <w:lang w:val="el-GR"/>
        </w:rPr>
        <w:t xml:space="preserve"> </w:t>
      </w:r>
      <w:r>
        <w:rPr>
          <w:rFonts w:ascii="Arial" w:hAnsi="Arial" w:cs="Arial"/>
          <w:lang w:val="el-GR"/>
        </w:rPr>
        <w:t>απαιτήσεων</w:t>
      </w:r>
      <w:r w:rsidRPr="00517D1C">
        <w:rPr>
          <w:rFonts w:ascii="Arial" w:hAnsi="Arial" w:cs="Arial"/>
          <w:lang w:val="el-GR"/>
        </w:rPr>
        <w:t xml:space="preserve"> </w:t>
      </w:r>
      <w:r>
        <w:rPr>
          <w:rFonts w:ascii="Arial" w:hAnsi="Arial" w:cs="Arial"/>
          <w:lang w:val="el-GR"/>
        </w:rPr>
        <w:t>προσβασιμότητας</w:t>
      </w:r>
      <w:r w:rsidRPr="00517D1C">
        <w:rPr>
          <w:rFonts w:ascii="Arial" w:hAnsi="Arial" w:cs="Arial"/>
          <w:lang w:val="el-GR"/>
        </w:rPr>
        <w:t xml:space="preserve"> </w:t>
      </w:r>
      <w:r>
        <w:rPr>
          <w:rFonts w:ascii="Arial" w:hAnsi="Arial" w:cs="Arial"/>
          <w:lang w:val="el-GR"/>
        </w:rPr>
        <w:t>της</w:t>
      </w:r>
      <w:r w:rsidRPr="00517D1C">
        <w:rPr>
          <w:rFonts w:ascii="Arial" w:hAnsi="Arial" w:cs="Arial"/>
          <w:lang w:val="el-GR"/>
        </w:rPr>
        <w:t xml:space="preserve"> </w:t>
      </w:r>
      <w:r>
        <w:rPr>
          <w:rFonts w:ascii="Arial" w:hAnsi="Arial" w:cs="Arial"/>
          <w:lang w:val="en-US"/>
        </w:rPr>
        <w:t>IBM</w:t>
      </w:r>
      <w:r w:rsidRPr="00517D1C">
        <w:rPr>
          <w:rFonts w:ascii="Arial" w:hAnsi="Arial" w:cs="Arial"/>
          <w:lang w:val="el-GR"/>
        </w:rPr>
        <w:t xml:space="preserve"> (</w:t>
      </w:r>
      <w:r>
        <w:rPr>
          <w:rFonts w:ascii="Arial" w:hAnsi="Arial" w:cs="Arial"/>
          <w:lang w:val="el-GR"/>
        </w:rPr>
        <w:t>αντιστοιχούν</w:t>
      </w:r>
      <w:r w:rsidRPr="00517D1C">
        <w:rPr>
          <w:rFonts w:ascii="Arial" w:hAnsi="Arial" w:cs="Arial"/>
          <w:lang w:val="el-GR"/>
        </w:rPr>
        <w:t xml:space="preserve"> </w:t>
      </w:r>
      <w:r>
        <w:rPr>
          <w:rFonts w:ascii="Arial" w:hAnsi="Arial" w:cs="Arial"/>
          <w:lang w:val="el-GR"/>
        </w:rPr>
        <w:t>στα</w:t>
      </w:r>
      <w:r w:rsidRPr="00517D1C">
        <w:rPr>
          <w:rFonts w:ascii="Arial" w:hAnsi="Arial" w:cs="Arial"/>
          <w:lang w:val="el-GR"/>
        </w:rPr>
        <w:t xml:space="preserve"> </w:t>
      </w:r>
      <w:r w:rsidRPr="00D621DB">
        <w:rPr>
          <w:rFonts w:ascii="Arial" w:hAnsi="Arial" w:cs="Arial"/>
          <w:lang w:val="el-GR"/>
        </w:rPr>
        <w:t>κριτήρια</w:t>
      </w:r>
      <w:r w:rsidRPr="00517D1C">
        <w:rPr>
          <w:rFonts w:ascii="Arial" w:hAnsi="Arial" w:cs="Arial"/>
          <w:lang w:val="el-GR"/>
        </w:rPr>
        <w:t xml:space="preserve"> </w:t>
      </w:r>
      <w:r w:rsidRPr="00D621DB">
        <w:rPr>
          <w:rFonts w:ascii="Arial" w:hAnsi="Arial" w:cs="Arial"/>
          <w:lang w:val="el-GR"/>
        </w:rPr>
        <w:t>προσβασιμότητας</w:t>
      </w:r>
      <w:r w:rsidRPr="00517D1C">
        <w:rPr>
          <w:rFonts w:ascii="Arial" w:hAnsi="Arial" w:cs="Arial"/>
          <w:lang w:val="el-GR"/>
        </w:rPr>
        <w:t xml:space="preserve"> (</w:t>
      </w:r>
      <w:r>
        <w:rPr>
          <w:rFonts w:ascii="Arial" w:hAnsi="Arial" w:cs="Arial"/>
          <w:lang w:val="en-US"/>
        </w:rPr>
        <w:t>success</w:t>
      </w:r>
      <w:r w:rsidRPr="00517D1C">
        <w:rPr>
          <w:rFonts w:ascii="Arial" w:hAnsi="Arial" w:cs="Arial"/>
          <w:lang w:val="el-GR"/>
        </w:rPr>
        <w:t xml:space="preserve"> </w:t>
      </w:r>
      <w:r>
        <w:rPr>
          <w:rFonts w:ascii="Arial" w:hAnsi="Arial" w:cs="Arial"/>
          <w:lang w:val="en-US"/>
        </w:rPr>
        <w:t>criterion</w:t>
      </w:r>
      <w:r w:rsidRPr="00517D1C">
        <w:rPr>
          <w:rFonts w:ascii="Arial" w:hAnsi="Arial" w:cs="Arial"/>
          <w:lang w:val="el-GR"/>
        </w:rPr>
        <w:t xml:space="preserve">) </w:t>
      </w:r>
      <w:r>
        <w:rPr>
          <w:rFonts w:ascii="Arial" w:hAnsi="Arial" w:cs="Arial"/>
          <w:lang w:val="en-US"/>
        </w:rPr>
        <w:t>Web</w:t>
      </w:r>
      <w:r w:rsidRPr="00517D1C">
        <w:rPr>
          <w:rFonts w:ascii="Arial" w:hAnsi="Arial" w:cs="Arial"/>
          <w:lang w:val="el-GR"/>
        </w:rPr>
        <w:t xml:space="preserve"> </w:t>
      </w:r>
      <w:r>
        <w:rPr>
          <w:rFonts w:ascii="Arial" w:hAnsi="Arial" w:cs="Arial"/>
          <w:lang w:val="en-US"/>
        </w:rPr>
        <w:t>Content</w:t>
      </w:r>
      <w:r w:rsidRPr="00517D1C">
        <w:rPr>
          <w:rFonts w:ascii="Arial" w:hAnsi="Arial" w:cs="Arial"/>
          <w:lang w:val="el-GR"/>
        </w:rPr>
        <w:t xml:space="preserve"> </w:t>
      </w:r>
      <w:r>
        <w:rPr>
          <w:rFonts w:ascii="Arial" w:hAnsi="Arial" w:cs="Arial"/>
          <w:lang w:val="en-US"/>
        </w:rPr>
        <w:t>Accessibility</w:t>
      </w:r>
      <w:r w:rsidRPr="00517D1C">
        <w:rPr>
          <w:rFonts w:ascii="Arial" w:hAnsi="Arial" w:cs="Arial"/>
          <w:lang w:val="el-GR"/>
        </w:rPr>
        <w:t xml:space="preserve"> </w:t>
      </w:r>
      <w:r>
        <w:rPr>
          <w:rFonts w:ascii="Arial" w:hAnsi="Arial" w:cs="Arial"/>
          <w:lang w:val="en-US"/>
        </w:rPr>
        <w:t>Guidelines</w:t>
      </w:r>
      <w:r w:rsidRPr="00517D1C">
        <w:rPr>
          <w:rFonts w:ascii="Arial" w:hAnsi="Arial" w:cs="Arial"/>
          <w:lang w:val="el-GR"/>
        </w:rPr>
        <w:t xml:space="preserve"> (</w:t>
      </w:r>
      <w:r w:rsidRPr="002D66FB">
        <w:rPr>
          <w:rFonts w:ascii="Arial" w:hAnsi="Arial" w:cs="Arial"/>
          <w:lang w:val="en-US"/>
        </w:rPr>
        <w:t>W</w:t>
      </w:r>
      <w:r w:rsidRPr="00517D1C">
        <w:rPr>
          <w:rFonts w:ascii="Arial" w:hAnsi="Arial" w:cs="Arial"/>
          <w:lang w:val="el-GR"/>
        </w:rPr>
        <w:t>.</w:t>
      </w:r>
      <w:r w:rsidRPr="002D66FB">
        <w:rPr>
          <w:rFonts w:ascii="Arial" w:hAnsi="Arial" w:cs="Arial"/>
          <w:lang w:val="en-US"/>
        </w:rPr>
        <w:t>C</w:t>
      </w:r>
      <w:r w:rsidRPr="00517D1C">
        <w:rPr>
          <w:rFonts w:ascii="Arial" w:hAnsi="Arial" w:cs="Arial"/>
          <w:lang w:val="el-GR"/>
        </w:rPr>
        <w:t>.</w:t>
      </w:r>
      <w:r w:rsidRPr="002D66FB">
        <w:rPr>
          <w:rFonts w:ascii="Arial" w:hAnsi="Arial" w:cs="Arial"/>
          <w:lang w:val="en-US"/>
        </w:rPr>
        <w:t>A</w:t>
      </w:r>
      <w:r w:rsidRPr="00517D1C">
        <w:rPr>
          <w:rFonts w:ascii="Arial" w:hAnsi="Arial" w:cs="Arial"/>
          <w:lang w:val="el-GR"/>
        </w:rPr>
        <w:t>.</w:t>
      </w:r>
      <w:r>
        <w:rPr>
          <w:rFonts w:ascii="Arial" w:hAnsi="Arial" w:cs="Arial"/>
          <w:lang w:val="en-US"/>
        </w:rPr>
        <w:t>G</w:t>
      </w:r>
      <w:r w:rsidRPr="00517D1C">
        <w:rPr>
          <w:rFonts w:ascii="Arial" w:hAnsi="Arial" w:cs="Arial"/>
          <w:lang w:val="el-GR"/>
        </w:rPr>
        <w:t xml:space="preserve">. 2.1), </w:t>
      </w:r>
      <w:r>
        <w:rPr>
          <w:rFonts w:ascii="Arial" w:hAnsi="Arial" w:cs="Arial"/>
          <w:lang w:val="el-GR"/>
        </w:rPr>
        <w:t>τις</w:t>
      </w:r>
      <w:r w:rsidRPr="00517D1C">
        <w:rPr>
          <w:rFonts w:ascii="Arial" w:hAnsi="Arial" w:cs="Arial"/>
          <w:lang w:val="el-GR"/>
        </w:rPr>
        <w:t xml:space="preserve"> </w:t>
      </w:r>
      <w:r>
        <w:rPr>
          <w:rFonts w:ascii="Arial" w:hAnsi="Arial" w:cs="Arial"/>
          <w:lang w:val="el-GR"/>
        </w:rPr>
        <w:t>ρήτρες</w:t>
      </w:r>
      <w:r w:rsidRPr="00517D1C">
        <w:rPr>
          <w:rFonts w:ascii="Arial" w:hAnsi="Arial" w:cs="Arial"/>
          <w:lang w:val="el-GR"/>
        </w:rPr>
        <w:t xml:space="preserve"> (</w:t>
      </w:r>
      <w:r>
        <w:rPr>
          <w:rFonts w:ascii="Arial" w:hAnsi="Arial" w:cs="Arial"/>
          <w:lang w:val="en-US"/>
        </w:rPr>
        <w:t>clauses</w:t>
      </w:r>
      <w:r w:rsidRPr="00517D1C">
        <w:rPr>
          <w:rFonts w:ascii="Arial" w:hAnsi="Arial" w:cs="Arial"/>
          <w:lang w:val="el-GR"/>
        </w:rPr>
        <w:t xml:space="preserve">) </w:t>
      </w:r>
      <w:r>
        <w:rPr>
          <w:rFonts w:ascii="Arial" w:hAnsi="Arial" w:cs="Arial"/>
          <w:lang w:val="el-GR"/>
        </w:rPr>
        <w:t>του</w:t>
      </w:r>
      <w:r w:rsidRPr="00517D1C">
        <w:rPr>
          <w:rFonts w:ascii="Arial" w:hAnsi="Arial" w:cs="Arial"/>
          <w:lang w:val="el-GR"/>
        </w:rPr>
        <w:t xml:space="preserve"> </w:t>
      </w:r>
      <w:r>
        <w:rPr>
          <w:rFonts w:ascii="Arial" w:hAnsi="Arial" w:cs="Arial"/>
          <w:lang w:val="el-GR"/>
        </w:rPr>
        <w:t>Ευρωπαϊκού</w:t>
      </w:r>
      <w:r w:rsidRPr="00517D1C">
        <w:rPr>
          <w:rFonts w:ascii="Arial" w:hAnsi="Arial" w:cs="Arial"/>
          <w:lang w:val="el-GR"/>
        </w:rPr>
        <w:t xml:space="preserve"> </w:t>
      </w:r>
      <w:r>
        <w:rPr>
          <w:rFonts w:ascii="Arial" w:hAnsi="Arial" w:cs="Arial"/>
          <w:lang w:val="el-GR"/>
        </w:rPr>
        <w:t>Πρότυπου</w:t>
      </w:r>
      <w:r w:rsidRPr="00517D1C">
        <w:rPr>
          <w:rFonts w:ascii="Arial" w:hAnsi="Arial" w:cs="Arial"/>
          <w:lang w:val="el-GR"/>
        </w:rPr>
        <w:t xml:space="preserve">, </w:t>
      </w:r>
      <w:r>
        <w:rPr>
          <w:rFonts w:ascii="Arial" w:hAnsi="Arial" w:cs="Arial"/>
          <w:lang w:val="el-GR"/>
        </w:rPr>
        <w:t>τις</w:t>
      </w:r>
      <w:r w:rsidRPr="00517D1C">
        <w:rPr>
          <w:rFonts w:ascii="Arial" w:hAnsi="Arial" w:cs="Arial"/>
          <w:lang w:val="el-GR"/>
        </w:rPr>
        <w:t xml:space="preserve"> </w:t>
      </w:r>
      <w:r>
        <w:rPr>
          <w:rFonts w:ascii="Arial" w:hAnsi="Arial" w:cs="Arial"/>
          <w:lang w:val="el-GR"/>
        </w:rPr>
        <w:t>α</w:t>
      </w:r>
      <w:r w:rsidRPr="005C74ED">
        <w:rPr>
          <w:rFonts w:ascii="Arial" w:hAnsi="Arial" w:cs="Arial"/>
          <w:lang w:val="el-GR"/>
        </w:rPr>
        <w:t>ρχές</w:t>
      </w:r>
      <w:r w:rsidRPr="00517D1C">
        <w:rPr>
          <w:rFonts w:ascii="Arial" w:hAnsi="Arial" w:cs="Arial"/>
          <w:lang w:val="el-GR"/>
        </w:rPr>
        <w:t xml:space="preserve"> (</w:t>
      </w:r>
      <w:r>
        <w:rPr>
          <w:rFonts w:ascii="Arial" w:hAnsi="Arial" w:cs="Arial"/>
          <w:lang w:val="en-US"/>
        </w:rPr>
        <w:t>principles</w:t>
      </w:r>
      <w:r w:rsidRPr="00517D1C">
        <w:rPr>
          <w:rFonts w:ascii="Arial" w:hAnsi="Arial" w:cs="Arial"/>
          <w:lang w:val="el-GR"/>
        </w:rPr>
        <w:t xml:space="preserve">) </w:t>
      </w:r>
      <w:r w:rsidRPr="005C74ED">
        <w:rPr>
          <w:rFonts w:ascii="Arial" w:hAnsi="Arial" w:cs="Arial"/>
          <w:lang w:val="el-GR"/>
        </w:rPr>
        <w:t>και</w:t>
      </w:r>
      <w:r w:rsidRPr="00517D1C">
        <w:rPr>
          <w:rFonts w:ascii="Arial" w:hAnsi="Arial" w:cs="Arial"/>
          <w:lang w:val="el-GR"/>
        </w:rPr>
        <w:t xml:space="preserve"> </w:t>
      </w:r>
      <w:r w:rsidRPr="005C74ED">
        <w:rPr>
          <w:rFonts w:ascii="Arial" w:hAnsi="Arial" w:cs="Arial"/>
          <w:lang w:val="el-GR"/>
        </w:rPr>
        <w:t>ανάγκες</w:t>
      </w:r>
      <w:r w:rsidRPr="00517D1C">
        <w:rPr>
          <w:rFonts w:ascii="Arial" w:hAnsi="Arial" w:cs="Arial"/>
          <w:lang w:val="el-GR"/>
        </w:rPr>
        <w:t xml:space="preserve"> </w:t>
      </w:r>
      <w:r w:rsidRPr="005C74ED">
        <w:rPr>
          <w:rFonts w:ascii="Arial" w:hAnsi="Arial" w:cs="Arial"/>
          <w:lang w:val="el-GR"/>
        </w:rPr>
        <w:t>προσβασιμότητας</w:t>
      </w:r>
      <w:r w:rsidRPr="00517D1C">
        <w:rPr>
          <w:rFonts w:ascii="Arial" w:hAnsi="Arial" w:cs="Arial"/>
          <w:lang w:val="el-GR"/>
        </w:rPr>
        <w:t xml:space="preserve"> </w:t>
      </w:r>
      <w:r>
        <w:rPr>
          <w:rFonts w:ascii="Arial" w:hAnsi="Arial" w:cs="Arial"/>
          <w:lang w:val="el-GR"/>
        </w:rPr>
        <w:t>χρήστη</w:t>
      </w:r>
      <w:r w:rsidRPr="00517D1C">
        <w:rPr>
          <w:rFonts w:ascii="Arial" w:hAnsi="Arial" w:cs="Arial"/>
          <w:lang w:val="el-GR"/>
        </w:rPr>
        <w:t xml:space="preserve"> (</w:t>
      </w:r>
      <w:r>
        <w:rPr>
          <w:rFonts w:ascii="Arial" w:hAnsi="Arial" w:cs="Arial"/>
          <w:lang w:val="en-US"/>
        </w:rPr>
        <w:t>user</w:t>
      </w:r>
      <w:r w:rsidRPr="00517D1C">
        <w:rPr>
          <w:rFonts w:ascii="Arial" w:hAnsi="Arial" w:cs="Arial"/>
          <w:lang w:val="el-GR"/>
        </w:rPr>
        <w:t xml:space="preserve"> </w:t>
      </w:r>
      <w:r>
        <w:rPr>
          <w:rFonts w:ascii="Arial" w:hAnsi="Arial" w:cs="Arial"/>
          <w:lang w:val="en-US"/>
        </w:rPr>
        <w:t>accessibility</w:t>
      </w:r>
      <w:r w:rsidRPr="00517D1C">
        <w:rPr>
          <w:rFonts w:ascii="Arial" w:hAnsi="Arial" w:cs="Arial"/>
          <w:lang w:val="el-GR"/>
        </w:rPr>
        <w:t xml:space="preserve"> </w:t>
      </w:r>
      <w:r>
        <w:rPr>
          <w:rFonts w:ascii="Arial" w:hAnsi="Arial" w:cs="Arial"/>
          <w:lang w:val="en-US"/>
        </w:rPr>
        <w:t>needs</w:t>
      </w:r>
      <w:r w:rsidRPr="00517D1C">
        <w:rPr>
          <w:rFonts w:ascii="Arial" w:hAnsi="Arial" w:cs="Arial"/>
          <w:lang w:val="el-GR"/>
        </w:rPr>
        <w:t>).</w:t>
      </w:r>
    </w:p>
    <w:p w14:paraId="27FB3857" w14:textId="77777777" w:rsidR="00517D1C" w:rsidRPr="008047C7" w:rsidRDefault="00517D1C" w:rsidP="00680C5A">
      <w:pPr>
        <w:spacing w:line="360" w:lineRule="auto"/>
        <w:rPr>
          <w:rFonts w:ascii="Arial" w:hAnsi="Arial" w:cs="Arial"/>
          <w:b/>
          <w:bCs/>
          <w:color w:val="31576F"/>
          <w:sz w:val="20"/>
          <w:lang w:val="el-GR"/>
        </w:rPr>
      </w:pPr>
      <w:bookmarkStart w:id="13" w:name="Table_user_needs"/>
      <w:r w:rsidRPr="00435F3F">
        <w:rPr>
          <w:rFonts w:ascii="Arial" w:hAnsi="Arial" w:cs="Arial"/>
          <w:b/>
          <w:bCs/>
          <w:color w:val="31576F"/>
          <w:sz w:val="20"/>
          <w:lang w:val="el-GR"/>
        </w:rPr>
        <w:t>Πίνακας</w:t>
      </w:r>
      <w:r w:rsidRPr="004D3ED5">
        <w:rPr>
          <w:rFonts w:ascii="Arial" w:hAnsi="Arial" w:cs="Arial"/>
          <w:b/>
          <w:bCs/>
          <w:color w:val="31576F"/>
          <w:sz w:val="20"/>
          <w:lang w:val="el-GR"/>
        </w:rPr>
        <w:t xml:space="preserve"> 4 – </w:t>
      </w:r>
      <w:r>
        <w:rPr>
          <w:rFonts w:ascii="Arial" w:hAnsi="Arial" w:cs="Arial"/>
          <w:b/>
          <w:bCs/>
          <w:color w:val="31576F"/>
          <w:sz w:val="20"/>
          <w:lang w:val="el-GR"/>
        </w:rPr>
        <w:t>Συντομογραφία Ανάγκης Προσβασιμότητας Χρήστη</w:t>
      </w:r>
    </w:p>
    <w:tbl>
      <w:tblPr>
        <w:tblStyle w:val="TableGrid"/>
        <w:tblW w:w="10167" w:type="dxa"/>
        <w:tblLook w:val="04A0" w:firstRow="1" w:lastRow="0" w:firstColumn="1" w:lastColumn="0" w:noHBand="0" w:noVBand="1"/>
      </w:tblPr>
      <w:tblGrid>
        <w:gridCol w:w="8356"/>
        <w:gridCol w:w="1811"/>
      </w:tblGrid>
      <w:tr w:rsidR="00517D1C" w:rsidRPr="008047C7" w14:paraId="17A9BC14" w14:textId="77777777" w:rsidTr="00E3235D">
        <w:tc>
          <w:tcPr>
            <w:tcW w:w="8356" w:type="dxa"/>
            <w:shd w:val="clear" w:color="auto" w:fill="D7E5ED"/>
          </w:tcPr>
          <w:bookmarkEnd w:id="13"/>
          <w:p w14:paraId="6BAD1A2D" w14:textId="77777777" w:rsidR="00517D1C" w:rsidRPr="008047C7" w:rsidRDefault="00517D1C" w:rsidP="00680C5A">
            <w:pPr>
              <w:spacing w:line="360" w:lineRule="auto"/>
              <w:rPr>
                <w:rFonts w:ascii="Arial" w:hAnsi="Arial" w:cs="Arial"/>
                <w:sz w:val="20"/>
                <w:szCs w:val="20"/>
                <w:lang w:val="el-GR"/>
              </w:rPr>
            </w:pPr>
            <w:r w:rsidRPr="00D364B3">
              <w:rPr>
                <w:rFonts w:ascii="Arial" w:hAnsi="Arial" w:cs="Arial"/>
                <w:b/>
                <w:bCs/>
                <w:sz w:val="20"/>
                <w:szCs w:val="20"/>
                <w:lang w:val="el-GR"/>
              </w:rPr>
              <w:t>Ανάγκη Προσβασιμότητας Χρήστη</w:t>
            </w:r>
          </w:p>
        </w:tc>
        <w:tc>
          <w:tcPr>
            <w:tcW w:w="1811" w:type="dxa"/>
            <w:shd w:val="clear" w:color="auto" w:fill="D7E5ED"/>
          </w:tcPr>
          <w:p w14:paraId="6AD20F81" w14:textId="77777777" w:rsidR="00517D1C" w:rsidRPr="008047C7" w:rsidRDefault="00517D1C" w:rsidP="00680C5A">
            <w:pPr>
              <w:spacing w:line="360" w:lineRule="auto"/>
              <w:rPr>
                <w:rFonts w:ascii="Arial" w:hAnsi="Arial" w:cs="Arial"/>
                <w:b/>
                <w:bCs/>
                <w:sz w:val="20"/>
                <w:szCs w:val="20"/>
                <w:lang w:val="el-GR"/>
              </w:rPr>
            </w:pPr>
            <w:r w:rsidRPr="008047C7">
              <w:rPr>
                <w:rFonts w:ascii="Arial" w:hAnsi="Arial" w:cs="Arial"/>
                <w:b/>
                <w:bCs/>
                <w:sz w:val="20"/>
                <w:szCs w:val="20"/>
                <w:lang w:val="el-GR"/>
              </w:rPr>
              <w:t>Συντομογραφία</w:t>
            </w:r>
          </w:p>
        </w:tc>
      </w:tr>
      <w:tr w:rsidR="00517D1C" w:rsidRPr="008047C7" w14:paraId="42D530D1" w14:textId="77777777" w:rsidTr="00E3235D">
        <w:tc>
          <w:tcPr>
            <w:tcW w:w="8356" w:type="dxa"/>
          </w:tcPr>
          <w:p w14:paraId="65A11A9D" w14:textId="77777777" w:rsidR="00517D1C" w:rsidRPr="008047C7" w:rsidRDefault="00517D1C" w:rsidP="00680C5A">
            <w:pPr>
              <w:spacing w:line="360" w:lineRule="auto"/>
              <w:rPr>
                <w:rFonts w:ascii="Arial" w:hAnsi="Arial" w:cs="Arial"/>
                <w:sz w:val="20"/>
                <w:szCs w:val="20"/>
                <w:lang w:val="el-GR"/>
              </w:rPr>
            </w:pPr>
            <w:r w:rsidRPr="008047C7">
              <w:rPr>
                <w:rFonts w:ascii="Arial" w:hAnsi="Arial" w:cs="Arial"/>
                <w:sz w:val="20"/>
                <w:szCs w:val="20"/>
                <w:lang w:val="el-GR"/>
              </w:rPr>
              <w:t>Χρήση από μη βλέποντα άτομα</w:t>
            </w:r>
          </w:p>
          <w:p w14:paraId="7086E095" w14:textId="77777777" w:rsidR="00517D1C" w:rsidRPr="008047C7" w:rsidRDefault="00517D1C" w:rsidP="00680C5A">
            <w:pPr>
              <w:spacing w:line="360" w:lineRule="auto"/>
              <w:rPr>
                <w:rFonts w:ascii="Arial" w:hAnsi="Arial" w:cs="Arial"/>
                <w:sz w:val="20"/>
                <w:szCs w:val="20"/>
                <w:lang w:val="el-GR"/>
              </w:rPr>
            </w:pPr>
            <w:r w:rsidRPr="002D66FB">
              <w:rPr>
                <w:rFonts w:ascii="Arial" w:hAnsi="Arial" w:cs="Arial"/>
                <w:sz w:val="20"/>
                <w:szCs w:val="20"/>
                <w:lang w:val="el-GR"/>
              </w:rPr>
              <w:t>(</w:t>
            </w:r>
            <w:r w:rsidRPr="008047C7">
              <w:rPr>
                <w:rFonts w:ascii="Arial" w:hAnsi="Arial" w:cs="Arial"/>
                <w:sz w:val="20"/>
                <w:szCs w:val="20"/>
              </w:rPr>
              <w:t>Usage</w:t>
            </w:r>
            <w:r w:rsidRPr="002D66FB">
              <w:rPr>
                <w:rFonts w:ascii="Arial" w:hAnsi="Arial" w:cs="Arial"/>
                <w:sz w:val="20"/>
                <w:szCs w:val="20"/>
                <w:lang w:val="el-GR"/>
              </w:rPr>
              <w:t xml:space="preserve"> </w:t>
            </w:r>
            <w:r w:rsidRPr="008047C7">
              <w:rPr>
                <w:rFonts w:ascii="Arial" w:hAnsi="Arial" w:cs="Arial"/>
                <w:sz w:val="20"/>
                <w:szCs w:val="20"/>
              </w:rPr>
              <w:t>without</w:t>
            </w:r>
            <w:r w:rsidRPr="002D66FB">
              <w:rPr>
                <w:rFonts w:ascii="Arial" w:hAnsi="Arial" w:cs="Arial"/>
                <w:sz w:val="20"/>
                <w:szCs w:val="20"/>
                <w:lang w:val="el-GR"/>
              </w:rPr>
              <w:t xml:space="preserve"> </w:t>
            </w:r>
            <w:r w:rsidRPr="008047C7">
              <w:rPr>
                <w:rFonts w:ascii="Arial" w:hAnsi="Arial" w:cs="Arial"/>
                <w:sz w:val="20"/>
                <w:szCs w:val="20"/>
              </w:rPr>
              <w:t>vision</w:t>
            </w:r>
            <w:r w:rsidRPr="002D66FB">
              <w:rPr>
                <w:rFonts w:ascii="Arial" w:hAnsi="Arial" w:cs="Arial"/>
                <w:sz w:val="20"/>
                <w:szCs w:val="20"/>
                <w:lang w:val="el-GR"/>
              </w:rPr>
              <w:t>)</w:t>
            </w:r>
          </w:p>
        </w:tc>
        <w:tc>
          <w:tcPr>
            <w:tcW w:w="1811" w:type="dxa"/>
          </w:tcPr>
          <w:p w14:paraId="0162B562" w14:textId="77777777" w:rsidR="00517D1C" w:rsidRPr="008047C7" w:rsidRDefault="00517D1C" w:rsidP="00680C5A">
            <w:pPr>
              <w:spacing w:line="360" w:lineRule="auto"/>
              <w:rPr>
                <w:rFonts w:ascii="Arial" w:hAnsi="Arial" w:cs="Arial"/>
                <w:sz w:val="20"/>
                <w:szCs w:val="20"/>
                <w:lang w:val="en-US"/>
              </w:rPr>
            </w:pPr>
            <w:r w:rsidRPr="008047C7">
              <w:rPr>
                <w:rFonts w:ascii="Arial" w:hAnsi="Arial" w:cs="Arial"/>
                <w:sz w:val="20"/>
                <w:szCs w:val="20"/>
              </w:rPr>
              <w:t>WV</w:t>
            </w:r>
          </w:p>
        </w:tc>
      </w:tr>
      <w:tr w:rsidR="00517D1C" w:rsidRPr="008047C7" w14:paraId="2D3F1D07" w14:textId="77777777" w:rsidTr="00E3235D">
        <w:tc>
          <w:tcPr>
            <w:tcW w:w="8356" w:type="dxa"/>
          </w:tcPr>
          <w:p w14:paraId="07BE8EF5" w14:textId="77777777" w:rsidR="00517D1C" w:rsidRPr="008047C7" w:rsidRDefault="00517D1C" w:rsidP="00680C5A">
            <w:pPr>
              <w:spacing w:line="360" w:lineRule="auto"/>
              <w:rPr>
                <w:rFonts w:ascii="Arial" w:hAnsi="Arial" w:cs="Arial"/>
                <w:sz w:val="20"/>
                <w:szCs w:val="20"/>
                <w:lang w:val="el-GR"/>
              </w:rPr>
            </w:pPr>
            <w:r w:rsidRPr="008047C7">
              <w:rPr>
                <w:rFonts w:ascii="Arial" w:hAnsi="Arial" w:cs="Arial"/>
                <w:sz w:val="20"/>
                <w:szCs w:val="20"/>
                <w:lang w:val="el-GR"/>
              </w:rPr>
              <w:t>Χρήση από άτομα με περιορισμένη όραση</w:t>
            </w:r>
          </w:p>
          <w:p w14:paraId="347F0174" w14:textId="77777777" w:rsidR="00517D1C" w:rsidRPr="008047C7" w:rsidRDefault="00517D1C" w:rsidP="00680C5A">
            <w:pPr>
              <w:spacing w:line="360" w:lineRule="auto"/>
              <w:rPr>
                <w:rFonts w:ascii="Arial" w:hAnsi="Arial" w:cs="Arial"/>
                <w:sz w:val="20"/>
                <w:szCs w:val="20"/>
                <w:lang w:val="el-GR"/>
              </w:rPr>
            </w:pPr>
            <w:r>
              <w:rPr>
                <w:rFonts w:ascii="Arial" w:hAnsi="Arial" w:cs="Arial"/>
                <w:sz w:val="20"/>
                <w:szCs w:val="20"/>
              </w:rPr>
              <w:t>(</w:t>
            </w:r>
            <w:r w:rsidRPr="008047C7">
              <w:rPr>
                <w:rFonts w:ascii="Arial" w:hAnsi="Arial" w:cs="Arial"/>
                <w:sz w:val="20"/>
                <w:szCs w:val="20"/>
              </w:rPr>
              <w:t>Usage with limited vision</w:t>
            </w:r>
            <w:r>
              <w:rPr>
                <w:rFonts w:ascii="Arial" w:hAnsi="Arial" w:cs="Arial"/>
                <w:sz w:val="20"/>
                <w:szCs w:val="20"/>
              </w:rPr>
              <w:t>)</w:t>
            </w:r>
          </w:p>
        </w:tc>
        <w:tc>
          <w:tcPr>
            <w:tcW w:w="1811" w:type="dxa"/>
          </w:tcPr>
          <w:p w14:paraId="07679EAE" w14:textId="77777777" w:rsidR="00517D1C" w:rsidRPr="008047C7" w:rsidRDefault="00517D1C" w:rsidP="00680C5A">
            <w:pPr>
              <w:spacing w:line="360" w:lineRule="auto"/>
              <w:rPr>
                <w:rFonts w:ascii="Arial" w:hAnsi="Arial" w:cs="Arial"/>
                <w:sz w:val="20"/>
                <w:szCs w:val="20"/>
                <w:lang w:val="el-GR"/>
              </w:rPr>
            </w:pPr>
            <w:r w:rsidRPr="008047C7">
              <w:rPr>
                <w:rFonts w:ascii="Arial" w:hAnsi="Arial" w:cs="Arial"/>
                <w:sz w:val="20"/>
                <w:szCs w:val="20"/>
              </w:rPr>
              <w:t>LV</w:t>
            </w:r>
          </w:p>
        </w:tc>
      </w:tr>
      <w:tr w:rsidR="00517D1C" w:rsidRPr="008047C7" w14:paraId="0092C645" w14:textId="77777777" w:rsidTr="00E3235D">
        <w:tc>
          <w:tcPr>
            <w:tcW w:w="8356" w:type="dxa"/>
          </w:tcPr>
          <w:p w14:paraId="694968A3" w14:textId="77777777" w:rsidR="00517D1C" w:rsidRPr="008047C7" w:rsidRDefault="00517D1C" w:rsidP="00680C5A">
            <w:pPr>
              <w:spacing w:line="360" w:lineRule="auto"/>
              <w:rPr>
                <w:rFonts w:ascii="Arial" w:hAnsi="Arial" w:cs="Arial"/>
                <w:sz w:val="20"/>
                <w:szCs w:val="20"/>
                <w:lang w:val="el-GR"/>
              </w:rPr>
            </w:pPr>
            <w:r w:rsidRPr="008047C7">
              <w:rPr>
                <w:rFonts w:ascii="Arial" w:hAnsi="Arial" w:cs="Arial"/>
                <w:sz w:val="20"/>
                <w:szCs w:val="20"/>
                <w:lang w:val="el-GR"/>
              </w:rPr>
              <w:t>Χρήση από άτομα με δυσκολία διάκρισης των χρωμάτων</w:t>
            </w:r>
          </w:p>
          <w:p w14:paraId="40401FEA" w14:textId="77777777" w:rsidR="00517D1C" w:rsidRPr="008047C7" w:rsidRDefault="00517D1C" w:rsidP="00680C5A">
            <w:pPr>
              <w:spacing w:line="360" w:lineRule="auto"/>
              <w:rPr>
                <w:rFonts w:ascii="Arial" w:hAnsi="Arial" w:cs="Arial"/>
                <w:sz w:val="20"/>
                <w:szCs w:val="20"/>
                <w:lang w:val="en-US"/>
              </w:rPr>
            </w:pPr>
            <w:r>
              <w:rPr>
                <w:rFonts w:ascii="Arial" w:hAnsi="Arial" w:cs="Arial"/>
                <w:sz w:val="20"/>
                <w:szCs w:val="20"/>
              </w:rPr>
              <w:t>(</w:t>
            </w:r>
            <w:r w:rsidRPr="008047C7">
              <w:rPr>
                <w:rFonts w:ascii="Arial" w:hAnsi="Arial" w:cs="Arial"/>
                <w:sz w:val="20"/>
                <w:szCs w:val="20"/>
              </w:rPr>
              <w:t>Usage without perception of colour</w:t>
            </w:r>
            <w:r>
              <w:rPr>
                <w:rFonts w:ascii="Arial" w:hAnsi="Arial" w:cs="Arial"/>
                <w:sz w:val="20"/>
                <w:szCs w:val="20"/>
              </w:rPr>
              <w:t>)</w:t>
            </w:r>
          </w:p>
        </w:tc>
        <w:tc>
          <w:tcPr>
            <w:tcW w:w="1811" w:type="dxa"/>
          </w:tcPr>
          <w:p w14:paraId="771520A8" w14:textId="77777777" w:rsidR="00517D1C" w:rsidRPr="008047C7" w:rsidRDefault="00517D1C" w:rsidP="00680C5A">
            <w:pPr>
              <w:spacing w:line="360" w:lineRule="auto"/>
              <w:rPr>
                <w:rFonts w:ascii="Arial" w:hAnsi="Arial" w:cs="Arial"/>
                <w:sz w:val="20"/>
                <w:szCs w:val="20"/>
                <w:lang w:val="en-US"/>
              </w:rPr>
            </w:pPr>
            <w:r w:rsidRPr="008047C7">
              <w:rPr>
                <w:rFonts w:ascii="Arial" w:hAnsi="Arial" w:cs="Arial"/>
                <w:sz w:val="20"/>
                <w:szCs w:val="20"/>
              </w:rPr>
              <w:t>WPC</w:t>
            </w:r>
          </w:p>
        </w:tc>
      </w:tr>
      <w:tr w:rsidR="00517D1C" w:rsidRPr="008047C7" w14:paraId="2E249FF5" w14:textId="77777777" w:rsidTr="00E3235D">
        <w:tc>
          <w:tcPr>
            <w:tcW w:w="8356" w:type="dxa"/>
          </w:tcPr>
          <w:p w14:paraId="19CCF4A6" w14:textId="77777777" w:rsidR="00517D1C" w:rsidRPr="008047C7" w:rsidRDefault="00517D1C" w:rsidP="00680C5A">
            <w:pPr>
              <w:spacing w:line="360" w:lineRule="auto"/>
              <w:rPr>
                <w:rFonts w:ascii="Arial" w:hAnsi="Arial" w:cs="Arial"/>
                <w:sz w:val="20"/>
                <w:szCs w:val="20"/>
                <w:lang w:val="el-GR"/>
              </w:rPr>
            </w:pPr>
            <w:r w:rsidRPr="008047C7">
              <w:rPr>
                <w:rFonts w:ascii="Arial" w:hAnsi="Arial" w:cs="Arial"/>
                <w:sz w:val="20"/>
                <w:szCs w:val="20"/>
                <w:lang w:val="el-GR"/>
              </w:rPr>
              <w:t>Χρήση από μη ακούοντα άτομα</w:t>
            </w:r>
          </w:p>
          <w:p w14:paraId="66D244E4" w14:textId="77777777" w:rsidR="00517D1C" w:rsidRPr="008047C7" w:rsidRDefault="00517D1C" w:rsidP="00680C5A">
            <w:pPr>
              <w:spacing w:line="360" w:lineRule="auto"/>
              <w:rPr>
                <w:rFonts w:ascii="Arial" w:hAnsi="Arial" w:cs="Arial"/>
                <w:sz w:val="20"/>
                <w:szCs w:val="20"/>
                <w:lang w:val="el-GR"/>
              </w:rPr>
            </w:pPr>
            <w:r w:rsidRPr="002D66FB">
              <w:rPr>
                <w:rFonts w:ascii="Arial" w:hAnsi="Arial" w:cs="Arial"/>
                <w:sz w:val="20"/>
                <w:szCs w:val="20"/>
                <w:lang w:val="el-GR"/>
              </w:rPr>
              <w:t>(</w:t>
            </w:r>
            <w:r w:rsidRPr="008047C7">
              <w:rPr>
                <w:rFonts w:ascii="Arial" w:hAnsi="Arial" w:cs="Arial"/>
                <w:sz w:val="20"/>
                <w:szCs w:val="20"/>
              </w:rPr>
              <w:t>Usage</w:t>
            </w:r>
            <w:r w:rsidRPr="002D66FB">
              <w:rPr>
                <w:rFonts w:ascii="Arial" w:hAnsi="Arial" w:cs="Arial"/>
                <w:sz w:val="20"/>
                <w:szCs w:val="20"/>
                <w:lang w:val="el-GR"/>
              </w:rPr>
              <w:t xml:space="preserve"> </w:t>
            </w:r>
            <w:r w:rsidRPr="008047C7">
              <w:rPr>
                <w:rFonts w:ascii="Arial" w:hAnsi="Arial" w:cs="Arial"/>
                <w:sz w:val="20"/>
                <w:szCs w:val="20"/>
              </w:rPr>
              <w:t>without</w:t>
            </w:r>
            <w:r w:rsidRPr="002D66FB">
              <w:rPr>
                <w:rFonts w:ascii="Arial" w:hAnsi="Arial" w:cs="Arial"/>
                <w:sz w:val="20"/>
                <w:szCs w:val="20"/>
                <w:lang w:val="el-GR"/>
              </w:rPr>
              <w:t xml:space="preserve"> </w:t>
            </w:r>
            <w:r w:rsidRPr="008047C7">
              <w:rPr>
                <w:rFonts w:ascii="Arial" w:hAnsi="Arial" w:cs="Arial"/>
                <w:sz w:val="20"/>
                <w:szCs w:val="20"/>
              </w:rPr>
              <w:t>hearing</w:t>
            </w:r>
            <w:r w:rsidRPr="002D66FB">
              <w:rPr>
                <w:rFonts w:ascii="Arial" w:hAnsi="Arial" w:cs="Arial"/>
                <w:sz w:val="20"/>
                <w:szCs w:val="20"/>
                <w:lang w:val="el-GR"/>
              </w:rPr>
              <w:t>)</w:t>
            </w:r>
          </w:p>
        </w:tc>
        <w:tc>
          <w:tcPr>
            <w:tcW w:w="1811" w:type="dxa"/>
          </w:tcPr>
          <w:p w14:paraId="2BA9DA33" w14:textId="77777777" w:rsidR="00517D1C" w:rsidRPr="008047C7" w:rsidRDefault="00517D1C" w:rsidP="00680C5A">
            <w:pPr>
              <w:spacing w:line="360" w:lineRule="auto"/>
              <w:rPr>
                <w:rFonts w:ascii="Arial" w:hAnsi="Arial" w:cs="Arial"/>
                <w:sz w:val="20"/>
                <w:szCs w:val="20"/>
                <w:lang w:val="el-GR"/>
              </w:rPr>
            </w:pPr>
            <w:r w:rsidRPr="008047C7">
              <w:rPr>
                <w:rFonts w:ascii="Arial" w:hAnsi="Arial" w:cs="Arial"/>
                <w:sz w:val="20"/>
                <w:szCs w:val="20"/>
              </w:rPr>
              <w:t>WH</w:t>
            </w:r>
          </w:p>
        </w:tc>
      </w:tr>
      <w:tr w:rsidR="00517D1C" w:rsidRPr="008047C7" w14:paraId="6E65DFA1" w14:textId="77777777" w:rsidTr="00E3235D">
        <w:tc>
          <w:tcPr>
            <w:tcW w:w="8356" w:type="dxa"/>
          </w:tcPr>
          <w:p w14:paraId="4E195424" w14:textId="77777777" w:rsidR="00517D1C" w:rsidRPr="008047C7" w:rsidRDefault="00517D1C" w:rsidP="00680C5A">
            <w:pPr>
              <w:spacing w:line="360" w:lineRule="auto"/>
              <w:rPr>
                <w:rFonts w:ascii="Arial" w:hAnsi="Arial" w:cs="Arial"/>
                <w:sz w:val="20"/>
                <w:szCs w:val="20"/>
                <w:lang w:val="el-GR"/>
              </w:rPr>
            </w:pPr>
            <w:r w:rsidRPr="008047C7">
              <w:rPr>
                <w:rFonts w:ascii="Arial" w:hAnsi="Arial" w:cs="Arial"/>
                <w:sz w:val="20"/>
                <w:szCs w:val="20"/>
                <w:lang w:val="el-GR"/>
              </w:rPr>
              <w:t>Χρήση από άτομα με περιορισμένη ακοή</w:t>
            </w:r>
          </w:p>
          <w:p w14:paraId="3CBDD6A0" w14:textId="77777777" w:rsidR="00517D1C" w:rsidRPr="008047C7" w:rsidRDefault="00517D1C" w:rsidP="00680C5A">
            <w:pPr>
              <w:spacing w:line="360" w:lineRule="auto"/>
              <w:rPr>
                <w:rFonts w:ascii="Arial" w:hAnsi="Arial" w:cs="Arial"/>
                <w:sz w:val="20"/>
                <w:szCs w:val="20"/>
                <w:lang w:val="el-GR"/>
              </w:rPr>
            </w:pPr>
            <w:r>
              <w:rPr>
                <w:rFonts w:ascii="Arial" w:hAnsi="Arial" w:cs="Arial"/>
                <w:sz w:val="20"/>
                <w:szCs w:val="20"/>
              </w:rPr>
              <w:t>(</w:t>
            </w:r>
            <w:r w:rsidRPr="008047C7">
              <w:rPr>
                <w:rFonts w:ascii="Arial" w:hAnsi="Arial" w:cs="Arial"/>
                <w:sz w:val="20"/>
                <w:szCs w:val="20"/>
              </w:rPr>
              <w:t>Usage with limited hearing</w:t>
            </w:r>
            <w:r>
              <w:rPr>
                <w:rFonts w:ascii="Arial" w:hAnsi="Arial" w:cs="Arial"/>
                <w:sz w:val="20"/>
                <w:szCs w:val="20"/>
              </w:rPr>
              <w:t>)</w:t>
            </w:r>
          </w:p>
        </w:tc>
        <w:tc>
          <w:tcPr>
            <w:tcW w:w="1811" w:type="dxa"/>
          </w:tcPr>
          <w:p w14:paraId="59DF8107" w14:textId="77777777" w:rsidR="00517D1C" w:rsidRPr="008047C7" w:rsidRDefault="00517D1C" w:rsidP="00680C5A">
            <w:pPr>
              <w:spacing w:line="360" w:lineRule="auto"/>
              <w:rPr>
                <w:rFonts w:ascii="Arial" w:hAnsi="Arial" w:cs="Arial"/>
                <w:sz w:val="20"/>
                <w:szCs w:val="20"/>
                <w:lang w:val="en-US"/>
              </w:rPr>
            </w:pPr>
            <w:r w:rsidRPr="008047C7">
              <w:rPr>
                <w:rFonts w:ascii="Arial" w:hAnsi="Arial" w:cs="Arial"/>
                <w:sz w:val="20"/>
                <w:szCs w:val="20"/>
                <w:lang w:val="en-US"/>
              </w:rPr>
              <w:t>LH</w:t>
            </w:r>
          </w:p>
        </w:tc>
      </w:tr>
      <w:tr w:rsidR="00517D1C" w:rsidRPr="008047C7" w14:paraId="3168D3B5" w14:textId="77777777" w:rsidTr="00E3235D">
        <w:tc>
          <w:tcPr>
            <w:tcW w:w="8356" w:type="dxa"/>
          </w:tcPr>
          <w:p w14:paraId="55410784" w14:textId="77777777" w:rsidR="00517D1C" w:rsidRPr="008047C7" w:rsidRDefault="00517D1C" w:rsidP="00680C5A">
            <w:pPr>
              <w:spacing w:line="360" w:lineRule="auto"/>
              <w:rPr>
                <w:rFonts w:ascii="Arial" w:hAnsi="Arial" w:cs="Arial"/>
                <w:sz w:val="20"/>
                <w:szCs w:val="20"/>
                <w:lang w:val="el-GR"/>
              </w:rPr>
            </w:pPr>
            <w:r w:rsidRPr="008047C7">
              <w:rPr>
                <w:rFonts w:ascii="Arial" w:hAnsi="Arial" w:cs="Arial"/>
                <w:sz w:val="20"/>
                <w:szCs w:val="20"/>
                <w:lang w:val="el-GR"/>
              </w:rPr>
              <w:t>Χρήση από άτομα χωρίς φωνητική ικανότητα</w:t>
            </w:r>
          </w:p>
          <w:p w14:paraId="3ACA3FAD" w14:textId="77777777" w:rsidR="00517D1C" w:rsidRPr="008047C7" w:rsidRDefault="00517D1C" w:rsidP="00680C5A">
            <w:pPr>
              <w:spacing w:line="360" w:lineRule="auto"/>
              <w:rPr>
                <w:rFonts w:ascii="Arial" w:hAnsi="Arial" w:cs="Arial"/>
                <w:sz w:val="20"/>
                <w:szCs w:val="20"/>
                <w:lang w:val="el-GR"/>
              </w:rPr>
            </w:pPr>
            <w:r>
              <w:rPr>
                <w:rFonts w:ascii="Arial" w:hAnsi="Arial" w:cs="Arial"/>
                <w:sz w:val="20"/>
                <w:szCs w:val="20"/>
              </w:rPr>
              <w:t>(</w:t>
            </w:r>
            <w:r w:rsidRPr="008047C7">
              <w:rPr>
                <w:rFonts w:ascii="Arial" w:hAnsi="Arial" w:cs="Arial"/>
                <w:sz w:val="20"/>
                <w:szCs w:val="20"/>
              </w:rPr>
              <w:t>Usage without vocal capability</w:t>
            </w:r>
            <w:r>
              <w:rPr>
                <w:rFonts w:ascii="Arial" w:hAnsi="Arial" w:cs="Arial"/>
                <w:sz w:val="20"/>
                <w:szCs w:val="20"/>
              </w:rPr>
              <w:t>)</w:t>
            </w:r>
          </w:p>
        </w:tc>
        <w:tc>
          <w:tcPr>
            <w:tcW w:w="1811" w:type="dxa"/>
          </w:tcPr>
          <w:p w14:paraId="7BF998D3" w14:textId="77777777" w:rsidR="00517D1C" w:rsidRPr="008047C7" w:rsidRDefault="00517D1C" w:rsidP="00680C5A">
            <w:pPr>
              <w:spacing w:line="360" w:lineRule="auto"/>
              <w:rPr>
                <w:rFonts w:ascii="Arial" w:hAnsi="Arial" w:cs="Arial"/>
                <w:sz w:val="20"/>
                <w:szCs w:val="20"/>
                <w:lang w:val="el-GR"/>
              </w:rPr>
            </w:pPr>
            <w:r w:rsidRPr="008047C7">
              <w:rPr>
                <w:rFonts w:ascii="Arial" w:hAnsi="Arial" w:cs="Arial"/>
                <w:sz w:val="20"/>
                <w:szCs w:val="20"/>
              </w:rPr>
              <w:t>WVC</w:t>
            </w:r>
          </w:p>
        </w:tc>
      </w:tr>
      <w:tr w:rsidR="00517D1C" w:rsidRPr="008047C7" w14:paraId="6326CF32" w14:textId="77777777" w:rsidTr="00E3235D">
        <w:tc>
          <w:tcPr>
            <w:tcW w:w="8356" w:type="dxa"/>
          </w:tcPr>
          <w:p w14:paraId="1D8EA6BD" w14:textId="77777777" w:rsidR="00517D1C" w:rsidRPr="008047C7" w:rsidRDefault="00517D1C" w:rsidP="00680C5A">
            <w:pPr>
              <w:spacing w:line="360" w:lineRule="auto"/>
              <w:rPr>
                <w:rFonts w:ascii="Arial" w:hAnsi="Arial" w:cs="Arial"/>
                <w:sz w:val="20"/>
                <w:szCs w:val="20"/>
                <w:lang w:val="el-GR"/>
              </w:rPr>
            </w:pPr>
            <w:r w:rsidRPr="008047C7">
              <w:rPr>
                <w:rFonts w:ascii="Arial" w:hAnsi="Arial" w:cs="Arial"/>
                <w:sz w:val="20"/>
                <w:szCs w:val="20"/>
                <w:lang w:val="el-GR"/>
              </w:rPr>
              <w:t>Χρήση από άτομα με περιορισμένη ικανότητα χειρισμού αντικειμένων ή με περιορισμένη δύναμη</w:t>
            </w:r>
          </w:p>
          <w:p w14:paraId="049F6E4A" w14:textId="77777777" w:rsidR="00517D1C" w:rsidRPr="008047C7" w:rsidRDefault="00517D1C" w:rsidP="00680C5A">
            <w:pPr>
              <w:spacing w:line="360" w:lineRule="auto"/>
              <w:rPr>
                <w:rFonts w:ascii="Arial" w:hAnsi="Arial" w:cs="Arial"/>
                <w:sz w:val="20"/>
                <w:szCs w:val="20"/>
                <w:lang w:val="en-US"/>
              </w:rPr>
            </w:pPr>
            <w:r>
              <w:rPr>
                <w:rFonts w:ascii="Arial" w:hAnsi="Arial" w:cs="Arial"/>
                <w:sz w:val="20"/>
                <w:szCs w:val="20"/>
              </w:rPr>
              <w:t>(</w:t>
            </w:r>
            <w:r w:rsidRPr="008047C7">
              <w:rPr>
                <w:rFonts w:ascii="Arial" w:hAnsi="Arial" w:cs="Arial"/>
                <w:sz w:val="20"/>
                <w:szCs w:val="20"/>
              </w:rPr>
              <w:t>Usage with limited manipulation or strength</w:t>
            </w:r>
            <w:r>
              <w:rPr>
                <w:rFonts w:ascii="Arial" w:hAnsi="Arial" w:cs="Arial"/>
                <w:sz w:val="20"/>
                <w:szCs w:val="20"/>
              </w:rPr>
              <w:t>)</w:t>
            </w:r>
          </w:p>
        </w:tc>
        <w:tc>
          <w:tcPr>
            <w:tcW w:w="1811" w:type="dxa"/>
          </w:tcPr>
          <w:p w14:paraId="7356C740" w14:textId="77777777" w:rsidR="00517D1C" w:rsidRPr="008047C7" w:rsidRDefault="00517D1C" w:rsidP="00680C5A">
            <w:pPr>
              <w:spacing w:line="360" w:lineRule="auto"/>
              <w:rPr>
                <w:rFonts w:ascii="Arial" w:hAnsi="Arial" w:cs="Arial"/>
                <w:sz w:val="20"/>
                <w:szCs w:val="20"/>
                <w:lang w:val="en-US"/>
              </w:rPr>
            </w:pPr>
            <w:r w:rsidRPr="008047C7">
              <w:rPr>
                <w:rFonts w:ascii="Arial" w:hAnsi="Arial" w:cs="Arial"/>
                <w:sz w:val="20"/>
                <w:szCs w:val="20"/>
              </w:rPr>
              <w:t>LMS</w:t>
            </w:r>
          </w:p>
        </w:tc>
      </w:tr>
      <w:tr w:rsidR="00517D1C" w:rsidRPr="008047C7" w14:paraId="7FD045F9" w14:textId="77777777" w:rsidTr="00E3235D">
        <w:tc>
          <w:tcPr>
            <w:tcW w:w="8356" w:type="dxa"/>
          </w:tcPr>
          <w:p w14:paraId="62E78F32" w14:textId="77777777" w:rsidR="00517D1C" w:rsidRPr="008047C7" w:rsidRDefault="00517D1C" w:rsidP="00680C5A">
            <w:pPr>
              <w:spacing w:line="360" w:lineRule="auto"/>
              <w:rPr>
                <w:rFonts w:ascii="Arial" w:hAnsi="Arial" w:cs="Arial"/>
                <w:sz w:val="20"/>
                <w:szCs w:val="20"/>
                <w:lang w:val="el-GR"/>
              </w:rPr>
            </w:pPr>
            <w:r w:rsidRPr="008047C7">
              <w:rPr>
                <w:rFonts w:ascii="Arial" w:hAnsi="Arial" w:cs="Arial"/>
                <w:sz w:val="20"/>
                <w:szCs w:val="20"/>
                <w:lang w:val="el-GR"/>
              </w:rPr>
              <w:t>Ανάγκη ελαχιστοποίησης του κινδύνου πρόκλησης επιληπτικών κρίσεων εξαιτίας φωτοευαισθησίας</w:t>
            </w:r>
          </w:p>
          <w:p w14:paraId="686D6FCA" w14:textId="77777777" w:rsidR="00517D1C" w:rsidRPr="008047C7" w:rsidRDefault="00517D1C" w:rsidP="00680C5A">
            <w:pPr>
              <w:spacing w:line="360" w:lineRule="auto"/>
              <w:rPr>
                <w:rFonts w:ascii="Arial" w:hAnsi="Arial" w:cs="Arial"/>
                <w:sz w:val="20"/>
                <w:szCs w:val="20"/>
                <w:lang w:val="el-GR"/>
              </w:rPr>
            </w:pPr>
            <w:r>
              <w:rPr>
                <w:rFonts w:ascii="Arial" w:hAnsi="Arial" w:cs="Arial"/>
                <w:sz w:val="20"/>
                <w:szCs w:val="20"/>
              </w:rPr>
              <w:t>(</w:t>
            </w:r>
            <w:r w:rsidRPr="008047C7">
              <w:rPr>
                <w:rFonts w:ascii="Arial" w:hAnsi="Arial" w:cs="Arial"/>
                <w:sz w:val="20"/>
                <w:szCs w:val="20"/>
              </w:rPr>
              <w:t>Minimize photosensitive seizure triggers</w:t>
            </w:r>
            <w:r>
              <w:rPr>
                <w:rFonts w:ascii="Arial" w:hAnsi="Arial" w:cs="Arial"/>
                <w:sz w:val="20"/>
                <w:szCs w:val="20"/>
              </w:rPr>
              <w:t>)</w:t>
            </w:r>
          </w:p>
        </w:tc>
        <w:tc>
          <w:tcPr>
            <w:tcW w:w="1811" w:type="dxa"/>
          </w:tcPr>
          <w:p w14:paraId="49669789" w14:textId="77777777" w:rsidR="00517D1C" w:rsidRPr="008047C7" w:rsidRDefault="00517D1C" w:rsidP="00680C5A">
            <w:pPr>
              <w:spacing w:line="360" w:lineRule="auto"/>
              <w:rPr>
                <w:rFonts w:ascii="Arial" w:hAnsi="Arial" w:cs="Arial"/>
                <w:sz w:val="20"/>
                <w:szCs w:val="20"/>
                <w:lang w:val="el-GR"/>
              </w:rPr>
            </w:pPr>
            <w:r w:rsidRPr="008047C7">
              <w:rPr>
                <w:rFonts w:ascii="Arial" w:hAnsi="Arial" w:cs="Arial"/>
                <w:sz w:val="20"/>
                <w:szCs w:val="20"/>
              </w:rPr>
              <w:t>PST</w:t>
            </w:r>
          </w:p>
        </w:tc>
      </w:tr>
      <w:tr w:rsidR="00517D1C" w:rsidRPr="008047C7" w14:paraId="373006D3" w14:textId="77777777" w:rsidTr="00E3235D">
        <w:tc>
          <w:tcPr>
            <w:tcW w:w="8356" w:type="dxa"/>
          </w:tcPr>
          <w:p w14:paraId="74194E2D" w14:textId="77777777" w:rsidR="00517D1C" w:rsidRPr="008047C7" w:rsidRDefault="00517D1C" w:rsidP="00680C5A">
            <w:pPr>
              <w:spacing w:line="360" w:lineRule="auto"/>
              <w:rPr>
                <w:rFonts w:ascii="Arial" w:hAnsi="Arial" w:cs="Arial"/>
                <w:sz w:val="20"/>
                <w:szCs w:val="20"/>
                <w:lang w:val="el-GR"/>
              </w:rPr>
            </w:pPr>
            <w:r w:rsidRPr="008047C7">
              <w:rPr>
                <w:rFonts w:ascii="Arial" w:hAnsi="Arial" w:cs="Arial"/>
                <w:sz w:val="20"/>
                <w:szCs w:val="20"/>
                <w:lang w:val="el-GR"/>
              </w:rPr>
              <w:t>Χρήση από άτομα με περιορισμένη γνωστική λειτουργία</w:t>
            </w:r>
          </w:p>
          <w:p w14:paraId="09D903C5" w14:textId="77777777" w:rsidR="00517D1C" w:rsidRPr="008047C7" w:rsidRDefault="00517D1C" w:rsidP="00680C5A">
            <w:pPr>
              <w:spacing w:line="360" w:lineRule="auto"/>
              <w:rPr>
                <w:rFonts w:ascii="Arial" w:hAnsi="Arial" w:cs="Arial"/>
                <w:sz w:val="20"/>
                <w:szCs w:val="20"/>
                <w:lang w:val="el-GR"/>
              </w:rPr>
            </w:pPr>
            <w:r>
              <w:rPr>
                <w:rFonts w:ascii="Arial" w:hAnsi="Arial" w:cs="Arial"/>
                <w:sz w:val="20"/>
                <w:szCs w:val="20"/>
              </w:rPr>
              <w:t>(</w:t>
            </w:r>
            <w:r w:rsidRPr="008047C7">
              <w:rPr>
                <w:rFonts w:ascii="Arial" w:hAnsi="Arial" w:cs="Arial"/>
                <w:sz w:val="20"/>
                <w:szCs w:val="20"/>
              </w:rPr>
              <w:t>Usage with limited cognition</w:t>
            </w:r>
            <w:r>
              <w:rPr>
                <w:rFonts w:ascii="Arial" w:hAnsi="Arial" w:cs="Arial"/>
                <w:sz w:val="20"/>
                <w:szCs w:val="20"/>
              </w:rPr>
              <w:t>)</w:t>
            </w:r>
          </w:p>
        </w:tc>
        <w:tc>
          <w:tcPr>
            <w:tcW w:w="1811" w:type="dxa"/>
          </w:tcPr>
          <w:p w14:paraId="657253F0" w14:textId="77777777" w:rsidR="00517D1C" w:rsidRPr="008047C7" w:rsidRDefault="00517D1C" w:rsidP="00680C5A">
            <w:pPr>
              <w:spacing w:line="360" w:lineRule="auto"/>
              <w:rPr>
                <w:rFonts w:ascii="Arial" w:hAnsi="Arial" w:cs="Arial"/>
                <w:sz w:val="20"/>
                <w:szCs w:val="20"/>
                <w:lang w:val="el-GR"/>
              </w:rPr>
            </w:pPr>
            <w:r w:rsidRPr="008047C7">
              <w:rPr>
                <w:rFonts w:ascii="Arial" w:hAnsi="Arial" w:cs="Arial"/>
                <w:sz w:val="20"/>
                <w:szCs w:val="20"/>
              </w:rPr>
              <w:t>LC</w:t>
            </w:r>
          </w:p>
          <w:p w14:paraId="6E0B00F1" w14:textId="77777777" w:rsidR="00517D1C" w:rsidRPr="008047C7" w:rsidRDefault="00517D1C" w:rsidP="00680C5A">
            <w:pPr>
              <w:spacing w:line="360" w:lineRule="auto"/>
              <w:rPr>
                <w:rFonts w:ascii="Arial" w:hAnsi="Arial" w:cs="Arial"/>
                <w:sz w:val="20"/>
                <w:szCs w:val="20"/>
                <w:lang w:val="el-GR"/>
              </w:rPr>
            </w:pPr>
          </w:p>
        </w:tc>
      </w:tr>
    </w:tbl>
    <w:p w14:paraId="4882AE6F" w14:textId="118C2A1C" w:rsidR="00517D1C" w:rsidRDefault="00517D1C" w:rsidP="00680C5A">
      <w:pPr>
        <w:spacing w:line="360" w:lineRule="auto"/>
        <w:rPr>
          <w:rFonts w:ascii="Arial" w:hAnsi="Arial" w:cs="Arial"/>
          <w:lang w:val="el-GR"/>
        </w:rPr>
      </w:pPr>
    </w:p>
    <w:p w14:paraId="107E2438" w14:textId="77777777" w:rsidR="00517D1C" w:rsidRPr="00ED355D" w:rsidRDefault="00517D1C" w:rsidP="00680C5A">
      <w:pPr>
        <w:spacing w:line="360" w:lineRule="auto"/>
        <w:rPr>
          <w:rFonts w:ascii="Arial" w:hAnsi="Arial" w:cs="Arial"/>
          <w:b/>
          <w:bCs/>
          <w:color w:val="31576F"/>
          <w:sz w:val="20"/>
          <w:szCs w:val="20"/>
          <w:lang w:val="el-GR"/>
        </w:rPr>
      </w:pPr>
      <w:r w:rsidRPr="00ED355D">
        <w:rPr>
          <w:rFonts w:ascii="Arial" w:hAnsi="Arial" w:cs="Arial"/>
          <w:b/>
          <w:bCs/>
          <w:color w:val="31576F"/>
          <w:sz w:val="20"/>
          <w:szCs w:val="20"/>
          <w:lang w:val="el-GR"/>
        </w:rPr>
        <w:lastRenderedPageBreak/>
        <w:t xml:space="preserve">Πίνακας 5 – Αντιστοιχία απαιτήσεων προσβασιμότητας της </w:t>
      </w:r>
      <w:r w:rsidRPr="00ED355D">
        <w:rPr>
          <w:rFonts w:ascii="Arial" w:hAnsi="Arial" w:cs="Arial"/>
          <w:b/>
          <w:bCs/>
          <w:color w:val="31576F"/>
          <w:sz w:val="20"/>
          <w:szCs w:val="20"/>
        </w:rPr>
        <w:t>IBM</w:t>
      </w:r>
      <w:r w:rsidRPr="00ED355D">
        <w:rPr>
          <w:rFonts w:ascii="Arial" w:hAnsi="Arial" w:cs="Arial"/>
          <w:b/>
          <w:bCs/>
          <w:color w:val="31576F"/>
          <w:sz w:val="20"/>
          <w:szCs w:val="20"/>
          <w:lang w:val="el-GR"/>
        </w:rPr>
        <w:t>, ρήτρες Ευρωπαϊκού Πρότυπου, αρχές και ανάγκες προσβασιμότητας χρήστη</w:t>
      </w:r>
    </w:p>
    <w:tbl>
      <w:tblPr>
        <w:tblStyle w:val="TableGrid"/>
        <w:tblW w:w="10343" w:type="dxa"/>
        <w:tblLook w:val="04A0" w:firstRow="1" w:lastRow="0" w:firstColumn="1" w:lastColumn="0" w:noHBand="0" w:noVBand="1"/>
      </w:tblPr>
      <w:tblGrid>
        <w:gridCol w:w="1969"/>
        <w:gridCol w:w="1441"/>
        <w:gridCol w:w="2627"/>
        <w:gridCol w:w="1770"/>
        <w:gridCol w:w="2536"/>
      </w:tblGrid>
      <w:tr w:rsidR="00517D1C" w14:paraId="34E828E0" w14:textId="77777777" w:rsidTr="00D10DD5">
        <w:trPr>
          <w:tblHeader/>
        </w:trPr>
        <w:tc>
          <w:tcPr>
            <w:tcW w:w="1973" w:type="dxa"/>
            <w:shd w:val="clear" w:color="auto" w:fill="D7E5ED"/>
          </w:tcPr>
          <w:p w14:paraId="01541AAF" w14:textId="77777777" w:rsidR="00517D1C" w:rsidRDefault="00517D1C" w:rsidP="00680C5A">
            <w:pPr>
              <w:spacing w:line="360" w:lineRule="auto"/>
              <w:rPr>
                <w:rFonts w:ascii="Arial" w:hAnsi="Arial" w:cs="Arial"/>
                <w:sz w:val="20"/>
                <w:szCs w:val="20"/>
                <w:lang w:val="en-US"/>
              </w:rPr>
            </w:pPr>
            <w:r w:rsidRPr="00ED355D">
              <w:rPr>
                <w:rFonts w:ascii="Arial" w:hAnsi="Arial" w:cs="Arial"/>
                <w:b/>
                <w:bCs/>
                <w:sz w:val="20"/>
                <w:szCs w:val="20"/>
                <w:lang w:val="el-GR"/>
              </w:rPr>
              <w:t xml:space="preserve">Απαίτηση Προσβασιμότητας </w:t>
            </w:r>
            <w:r w:rsidRPr="00ED355D">
              <w:rPr>
                <w:rFonts w:ascii="Arial" w:hAnsi="Arial" w:cs="Arial"/>
                <w:b/>
                <w:bCs/>
                <w:sz w:val="20"/>
                <w:szCs w:val="20"/>
                <w:lang w:val="en-US"/>
              </w:rPr>
              <w:t>IBM</w:t>
            </w:r>
          </w:p>
        </w:tc>
        <w:tc>
          <w:tcPr>
            <w:tcW w:w="1441" w:type="dxa"/>
            <w:shd w:val="clear" w:color="auto" w:fill="D7E5ED"/>
          </w:tcPr>
          <w:p w14:paraId="129053BD" w14:textId="77777777" w:rsidR="00517D1C" w:rsidRDefault="00517D1C" w:rsidP="00680C5A">
            <w:pPr>
              <w:spacing w:line="360" w:lineRule="auto"/>
              <w:rPr>
                <w:rFonts w:ascii="Arial" w:hAnsi="Arial" w:cs="Arial"/>
                <w:sz w:val="20"/>
                <w:szCs w:val="20"/>
                <w:lang w:val="en-US"/>
              </w:rPr>
            </w:pPr>
            <w:r w:rsidRPr="00ED355D">
              <w:rPr>
                <w:rFonts w:ascii="Arial" w:hAnsi="Arial" w:cs="Arial"/>
                <w:b/>
                <w:bCs/>
                <w:sz w:val="20"/>
                <w:szCs w:val="20"/>
                <w:lang w:val="el-GR"/>
              </w:rPr>
              <w:t>Ρήτρα Ευρωπαϊκού Πρότυπου</w:t>
            </w:r>
          </w:p>
        </w:tc>
        <w:tc>
          <w:tcPr>
            <w:tcW w:w="2960" w:type="dxa"/>
            <w:shd w:val="clear" w:color="auto" w:fill="D7E5ED"/>
          </w:tcPr>
          <w:p w14:paraId="45E93AED" w14:textId="77777777" w:rsidR="00517D1C" w:rsidRDefault="00517D1C" w:rsidP="00680C5A">
            <w:pPr>
              <w:spacing w:line="360" w:lineRule="auto"/>
              <w:rPr>
                <w:rFonts w:ascii="Arial" w:hAnsi="Arial" w:cs="Arial"/>
                <w:sz w:val="20"/>
                <w:szCs w:val="20"/>
                <w:lang w:val="en-US"/>
              </w:rPr>
            </w:pPr>
            <w:r w:rsidRPr="00ED355D">
              <w:rPr>
                <w:rFonts w:ascii="Arial" w:hAnsi="Arial" w:cs="Arial"/>
                <w:b/>
                <w:bCs/>
                <w:sz w:val="20"/>
                <w:szCs w:val="20"/>
                <w:lang w:val="el-GR"/>
              </w:rPr>
              <w:t>Περιγραφή Ρήτρας</w:t>
            </w:r>
          </w:p>
        </w:tc>
        <w:tc>
          <w:tcPr>
            <w:tcW w:w="1261" w:type="dxa"/>
            <w:shd w:val="clear" w:color="auto" w:fill="D7E5ED"/>
          </w:tcPr>
          <w:p w14:paraId="0D5745D1" w14:textId="653CFFDD" w:rsidR="001F7A39" w:rsidRPr="001F7A39" w:rsidRDefault="00517D1C" w:rsidP="00680C5A">
            <w:pPr>
              <w:spacing w:line="360" w:lineRule="auto"/>
              <w:rPr>
                <w:rFonts w:ascii="Arial" w:hAnsi="Arial" w:cs="Arial"/>
                <w:b/>
                <w:bCs/>
                <w:sz w:val="20"/>
                <w:szCs w:val="20"/>
                <w:lang w:val="en-US"/>
              </w:rPr>
            </w:pPr>
            <w:r w:rsidRPr="00ED355D">
              <w:rPr>
                <w:rFonts w:ascii="Arial" w:hAnsi="Arial" w:cs="Arial"/>
                <w:b/>
                <w:bCs/>
                <w:sz w:val="20"/>
                <w:szCs w:val="20"/>
                <w:lang w:val="el-GR"/>
              </w:rPr>
              <w:t>Αρχή</w:t>
            </w:r>
            <w:r w:rsidRPr="00737B5F">
              <w:rPr>
                <w:rFonts w:ascii="Arial" w:hAnsi="Arial" w:cs="Arial"/>
                <w:b/>
                <w:bCs/>
                <w:sz w:val="20"/>
                <w:szCs w:val="20"/>
                <w:lang w:val="en-US"/>
              </w:rPr>
              <w:br/>
            </w:r>
            <w:r w:rsidRPr="00ED355D">
              <w:rPr>
                <w:rFonts w:ascii="Arial" w:hAnsi="Arial" w:cs="Arial"/>
                <w:b/>
                <w:bCs/>
                <w:sz w:val="20"/>
                <w:szCs w:val="20"/>
                <w:lang w:val="en-US"/>
              </w:rPr>
              <w:t>POUR *</w:t>
            </w:r>
          </w:p>
          <w:p w14:paraId="195BAA5B" w14:textId="77777777" w:rsidR="001F7A39" w:rsidRDefault="001F7A39" w:rsidP="00680C5A">
            <w:pPr>
              <w:spacing w:line="360" w:lineRule="auto"/>
              <w:rPr>
                <w:rFonts w:ascii="Arial" w:hAnsi="Arial" w:cs="Arial"/>
                <w:lang w:val="en-US"/>
              </w:rPr>
            </w:pPr>
            <w:r w:rsidRPr="00ED355D">
              <w:rPr>
                <w:rFonts w:ascii="Arial" w:hAnsi="Arial" w:cs="Arial"/>
                <w:b/>
                <w:bCs/>
                <w:lang w:val="en-US"/>
              </w:rPr>
              <w:t>P</w:t>
            </w:r>
            <w:r w:rsidRPr="00ED355D">
              <w:rPr>
                <w:rFonts w:ascii="Arial" w:hAnsi="Arial" w:cs="Arial"/>
                <w:lang w:val="en-US"/>
              </w:rPr>
              <w:t>erceivable</w:t>
            </w:r>
          </w:p>
          <w:p w14:paraId="240C5FB9" w14:textId="4E6F27EE" w:rsidR="001F7A39" w:rsidRDefault="001F7A39" w:rsidP="00680C5A">
            <w:pPr>
              <w:spacing w:line="360" w:lineRule="auto"/>
              <w:rPr>
                <w:rFonts w:ascii="Arial" w:hAnsi="Arial" w:cs="Arial"/>
                <w:lang w:val="en-US"/>
              </w:rPr>
            </w:pPr>
            <w:r w:rsidRPr="00ED355D">
              <w:rPr>
                <w:rFonts w:ascii="Arial" w:hAnsi="Arial" w:cs="Arial"/>
                <w:b/>
                <w:bCs/>
                <w:lang w:val="en-US"/>
              </w:rPr>
              <w:t>O</w:t>
            </w:r>
            <w:r w:rsidRPr="00ED355D">
              <w:rPr>
                <w:rFonts w:ascii="Arial" w:hAnsi="Arial" w:cs="Arial"/>
                <w:lang w:val="en-US"/>
              </w:rPr>
              <w:t>perable</w:t>
            </w:r>
          </w:p>
          <w:p w14:paraId="1F865D18" w14:textId="7A8A3B28" w:rsidR="001F7A39" w:rsidRDefault="001F7A39" w:rsidP="00680C5A">
            <w:pPr>
              <w:spacing w:line="360" w:lineRule="auto"/>
              <w:rPr>
                <w:rFonts w:ascii="Arial" w:hAnsi="Arial" w:cs="Arial"/>
                <w:sz w:val="20"/>
                <w:szCs w:val="20"/>
                <w:lang w:val="en-US"/>
              </w:rPr>
            </w:pPr>
            <w:r w:rsidRPr="00ED355D">
              <w:rPr>
                <w:rFonts w:ascii="Arial" w:hAnsi="Arial" w:cs="Arial"/>
                <w:b/>
                <w:bCs/>
                <w:lang w:val="en-US"/>
              </w:rPr>
              <w:t>U</w:t>
            </w:r>
            <w:r w:rsidRPr="00ED355D">
              <w:rPr>
                <w:rFonts w:ascii="Arial" w:hAnsi="Arial" w:cs="Arial"/>
                <w:lang w:val="en-US"/>
              </w:rPr>
              <w:t>nderstandable</w:t>
            </w:r>
            <w:r w:rsidRPr="00ED355D">
              <w:rPr>
                <w:rFonts w:ascii="Arial" w:hAnsi="Arial" w:cs="Arial"/>
                <w:b/>
                <w:bCs/>
                <w:lang w:val="en-US"/>
              </w:rPr>
              <w:t xml:space="preserve"> R</w:t>
            </w:r>
            <w:r w:rsidRPr="00ED355D">
              <w:rPr>
                <w:rFonts w:ascii="Arial" w:hAnsi="Arial" w:cs="Arial"/>
                <w:lang w:val="en-US"/>
              </w:rPr>
              <w:t>obust</w:t>
            </w:r>
          </w:p>
        </w:tc>
        <w:tc>
          <w:tcPr>
            <w:tcW w:w="2708" w:type="dxa"/>
            <w:shd w:val="clear" w:color="auto" w:fill="D7E5ED"/>
          </w:tcPr>
          <w:p w14:paraId="00AE2C5A" w14:textId="77777777" w:rsidR="00517D1C" w:rsidRDefault="00517D1C" w:rsidP="00680C5A">
            <w:pPr>
              <w:spacing w:line="360" w:lineRule="auto"/>
              <w:rPr>
                <w:rFonts w:ascii="Arial" w:hAnsi="Arial" w:cs="Arial"/>
                <w:sz w:val="20"/>
                <w:szCs w:val="20"/>
                <w:lang w:val="en-US"/>
              </w:rPr>
            </w:pPr>
            <w:r w:rsidRPr="00FC2558">
              <w:rPr>
                <w:rFonts w:ascii="Arial" w:hAnsi="Arial" w:cs="Arial"/>
                <w:b/>
                <w:bCs/>
                <w:sz w:val="20"/>
                <w:szCs w:val="20"/>
                <w:lang w:val="el-GR"/>
              </w:rPr>
              <w:t>Ανάγκη Προσβασιμότητας Χρήστη</w:t>
            </w:r>
          </w:p>
        </w:tc>
      </w:tr>
      <w:tr w:rsidR="00517D1C" w14:paraId="7E92F1F6" w14:textId="77777777" w:rsidTr="00D10DD5">
        <w:tc>
          <w:tcPr>
            <w:tcW w:w="1973" w:type="dxa"/>
          </w:tcPr>
          <w:p w14:paraId="4974EB59"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1.1.1</w:t>
            </w:r>
          </w:p>
        </w:tc>
        <w:tc>
          <w:tcPr>
            <w:tcW w:w="1441" w:type="dxa"/>
          </w:tcPr>
          <w:p w14:paraId="25758FBC"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9.1.1.1</w:t>
            </w:r>
          </w:p>
        </w:tc>
        <w:tc>
          <w:tcPr>
            <w:tcW w:w="2960" w:type="dxa"/>
          </w:tcPr>
          <w:p w14:paraId="2A17EBBA"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Non-text content</w:t>
            </w:r>
          </w:p>
        </w:tc>
        <w:tc>
          <w:tcPr>
            <w:tcW w:w="1261" w:type="dxa"/>
          </w:tcPr>
          <w:p w14:paraId="72BAFC89"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P</w:t>
            </w:r>
          </w:p>
        </w:tc>
        <w:tc>
          <w:tcPr>
            <w:tcW w:w="2708" w:type="dxa"/>
          </w:tcPr>
          <w:p w14:paraId="0A76F5EE"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WV, LV, WH</w:t>
            </w:r>
          </w:p>
          <w:p w14:paraId="10C55D24" w14:textId="77777777" w:rsidR="00517D1C" w:rsidRPr="00356B44" w:rsidRDefault="00517D1C" w:rsidP="00680C5A">
            <w:pPr>
              <w:spacing w:line="360" w:lineRule="auto"/>
              <w:rPr>
                <w:rFonts w:ascii="Arial" w:hAnsi="Arial" w:cs="Arial"/>
                <w:sz w:val="20"/>
                <w:szCs w:val="20"/>
                <w:lang w:val="en-US"/>
              </w:rPr>
            </w:pPr>
            <w:r>
              <w:rPr>
                <w:rFonts w:ascii="Arial" w:hAnsi="Arial" w:cs="Arial"/>
                <w:sz w:val="20"/>
                <w:szCs w:val="20"/>
                <w:lang w:val="en-US"/>
              </w:rPr>
              <w:t>LH, LC</w:t>
            </w:r>
          </w:p>
        </w:tc>
      </w:tr>
      <w:tr w:rsidR="00517D1C" w14:paraId="01AFFAE3" w14:textId="77777777" w:rsidTr="00D10DD5">
        <w:tc>
          <w:tcPr>
            <w:tcW w:w="1973" w:type="dxa"/>
          </w:tcPr>
          <w:p w14:paraId="665959EF"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1.2.1</w:t>
            </w:r>
          </w:p>
        </w:tc>
        <w:tc>
          <w:tcPr>
            <w:tcW w:w="1441" w:type="dxa"/>
          </w:tcPr>
          <w:p w14:paraId="0CDC1180"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9.1.2.1</w:t>
            </w:r>
          </w:p>
        </w:tc>
        <w:tc>
          <w:tcPr>
            <w:tcW w:w="2960" w:type="dxa"/>
          </w:tcPr>
          <w:p w14:paraId="71980FA6"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Audio-only and video-only (pre-recorded)</w:t>
            </w:r>
          </w:p>
        </w:tc>
        <w:tc>
          <w:tcPr>
            <w:tcW w:w="1261" w:type="dxa"/>
          </w:tcPr>
          <w:p w14:paraId="719D3D53"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P</w:t>
            </w:r>
          </w:p>
        </w:tc>
        <w:tc>
          <w:tcPr>
            <w:tcW w:w="2708" w:type="dxa"/>
          </w:tcPr>
          <w:p w14:paraId="38469A41"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WV, LV, WH, LH</w:t>
            </w:r>
          </w:p>
          <w:p w14:paraId="07988842"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LC</w:t>
            </w:r>
          </w:p>
        </w:tc>
      </w:tr>
      <w:tr w:rsidR="00517D1C" w14:paraId="2B5AFFE5" w14:textId="77777777" w:rsidTr="00D10DD5">
        <w:tc>
          <w:tcPr>
            <w:tcW w:w="1973" w:type="dxa"/>
          </w:tcPr>
          <w:p w14:paraId="57387EB3"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lang w:val="el-GR"/>
              </w:rPr>
              <w:t>1.2.2</w:t>
            </w:r>
          </w:p>
        </w:tc>
        <w:tc>
          <w:tcPr>
            <w:tcW w:w="1441" w:type="dxa"/>
          </w:tcPr>
          <w:p w14:paraId="2D6187A0"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lang w:val="el-GR"/>
              </w:rPr>
              <w:t>9.1.2.2</w:t>
            </w:r>
          </w:p>
        </w:tc>
        <w:tc>
          <w:tcPr>
            <w:tcW w:w="2960" w:type="dxa"/>
          </w:tcPr>
          <w:p w14:paraId="119CD381"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Captions (pre-recorded)</w:t>
            </w:r>
          </w:p>
        </w:tc>
        <w:tc>
          <w:tcPr>
            <w:tcW w:w="1261" w:type="dxa"/>
          </w:tcPr>
          <w:p w14:paraId="486AAF30"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P</w:t>
            </w:r>
          </w:p>
        </w:tc>
        <w:tc>
          <w:tcPr>
            <w:tcW w:w="2708" w:type="dxa"/>
          </w:tcPr>
          <w:p w14:paraId="3FCFAE89"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WH, LH</w:t>
            </w:r>
          </w:p>
          <w:p w14:paraId="1D679F67"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LC</w:t>
            </w:r>
          </w:p>
        </w:tc>
      </w:tr>
      <w:tr w:rsidR="00517D1C" w14:paraId="566268B6" w14:textId="77777777" w:rsidTr="00D10DD5">
        <w:tc>
          <w:tcPr>
            <w:tcW w:w="1973" w:type="dxa"/>
          </w:tcPr>
          <w:p w14:paraId="5D17C6FC"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1.2.3</w:t>
            </w:r>
          </w:p>
        </w:tc>
        <w:tc>
          <w:tcPr>
            <w:tcW w:w="1441" w:type="dxa"/>
          </w:tcPr>
          <w:p w14:paraId="7439A6BB"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9.1.2.3</w:t>
            </w:r>
          </w:p>
        </w:tc>
        <w:tc>
          <w:tcPr>
            <w:tcW w:w="2960" w:type="dxa"/>
          </w:tcPr>
          <w:p w14:paraId="62BE576E"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Audio description or media alternative (pre-recorded)</w:t>
            </w:r>
          </w:p>
        </w:tc>
        <w:tc>
          <w:tcPr>
            <w:tcW w:w="1261" w:type="dxa"/>
          </w:tcPr>
          <w:p w14:paraId="3B2D0EC6"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P</w:t>
            </w:r>
          </w:p>
        </w:tc>
        <w:tc>
          <w:tcPr>
            <w:tcW w:w="2708" w:type="dxa"/>
          </w:tcPr>
          <w:p w14:paraId="4A9C866A"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WV</w:t>
            </w:r>
          </w:p>
          <w:p w14:paraId="71DD6B18"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LV, LC</w:t>
            </w:r>
          </w:p>
        </w:tc>
      </w:tr>
      <w:tr w:rsidR="00517D1C" w14:paraId="12E40895" w14:textId="77777777" w:rsidTr="00D10DD5">
        <w:tc>
          <w:tcPr>
            <w:tcW w:w="1973" w:type="dxa"/>
          </w:tcPr>
          <w:p w14:paraId="1857E4AA" w14:textId="77777777" w:rsidR="00517D1C" w:rsidRPr="00ED355D" w:rsidRDefault="00517D1C" w:rsidP="00680C5A">
            <w:pPr>
              <w:spacing w:line="360" w:lineRule="auto"/>
              <w:rPr>
                <w:rFonts w:ascii="Arial" w:hAnsi="Arial" w:cs="Arial"/>
                <w:sz w:val="20"/>
                <w:szCs w:val="20"/>
              </w:rPr>
            </w:pPr>
            <w:r>
              <w:rPr>
                <w:rFonts w:ascii="Arial" w:hAnsi="Arial" w:cs="Arial"/>
                <w:sz w:val="20"/>
                <w:szCs w:val="20"/>
              </w:rPr>
              <w:t>1.2.4</w:t>
            </w:r>
          </w:p>
        </w:tc>
        <w:tc>
          <w:tcPr>
            <w:tcW w:w="1441" w:type="dxa"/>
          </w:tcPr>
          <w:p w14:paraId="7EEBF95D" w14:textId="77777777" w:rsidR="00517D1C" w:rsidRPr="00ED355D" w:rsidRDefault="00517D1C" w:rsidP="00680C5A">
            <w:pPr>
              <w:spacing w:line="360" w:lineRule="auto"/>
              <w:rPr>
                <w:rFonts w:ascii="Arial" w:hAnsi="Arial" w:cs="Arial"/>
                <w:sz w:val="20"/>
                <w:szCs w:val="20"/>
              </w:rPr>
            </w:pPr>
            <w:r>
              <w:rPr>
                <w:rFonts w:ascii="Arial" w:hAnsi="Arial" w:cs="Arial"/>
                <w:sz w:val="20"/>
                <w:szCs w:val="20"/>
              </w:rPr>
              <w:t>9.1.2.4</w:t>
            </w:r>
          </w:p>
        </w:tc>
        <w:tc>
          <w:tcPr>
            <w:tcW w:w="2960" w:type="dxa"/>
          </w:tcPr>
          <w:p w14:paraId="3DCA5A0C" w14:textId="77777777" w:rsidR="00517D1C" w:rsidRPr="00ED355D" w:rsidRDefault="00517D1C" w:rsidP="00680C5A">
            <w:pPr>
              <w:pStyle w:val="Compact"/>
              <w:spacing w:line="360" w:lineRule="auto"/>
              <w:rPr>
                <w:rFonts w:ascii="Arial" w:hAnsi="Arial" w:cs="Arial"/>
                <w:sz w:val="20"/>
                <w:szCs w:val="20"/>
              </w:rPr>
            </w:pPr>
            <w:r>
              <w:rPr>
                <w:rFonts w:ascii="Arial" w:hAnsi="Arial" w:cs="Arial"/>
                <w:sz w:val="20"/>
                <w:szCs w:val="20"/>
              </w:rPr>
              <w:t>Captions (Live)</w:t>
            </w:r>
          </w:p>
        </w:tc>
        <w:tc>
          <w:tcPr>
            <w:tcW w:w="1261" w:type="dxa"/>
          </w:tcPr>
          <w:p w14:paraId="16ED628B"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P</w:t>
            </w:r>
          </w:p>
        </w:tc>
        <w:tc>
          <w:tcPr>
            <w:tcW w:w="2708" w:type="dxa"/>
          </w:tcPr>
          <w:p w14:paraId="2BEA1C5B"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WH, LH</w:t>
            </w:r>
          </w:p>
          <w:p w14:paraId="4F4E88D4"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LC</w:t>
            </w:r>
          </w:p>
        </w:tc>
      </w:tr>
      <w:tr w:rsidR="00517D1C" w14:paraId="4CB78194" w14:textId="77777777" w:rsidTr="00D10DD5">
        <w:tc>
          <w:tcPr>
            <w:tcW w:w="1973" w:type="dxa"/>
          </w:tcPr>
          <w:p w14:paraId="5129EE41"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1.2.5</w:t>
            </w:r>
          </w:p>
        </w:tc>
        <w:tc>
          <w:tcPr>
            <w:tcW w:w="1441" w:type="dxa"/>
          </w:tcPr>
          <w:p w14:paraId="50A6214F"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9.1.2.5</w:t>
            </w:r>
          </w:p>
        </w:tc>
        <w:tc>
          <w:tcPr>
            <w:tcW w:w="2960" w:type="dxa"/>
          </w:tcPr>
          <w:p w14:paraId="1058AA8B" w14:textId="77777777" w:rsidR="00517D1C" w:rsidRPr="00ED355D" w:rsidRDefault="00517D1C" w:rsidP="00680C5A">
            <w:pPr>
              <w:pStyle w:val="Compact"/>
              <w:spacing w:line="360" w:lineRule="auto"/>
              <w:rPr>
                <w:rFonts w:ascii="Arial" w:hAnsi="Arial" w:cs="Arial"/>
                <w:sz w:val="20"/>
                <w:szCs w:val="20"/>
              </w:rPr>
            </w:pPr>
            <w:r w:rsidRPr="00ED355D">
              <w:rPr>
                <w:rFonts w:ascii="Arial" w:hAnsi="Arial" w:cs="Arial"/>
                <w:sz w:val="20"/>
                <w:szCs w:val="20"/>
              </w:rPr>
              <w:t xml:space="preserve">Audio description </w:t>
            </w:r>
          </w:p>
          <w:p w14:paraId="34935DFB"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(pre-recorded)</w:t>
            </w:r>
          </w:p>
        </w:tc>
        <w:tc>
          <w:tcPr>
            <w:tcW w:w="1261" w:type="dxa"/>
          </w:tcPr>
          <w:p w14:paraId="1489249A"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P</w:t>
            </w:r>
          </w:p>
        </w:tc>
        <w:tc>
          <w:tcPr>
            <w:tcW w:w="2708" w:type="dxa"/>
          </w:tcPr>
          <w:p w14:paraId="6C4DE72F"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WV</w:t>
            </w:r>
          </w:p>
          <w:p w14:paraId="03AADB9B"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LV, LC</w:t>
            </w:r>
          </w:p>
        </w:tc>
      </w:tr>
      <w:tr w:rsidR="00517D1C" w14:paraId="1DEAABFA" w14:textId="77777777" w:rsidTr="00D10DD5">
        <w:tc>
          <w:tcPr>
            <w:tcW w:w="1973" w:type="dxa"/>
          </w:tcPr>
          <w:p w14:paraId="36F2F46A"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1.3.1</w:t>
            </w:r>
          </w:p>
        </w:tc>
        <w:tc>
          <w:tcPr>
            <w:tcW w:w="1441" w:type="dxa"/>
          </w:tcPr>
          <w:p w14:paraId="219764B2"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9.1.3.1</w:t>
            </w:r>
          </w:p>
        </w:tc>
        <w:tc>
          <w:tcPr>
            <w:tcW w:w="2960" w:type="dxa"/>
          </w:tcPr>
          <w:p w14:paraId="47FEC081"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Info and relationships</w:t>
            </w:r>
          </w:p>
        </w:tc>
        <w:tc>
          <w:tcPr>
            <w:tcW w:w="1261" w:type="dxa"/>
          </w:tcPr>
          <w:p w14:paraId="132BE56A"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P</w:t>
            </w:r>
          </w:p>
        </w:tc>
        <w:tc>
          <w:tcPr>
            <w:tcW w:w="2708" w:type="dxa"/>
          </w:tcPr>
          <w:p w14:paraId="160CD11A" w14:textId="77777777" w:rsidR="00517D1C" w:rsidRPr="00955445" w:rsidRDefault="00517D1C" w:rsidP="00680C5A">
            <w:pPr>
              <w:spacing w:line="360" w:lineRule="auto"/>
            </w:pPr>
            <w:r w:rsidRPr="00955445">
              <w:t>WV</w:t>
            </w:r>
          </w:p>
          <w:p w14:paraId="04BE91C3" w14:textId="77777777" w:rsidR="00517D1C" w:rsidRPr="00955445" w:rsidRDefault="00517D1C" w:rsidP="00680C5A">
            <w:pPr>
              <w:spacing w:line="360" w:lineRule="auto"/>
            </w:pPr>
            <w:r w:rsidRPr="00955445">
              <w:t>LV, LC</w:t>
            </w:r>
          </w:p>
        </w:tc>
      </w:tr>
      <w:tr w:rsidR="00517D1C" w14:paraId="573DF1E7" w14:textId="77777777" w:rsidTr="00D10DD5">
        <w:tc>
          <w:tcPr>
            <w:tcW w:w="1973" w:type="dxa"/>
          </w:tcPr>
          <w:p w14:paraId="4ED449E5"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1.3.2</w:t>
            </w:r>
          </w:p>
        </w:tc>
        <w:tc>
          <w:tcPr>
            <w:tcW w:w="1441" w:type="dxa"/>
          </w:tcPr>
          <w:p w14:paraId="4123B93F"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9.1.3.2</w:t>
            </w:r>
          </w:p>
        </w:tc>
        <w:tc>
          <w:tcPr>
            <w:tcW w:w="2960" w:type="dxa"/>
          </w:tcPr>
          <w:p w14:paraId="128684AD"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Meaningful sequence</w:t>
            </w:r>
          </w:p>
        </w:tc>
        <w:tc>
          <w:tcPr>
            <w:tcW w:w="1261" w:type="dxa"/>
          </w:tcPr>
          <w:p w14:paraId="4D9C8BB5"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P</w:t>
            </w:r>
          </w:p>
        </w:tc>
        <w:tc>
          <w:tcPr>
            <w:tcW w:w="2708" w:type="dxa"/>
          </w:tcPr>
          <w:p w14:paraId="09A874B3"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WV</w:t>
            </w:r>
          </w:p>
          <w:p w14:paraId="1E91B79E"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LV, LC</w:t>
            </w:r>
          </w:p>
        </w:tc>
      </w:tr>
      <w:tr w:rsidR="00517D1C" w14:paraId="237EC58B" w14:textId="77777777" w:rsidTr="00D10DD5">
        <w:tc>
          <w:tcPr>
            <w:tcW w:w="1973" w:type="dxa"/>
          </w:tcPr>
          <w:p w14:paraId="7E760C06"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1.3.3</w:t>
            </w:r>
          </w:p>
        </w:tc>
        <w:tc>
          <w:tcPr>
            <w:tcW w:w="1441" w:type="dxa"/>
          </w:tcPr>
          <w:p w14:paraId="11B82B9B"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9.1.3.3</w:t>
            </w:r>
          </w:p>
        </w:tc>
        <w:tc>
          <w:tcPr>
            <w:tcW w:w="2960" w:type="dxa"/>
          </w:tcPr>
          <w:p w14:paraId="616DA2A9"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Sensory characteristics</w:t>
            </w:r>
          </w:p>
        </w:tc>
        <w:tc>
          <w:tcPr>
            <w:tcW w:w="1261" w:type="dxa"/>
          </w:tcPr>
          <w:p w14:paraId="460626EE"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P</w:t>
            </w:r>
          </w:p>
        </w:tc>
        <w:tc>
          <w:tcPr>
            <w:tcW w:w="2708" w:type="dxa"/>
          </w:tcPr>
          <w:p w14:paraId="751043C3"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WV, LV, WPC, WH, LH</w:t>
            </w:r>
          </w:p>
          <w:p w14:paraId="0C047EBD"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LC</w:t>
            </w:r>
          </w:p>
        </w:tc>
      </w:tr>
      <w:tr w:rsidR="00517D1C" w14:paraId="4372480B" w14:textId="77777777" w:rsidTr="00D10DD5">
        <w:tc>
          <w:tcPr>
            <w:tcW w:w="1973" w:type="dxa"/>
          </w:tcPr>
          <w:p w14:paraId="516D37C4"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1.3.4</w:t>
            </w:r>
          </w:p>
        </w:tc>
        <w:tc>
          <w:tcPr>
            <w:tcW w:w="1441" w:type="dxa"/>
          </w:tcPr>
          <w:p w14:paraId="660144F9"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9.1.3.4</w:t>
            </w:r>
          </w:p>
        </w:tc>
        <w:tc>
          <w:tcPr>
            <w:tcW w:w="2960" w:type="dxa"/>
          </w:tcPr>
          <w:p w14:paraId="59BFFE70"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Orientation</w:t>
            </w:r>
          </w:p>
        </w:tc>
        <w:tc>
          <w:tcPr>
            <w:tcW w:w="1261" w:type="dxa"/>
          </w:tcPr>
          <w:p w14:paraId="359103CD"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P, O</w:t>
            </w:r>
          </w:p>
        </w:tc>
        <w:tc>
          <w:tcPr>
            <w:tcW w:w="2708" w:type="dxa"/>
          </w:tcPr>
          <w:p w14:paraId="174BA5A5"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LMS, LR</w:t>
            </w:r>
          </w:p>
          <w:p w14:paraId="4C1E5A12"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LC</w:t>
            </w:r>
          </w:p>
        </w:tc>
      </w:tr>
      <w:tr w:rsidR="00517D1C" w14:paraId="4E83C3A5" w14:textId="77777777" w:rsidTr="00D10DD5">
        <w:tc>
          <w:tcPr>
            <w:tcW w:w="1973" w:type="dxa"/>
          </w:tcPr>
          <w:p w14:paraId="1242B03B"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1.3.5</w:t>
            </w:r>
          </w:p>
        </w:tc>
        <w:tc>
          <w:tcPr>
            <w:tcW w:w="1441" w:type="dxa"/>
          </w:tcPr>
          <w:p w14:paraId="236F7FEE"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9.1.3.5</w:t>
            </w:r>
          </w:p>
        </w:tc>
        <w:tc>
          <w:tcPr>
            <w:tcW w:w="2960" w:type="dxa"/>
          </w:tcPr>
          <w:p w14:paraId="078BA5A8"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Identify input purpose</w:t>
            </w:r>
          </w:p>
        </w:tc>
        <w:tc>
          <w:tcPr>
            <w:tcW w:w="1261" w:type="dxa"/>
          </w:tcPr>
          <w:p w14:paraId="135EC97E"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P, O</w:t>
            </w:r>
          </w:p>
        </w:tc>
        <w:tc>
          <w:tcPr>
            <w:tcW w:w="2708" w:type="dxa"/>
          </w:tcPr>
          <w:p w14:paraId="3664A7BD"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LV</w:t>
            </w:r>
          </w:p>
        </w:tc>
      </w:tr>
      <w:tr w:rsidR="00517D1C" w14:paraId="0A53AA7D" w14:textId="77777777" w:rsidTr="00D10DD5">
        <w:tc>
          <w:tcPr>
            <w:tcW w:w="1973" w:type="dxa"/>
          </w:tcPr>
          <w:p w14:paraId="2FF55D72"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1.4.1</w:t>
            </w:r>
          </w:p>
        </w:tc>
        <w:tc>
          <w:tcPr>
            <w:tcW w:w="1441" w:type="dxa"/>
          </w:tcPr>
          <w:p w14:paraId="730EA358"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9.1.4.1</w:t>
            </w:r>
          </w:p>
        </w:tc>
        <w:tc>
          <w:tcPr>
            <w:tcW w:w="2960" w:type="dxa"/>
          </w:tcPr>
          <w:p w14:paraId="139D6B5F"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Use of colour</w:t>
            </w:r>
          </w:p>
        </w:tc>
        <w:tc>
          <w:tcPr>
            <w:tcW w:w="1261" w:type="dxa"/>
          </w:tcPr>
          <w:p w14:paraId="192CCD7E"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P</w:t>
            </w:r>
          </w:p>
        </w:tc>
        <w:tc>
          <w:tcPr>
            <w:tcW w:w="2708" w:type="dxa"/>
          </w:tcPr>
          <w:p w14:paraId="66D4142B"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WV, LV, WPC</w:t>
            </w:r>
          </w:p>
          <w:p w14:paraId="711694B4"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LC</w:t>
            </w:r>
          </w:p>
        </w:tc>
      </w:tr>
      <w:tr w:rsidR="00517D1C" w14:paraId="69B3637B" w14:textId="77777777" w:rsidTr="00D10DD5">
        <w:tc>
          <w:tcPr>
            <w:tcW w:w="1973" w:type="dxa"/>
          </w:tcPr>
          <w:p w14:paraId="46C042DE"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1.4.2</w:t>
            </w:r>
          </w:p>
        </w:tc>
        <w:tc>
          <w:tcPr>
            <w:tcW w:w="1441" w:type="dxa"/>
          </w:tcPr>
          <w:p w14:paraId="58D22719"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9.1.4.2</w:t>
            </w:r>
          </w:p>
        </w:tc>
        <w:tc>
          <w:tcPr>
            <w:tcW w:w="2960" w:type="dxa"/>
          </w:tcPr>
          <w:p w14:paraId="1132CBDE"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Audio control</w:t>
            </w:r>
          </w:p>
        </w:tc>
        <w:tc>
          <w:tcPr>
            <w:tcW w:w="1261" w:type="dxa"/>
          </w:tcPr>
          <w:p w14:paraId="64C3B8B2"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P</w:t>
            </w:r>
          </w:p>
        </w:tc>
        <w:tc>
          <w:tcPr>
            <w:tcW w:w="2708" w:type="dxa"/>
          </w:tcPr>
          <w:p w14:paraId="43917595"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WV, LH</w:t>
            </w:r>
          </w:p>
          <w:p w14:paraId="3E58A4B4"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LC</w:t>
            </w:r>
          </w:p>
        </w:tc>
      </w:tr>
      <w:tr w:rsidR="00517D1C" w14:paraId="49F3142A" w14:textId="77777777" w:rsidTr="00D10DD5">
        <w:tc>
          <w:tcPr>
            <w:tcW w:w="1973" w:type="dxa"/>
          </w:tcPr>
          <w:p w14:paraId="21FC5A93"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1.4.3</w:t>
            </w:r>
          </w:p>
        </w:tc>
        <w:tc>
          <w:tcPr>
            <w:tcW w:w="1441" w:type="dxa"/>
          </w:tcPr>
          <w:p w14:paraId="692B7AAA"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9.1.4.3</w:t>
            </w:r>
          </w:p>
        </w:tc>
        <w:tc>
          <w:tcPr>
            <w:tcW w:w="2960" w:type="dxa"/>
          </w:tcPr>
          <w:p w14:paraId="440DAD9D"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Contrast (minimum)</w:t>
            </w:r>
          </w:p>
        </w:tc>
        <w:tc>
          <w:tcPr>
            <w:tcW w:w="1261" w:type="dxa"/>
          </w:tcPr>
          <w:p w14:paraId="5BCA426A"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P</w:t>
            </w:r>
          </w:p>
        </w:tc>
        <w:tc>
          <w:tcPr>
            <w:tcW w:w="2708" w:type="dxa"/>
          </w:tcPr>
          <w:p w14:paraId="7962C94D"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LV, WPC</w:t>
            </w:r>
          </w:p>
          <w:p w14:paraId="5DD18548"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LC</w:t>
            </w:r>
          </w:p>
        </w:tc>
      </w:tr>
      <w:tr w:rsidR="00517D1C" w14:paraId="49CF6567" w14:textId="77777777" w:rsidTr="00D10DD5">
        <w:tc>
          <w:tcPr>
            <w:tcW w:w="1973" w:type="dxa"/>
          </w:tcPr>
          <w:p w14:paraId="0D597683"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1.4.4</w:t>
            </w:r>
          </w:p>
        </w:tc>
        <w:tc>
          <w:tcPr>
            <w:tcW w:w="1441" w:type="dxa"/>
          </w:tcPr>
          <w:p w14:paraId="3C243E9B"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9.1.4.4</w:t>
            </w:r>
          </w:p>
        </w:tc>
        <w:tc>
          <w:tcPr>
            <w:tcW w:w="2960" w:type="dxa"/>
          </w:tcPr>
          <w:p w14:paraId="558290EE"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Resize text</w:t>
            </w:r>
          </w:p>
        </w:tc>
        <w:tc>
          <w:tcPr>
            <w:tcW w:w="1261" w:type="dxa"/>
          </w:tcPr>
          <w:p w14:paraId="0CFEE563"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P</w:t>
            </w:r>
          </w:p>
        </w:tc>
        <w:tc>
          <w:tcPr>
            <w:tcW w:w="2708" w:type="dxa"/>
          </w:tcPr>
          <w:p w14:paraId="29B2C229"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LV</w:t>
            </w:r>
          </w:p>
        </w:tc>
      </w:tr>
      <w:tr w:rsidR="00517D1C" w14:paraId="426AD2AB" w14:textId="77777777" w:rsidTr="00D10DD5">
        <w:tc>
          <w:tcPr>
            <w:tcW w:w="1973" w:type="dxa"/>
          </w:tcPr>
          <w:p w14:paraId="3471F756"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1.4.5</w:t>
            </w:r>
          </w:p>
        </w:tc>
        <w:tc>
          <w:tcPr>
            <w:tcW w:w="1441" w:type="dxa"/>
          </w:tcPr>
          <w:p w14:paraId="132A6CB2"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9.1.4.5</w:t>
            </w:r>
          </w:p>
        </w:tc>
        <w:tc>
          <w:tcPr>
            <w:tcW w:w="2960" w:type="dxa"/>
          </w:tcPr>
          <w:p w14:paraId="5D98A2F5"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Images of text</w:t>
            </w:r>
          </w:p>
        </w:tc>
        <w:tc>
          <w:tcPr>
            <w:tcW w:w="1261" w:type="dxa"/>
          </w:tcPr>
          <w:p w14:paraId="43B076FB"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P</w:t>
            </w:r>
          </w:p>
        </w:tc>
        <w:tc>
          <w:tcPr>
            <w:tcW w:w="2708" w:type="dxa"/>
          </w:tcPr>
          <w:p w14:paraId="63D15D30"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LV, WPC</w:t>
            </w:r>
          </w:p>
          <w:p w14:paraId="71F0EAC1"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LC</w:t>
            </w:r>
          </w:p>
        </w:tc>
      </w:tr>
      <w:tr w:rsidR="00517D1C" w14:paraId="0DDEB671" w14:textId="77777777" w:rsidTr="00D10DD5">
        <w:tc>
          <w:tcPr>
            <w:tcW w:w="1973" w:type="dxa"/>
          </w:tcPr>
          <w:p w14:paraId="1720BAF9"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lastRenderedPageBreak/>
              <w:t>1.4.10</w:t>
            </w:r>
          </w:p>
        </w:tc>
        <w:tc>
          <w:tcPr>
            <w:tcW w:w="1441" w:type="dxa"/>
          </w:tcPr>
          <w:p w14:paraId="5DB1958F"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9.1.4.10</w:t>
            </w:r>
          </w:p>
        </w:tc>
        <w:tc>
          <w:tcPr>
            <w:tcW w:w="2960" w:type="dxa"/>
          </w:tcPr>
          <w:p w14:paraId="00C36426"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Reflow</w:t>
            </w:r>
          </w:p>
        </w:tc>
        <w:tc>
          <w:tcPr>
            <w:tcW w:w="1261" w:type="dxa"/>
          </w:tcPr>
          <w:p w14:paraId="62E5A712"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P</w:t>
            </w:r>
          </w:p>
        </w:tc>
        <w:tc>
          <w:tcPr>
            <w:tcW w:w="2708" w:type="dxa"/>
          </w:tcPr>
          <w:p w14:paraId="1F475042"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LV</w:t>
            </w:r>
          </w:p>
        </w:tc>
      </w:tr>
      <w:tr w:rsidR="00517D1C" w14:paraId="251FCE8B" w14:textId="77777777" w:rsidTr="00D10DD5">
        <w:tc>
          <w:tcPr>
            <w:tcW w:w="1973" w:type="dxa"/>
          </w:tcPr>
          <w:p w14:paraId="3409C4F3"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1.4.11</w:t>
            </w:r>
          </w:p>
        </w:tc>
        <w:tc>
          <w:tcPr>
            <w:tcW w:w="1441" w:type="dxa"/>
          </w:tcPr>
          <w:p w14:paraId="75D56515"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9.1.4.11</w:t>
            </w:r>
          </w:p>
        </w:tc>
        <w:tc>
          <w:tcPr>
            <w:tcW w:w="2960" w:type="dxa"/>
          </w:tcPr>
          <w:p w14:paraId="1693C96C"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Non-text contrast</w:t>
            </w:r>
          </w:p>
        </w:tc>
        <w:tc>
          <w:tcPr>
            <w:tcW w:w="1261" w:type="dxa"/>
          </w:tcPr>
          <w:p w14:paraId="3EA2F233"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P</w:t>
            </w:r>
          </w:p>
        </w:tc>
        <w:tc>
          <w:tcPr>
            <w:tcW w:w="2708" w:type="dxa"/>
          </w:tcPr>
          <w:p w14:paraId="0C3270B0"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LV, WPC</w:t>
            </w:r>
          </w:p>
          <w:p w14:paraId="0619C178"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LC</w:t>
            </w:r>
          </w:p>
        </w:tc>
      </w:tr>
      <w:tr w:rsidR="00517D1C" w14:paraId="5CC35B19" w14:textId="77777777" w:rsidTr="00D10DD5">
        <w:tc>
          <w:tcPr>
            <w:tcW w:w="1973" w:type="dxa"/>
          </w:tcPr>
          <w:p w14:paraId="50437BF1"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1.4.12</w:t>
            </w:r>
          </w:p>
        </w:tc>
        <w:tc>
          <w:tcPr>
            <w:tcW w:w="1441" w:type="dxa"/>
          </w:tcPr>
          <w:p w14:paraId="47F6B766"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9.1.4.12</w:t>
            </w:r>
          </w:p>
        </w:tc>
        <w:tc>
          <w:tcPr>
            <w:tcW w:w="2960" w:type="dxa"/>
          </w:tcPr>
          <w:p w14:paraId="5EE69EA4"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Text spacing</w:t>
            </w:r>
          </w:p>
        </w:tc>
        <w:tc>
          <w:tcPr>
            <w:tcW w:w="1261" w:type="dxa"/>
          </w:tcPr>
          <w:p w14:paraId="5060EA92"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P, O</w:t>
            </w:r>
          </w:p>
        </w:tc>
        <w:tc>
          <w:tcPr>
            <w:tcW w:w="2708" w:type="dxa"/>
          </w:tcPr>
          <w:p w14:paraId="3113B995"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LV, LC</w:t>
            </w:r>
          </w:p>
        </w:tc>
      </w:tr>
      <w:tr w:rsidR="00517D1C" w14:paraId="0AA66240" w14:textId="77777777" w:rsidTr="00D10DD5">
        <w:tc>
          <w:tcPr>
            <w:tcW w:w="1973" w:type="dxa"/>
          </w:tcPr>
          <w:p w14:paraId="4D8AC358"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1.4.13</w:t>
            </w:r>
          </w:p>
        </w:tc>
        <w:tc>
          <w:tcPr>
            <w:tcW w:w="1441" w:type="dxa"/>
          </w:tcPr>
          <w:p w14:paraId="5F74EB12"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9.1.4.13</w:t>
            </w:r>
          </w:p>
        </w:tc>
        <w:tc>
          <w:tcPr>
            <w:tcW w:w="2960" w:type="dxa"/>
          </w:tcPr>
          <w:p w14:paraId="236B0528"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Content on hover or focus</w:t>
            </w:r>
          </w:p>
        </w:tc>
        <w:tc>
          <w:tcPr>
            <w:tcW w:w="1261" w:type="dxa"/>
          </w:tcPr>
          <w:p w14:paraId="5BB18D6C"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P, O</w:t>
            </w:r>
          </w:p>
        </w:tc>
        <w:tc>
          <w:tcPr>
            <w:tcW w:w="2708" w:type="dxa"/>
          </w:tcPr>
          <w:p w14:paraId="458B436C"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LV, LC</w:t>
            </w:r>
          </w:p>
        </w:tc>
      </w:tr>
      <w:tr w:rsidR="00517D1C" w14:paraId="268282BC" w14:textId="77777777" w:rsidTr="00D10DD5">
        <w:tc>
          <w:tcPr>
            <w:tcW w:w="1973" w:type="dxa"/>
          </w:tcPr>
          <w:p w14:paraId="2C13E6D3"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2.1.1</w:t>
            </w:r>
          </w:p>
        </w:tc>
        <w:tc>
          <w:tcPr>
            <w:tcW w:w="1441" w:type="dxa"/>
          </w:tcPr>
          <w:p w14:paraId="128B01A0"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9.2.1.1</w:t>
            </w:r>
          </w:p>
        </w:tc>
        <w:tc>
          <w:tcPr>
            <w:tcW w:w="2960" w:type="dxa"/>
          </w:tcPr>
          <w:p w14:paraId="79CA09D9"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Keyboard</w:t>
            </w:r>
          </w:p>
        </w:tc>
        <w:tc>
          <w:tcPr>
            <w:tcW w:w="1261" w:type="dxa"/>
          </w:tcPr>
          <w:p w14:paraId="56E8C8E9"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O</w:t>
            </w:r>
          </w:p>
        </w:tc>
        <w:tc>
          <w:tcPr>
            <w:tcW w:w="2708" w:type="dxa"/>
          </w:tcPr>
          <w:p w14:paraId="3B706EE2"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WV, LV, LMS</w:t>
            </w:r>
          </w:p>
          <w:p w14:paraId="635A9E94"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WVC</w:t>
            </w:r>
          </w:p>
        </w:tc>
      </w:tr>
      <w:tr w:rsidR="00517D1C" w14:paraId="18DB53CF" w14:textId="77777777" w:rsidTr="00D10DD5">
        <w:tc>
          <w:tcPr>
            <w:tcW w:w="1973" w:type="dxa"/>
          </w:tcPr>
          <w:p w14:paraId="77DE4082"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2.1.2</w:t>
            </w:r>
          </w:p>
        </w:tc>
        <w:tc>
          <w:tcPr>
            <w:tcW w:w="1441" w:type="dxa"/>
          </w:tcPr>
          <w:p w14:paraId="245DAFBE"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9.2.1.2</w:t>
            </w:r>
          </w:p>
        </w:tc>
        <w:tc>
          <w:tcPr>
            <w:tcW w:w="2960" w:type="dxa"/>
          </w:tcPr>
          <w:p w14:paraId="392BD0E2"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No keyboard trap</w:t>
            </w:r>
          </w:p>
        </w:tc>
        <w:tc>
          <w:tcPr>
            <w:tcW w:w="1261" w:type="dxa"/>
          </w:tcPr>
          <w:p w14:paraId="60F9452B"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O</w:t>
            </w:r>
          </w:p>
        </w:tc>
        <w:tc>
          <w:tcPr>
            <w:tcW w:w="2708" w:type="dxa"/>
          </w:tcPr>
          <w:p w14:paraId="55DF5F02"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WV, LV, LR</w:t>
            </w:r>
          </w:p>
          <w:p w14:paraId="754CA824"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LMS</w:t>
            </w:r>
          </w:p>
        </w:tc>
      </w:tr>
      <w:tr w:rsidR="00517D1C" w14:paraId="10EF528F" w14:textId="77777777" w:rsidTr="00D10DD5">
        <w:tc>
          <w:tcPr>
            <w:tcW w:w="1973" w:type="dxa"/>
          </w:tcPr>
          <w:p w14:paraId="312AE0E0"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2.1.4</w:t>
            </w:r>
          </w:p>
        </w:tc>
        <w:tc>
          <w:tcPr>
            <w:tcW w:w="1441" w:type="dxa"/>
          </w:tcPr>
          <w:p w14:paraId="5501BF73"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9.2.1.4</w:t>
            </w:r>
          </w:p>
        </w:tc>
        <w:tc>
          <w:tcPr>
            <w:tcW w:w="2960" w:type="dxa"/>
          </w:tcPr>
          <w:p w14:paraId="3F1A82F5"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Character key shortcuts</w:t>
            </w:r>
          </w:p>
        </w:tc>
        <w:tc>
          <w:tcPr>
            <w:tcW w:w="1261" w:type="dxa"/>
          </w:tcPr>
          <w:p w14:paraId="771EC538"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O</w:t>
            </w:r>
          </w:p>
        </w:tc>
        <w:tc>
          <w:tcPr>
            <w:tcW w:w="2708" w:type="dxa"/>
          </w:tcPr>
          <w:p w14:paraId="7280FBD6"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LMS, LR</w:t>
            </w:r>
          </w:p>
          <w:p w14:paraId="594A42BE"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LC</w:t>
            </w:r>
          </w:p>
        </w:tc>
      </w:tr>
      <w:tr w:rsidR="00517D1C" w14:paraId="569F25B7" w14:textId="77777777" w:rsidTr="00D10DD5">
        <w:tc>
          <w:tcPr>
            <w:tcW w:w="1973" w:type="dxa"/>
          </w:tcPr>
          <w:p w14:paraId="483F0221"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2.2.1</w:t>
            </w:r>
          </w:p>
        </w:tc>
        <w:tc>
          <w:tcPr>
            <w:tcW w:w="1441" w:type="dxa"/>
          </w:tcPr>
          <w:p w14:paraId="34417F16"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9.2.2.1</w:t>
            </w:r>
          </w:p>
        </w:tc>
        <w:tc>
          <w:tcPr>
            <w:tcW w:w="2960" w:type="dxa"/>
          </w:tcPr>
          <w:p w14:paraId="4FB53353"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Timing adjustable</w:t>
            </w:r>
          </w:p>
        </w:tc>
        <w:tc>
          <w:tcPr>
            <w:tcW w:w="1261" w:type="dxa"/>
          </w:tcPr>
          <w:p w14:paraId="757EEA2A"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O</w:t>
            </w:r>
          </w:p>
        </w:tc>
        <w:tc>
          <w:tcPr>
            <w:tcW w:w="2708" w:type="dxa"/>
          </w:tcPr>
          <w:p w14:paraId="20EA467E"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WV, LV, WH, LH, LMS, LC</w:t>
            </w:r>
          </w:p>
        </w:tc>
      </w:tr>
      <w:tr w:rsidR="00517D1C" w14:paraId="2D87A08C" w14:textId="77777777" w:rsidTr="00D10DD5">
        <w:tc>
          <w:tcPr>
            <w:tcW w:w="1973" w:type="dxa"/>
          </w:tcPr>
          <w:p w14:paraId="3276C46F"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2.2.2</w:t>
            </w:r>
          </w:p>
        </w:tc>
        <w:tc>
          <w:tcPr>
            <w:tcW w:w="1441" w:type="dxa"/>
          </w:tcPr>
          <w:p w14:paraId="115A9FD5"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9.2.2.2</w:t>
            </w:r>
          </w:p>
        </w:tc>
        <w:tc>
          <w:tcPr>
            <w:tcW w:w="2960" w:type="dxa"/>
          </w:tcPr>
          <w:p w14:paraId="5CB2691F"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Pause, stop, hide</w:t>
            </w:r>
          </w:p>
        </w:tc>
        <w:tc>
          <w:tcPr>
            <w:tcW w:w="1261" w:type="dxa"/>
          </w:tcPr>
          <w:p w14:paraId="4377B3B0"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O</w:t>
            </w:r>
          </w:p>
        </w:tc>
        <w:tc>
          <w:tcPr>
            <w:tcW w:w="2708" w:type="dxa"/>
          </w:tcPr>
          <w:p w14:paraId="62353037"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WV, LV, WH, LH, LMS, LC</w:t>
            </w:r>
          </w:p>
        </w:tc>
      </w:tr>
      <w:tr w:rsidR="00517D1C" w14:paraId="4D439EB9" w14:textId="77777777" w:rsidTr="00D10DD5">
        <w:tc>
          <w:tcPr>
            <w:tcW w:w="1973" w:type="dxa"/>
          </w:tcPr>
          <w:p w14:paraId="4726EA49"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2.3.1</w:t>
            </w:r>
          </w:p>
        </w:tc>
        <w:tc>
          <w:tcPr>
            <w:tcW w:w="1441" w:type="dxa"/>
          </w:tcPr>
          <w:p w14:paraId="3AF6BAAD"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9.2.3.1</w:t>
            </w:r>
          </w:p>
        </w:tc>
        <w:tc>
          <w:tcPr>
            <w:tcW w:w="2960" w:type="dxa"/>
          </w:tcPr>
          <w:p w14:paraId="2664559E"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Three flashes or below threshold</w:t>
            </w:r>
          </w:p>
        </w:tc>
        <w:tc>
          <w:tcPr>
            <w:tcW w:w="1261" w:type="dxa"/>
          </w:tcPr>
          <w:p w14:paraId="72354EE9"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O</w:t>
            </w:r>
          </w:p>
        </w:tc>
        <w:tc>
          <w:tcPr>
            <w:tcW w:w="2708" w:type="dxa"/>
          </w:tcPr>
          <w:p w14:paraId="0221298C"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PST</w:t>
            </w:r>
          </w:p>
        </w:tc>
      </w:tr>
      <w:tr w:rsidR="00517D1C" w14:paraId="63300653" w14:textId="77777777" w:rsidTr="00D10DD5">
        <w:tc>
          <w:tcPr>
            <w:tcW w:w="1973" w:type="dxa"/>
          </w:tcPr>
          <w:p w14:paraId="362D0842"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2.4.1</w:t>
            </w:r>
          </w:p>
        </w:tc>
        <w:tc>
          <w:tcPr>
            <w:tcW w:w="1441" w:type="dxa"/>
          </w:tcPr>
          <w:p w14:paraId="78A2AFC7"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9.2.4.1</w:t>
            </w:r>
          </w:p>
        </w:tc>
        <w:tc>
          <w:tcPr>
            <w:tcW w:w="2960" w:type="dxa"/>
          </w:tcPr>
          <w:p w14:paraId="143E6366"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Bypass blocks</w:t>
            </w:r>
          </w:p>
        </w:tc>
        <w:tc>
          <w:tcPr>
            <w:tcW w:w="1261" w:type="dxa"/>
          </w:tcPr>
          <w:p w14:paraId="38780E81"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O</w:t>
            </w:r>
          </w:p>
        </w:tc>
        <w:tc>
          <w:tcPr>
            <w:tcW w:w="2708" w:type="dxa"/>
          </w:tcPr>
          <w:p w14:paraId="70D14B85"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WV, LV, LR, LC</w:t>
            </w:r>
          </w:p>
          <w:p w14:paraId="284B134C"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WVC</w:t>
            </w:r>
          </w:p>
        </w:tc>
      </w:tr>
      <w:tr w:rsidR="00517D1C" w14:paraId="464D4962" w14:textId="77777777" w:rsidTr="00D10DD5">
        <w:tc>
          <w:tcPr>
            <w:tcW w:w="1973" w:type="dxa"/>
          </w:tcPr>
          <w:p w14:paraId="446F9570"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2.4.2</w:t>
            </w:r>
          </w:p>
        </w:tc>
        <w:tc>
          <w:tcPr>
            <w:tcW w:w="1441" w:type="dxa"/>
          </w:tcPr>
          <w:p w14:paraId="07C4CA20"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9.2.4.2</w:t>
            </w:r>
          </w:p>
        </w:tc>
        <w:tc>
          <w:tcPr>
            <w:tcW w:w="2960" w:type="dxa"/>
          </w:tcPr>
          <w:p w14:paraId="238AD856"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Page titled</w:t>
            </w:r>
          </w:p>
        </w:tc>
        <w:tc>
          <w:tcPr>
            <w:tcW w:w="1261" w:type="dxa"/>
          </w:tcPr>
          <w:p w14:paraId="209A2340"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O</w:t>
            </w:r>
          </w:p>
        </w:tc>
        <w:tc>
          <w:tcPr>
            <w:tcW w:w="2708" w:type="dxa"/>
          </w:tcPr>
          <w:p w14:paraId="54471714"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WV, LV, LMS, LC</w:t>
            </w:r>
          </w:p>
        </w:tc>
      </w:tr>
      <w:tr w:rsidR="00517D1C" w14:paraId="64BF3ABF" w14:textId="77777777" w:rsidTr="00D10DD5">
        <w:tc>
          <w:tcPr>
            <w:tcW w:w="1973" w:type="dxa"/>
          </w:tcPr>
          <w:p w14:paraId="1E051CC1"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2.4.3</w:t>
            </w:r>
          </w:p>
        </w:tc>
        <w:tc>
          <w:tcPr>
            <w:tcW w:w="1441" w:type="dxa"/>
          </w:tcPr>
          <w:p w14:paraId="452CDE05"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9.2.4.3</w:t>
            </w:r>
          </w:p>
        </w:tc>
        <w:tc>
          <w:tcPr>
            <w:tcW w:w="2960" w:type="dxa"/>
          </w:tcPr>
          <w:p w14:paraId="654E51B6"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Focus order</w:t>
            </w:r>
          </w:p>
        </w:tc>
        <w:tc>
          <w:tcPr>
            <w:tcW w:w="1261" w:type="dxa"/>
          </w:tcPr>
          <w:p w14:paraId="08A1A28A"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O</w:t>
            </w:r>
          </w:p>
        </w:tc>
        <w:tc>
          <w:tcPr>
            <w:tcW w:w="2708" w:type="dxa"/>
          </w:tcPr>
          <w:p w14:paraId="3BE53F6E"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WV, LV, LMS, LC</w:t>
            </w:r>
          </w:p>
        </w:tc>
      </w:tr>
      <w:tr w:rsidR="00517D1C" w14:paraId="6985131D" w14:textId="77777777" w:rsidTr="00D10DD5">
        <w:tc>
          <w:tcPr>
            <w:tcW w:w="1973" w:type="dxa"/>
          </w:tcPr>
          <w:p w14:paraId="173D9EC9"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2.4.4</w:t>
            </w:r>
          </w:p>
        </w:tc>
        <w:tc>
          <w:tcPr>
            <w:tcW w:w="1441" w:type="dxa"/>
          </w:tcPr>
          <w:p w14:paraId="32013FFD"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9.2.4.4</w:t>
            </w:r>
          </w:p>
        </w:tc>
        <w:tc>
          <w:tcPr>
            <w:tcW w:w="2960" w:type="dxa"/>
          </w:tcPr>
          <w:p w14:paraId="7500A4E0"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Link purpose (in context)</w:t>
            </w:r>
          </w:p>
        </w:tc>
        <w:tc>
          <w:tcPr>
            <w:tcW w:w="1261" w:type="dxa"/>
          </w:tcPr>
          <w:p w14:paraId="34C208A8"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O</w:t>
            </w:r>
          </w:p>
        </w:tc>
        <w:tc>
          <w:tcPr>
            <w:tcW w:w="2708" w:type="dxa"/>
          </w:tcPr>
          <w:p w14:paraId="12D2E26F"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WV, LV, LMS, LC</w:t>
            </w:r>
          </w:p>
          <w:p w14:paraId="3F458827"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WVC</w:t>
            </w:r>
          </w:p>
        </w:tc>
      </w:tr>
      <w:tr w:rsidR="00517D1C" w14:paraId="6E3FC8B8" w14:textId="77777777" w:rsidTr="00D10DD5">
        <w:tc>
          <w:tcPr>
            <w:tcW w:w="1973" w:type="dxa"/>
          </w:tcPr>
          <w:p w14:paraId="313B1C4C"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2.4.5</w:t>
            </w:r>
          </w:p>
        </w:tc>
        <w:tc>
          <w:tcPr>
            <w:tcW w:w="1441" w:type="dxa"/>
          </w:tcPr>
          <w:p w14:paraId="43B96481"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9.2.4.5</w:t>
            </w:r>
          </w:p>
        </w:tc>
        <w:tc>
          <w:tcPr>
            <w:tcW w:w="2960" w:type="dxa"/>
          </w:tcPr>
          <w:p w14:paraId="3A517AFC"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Multiple ways</w:t>
            </w:r>
          </w:p>
        </w:tc>
        <w:tc>
          <w:tcPr>
            <w:tcW w:w="1261" w:type="dxa"/>
          </w:tcPr>
          <w:p w14:paraId="62E7F262"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O</w:t>
            </w:r>
          </w:p>
        </w:tc>
        <w:tc>
          <w:tcPr>
            <w:tcW w:w="2708" w:type="dxa"/>
          </w:tcPr>
          <w:p w14:paraId="774A7576"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WV, LV, LMS, LC</w:t>
            </w:r>
          </w:p>
          <w:p w14:paraId="7E89243A"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WVC</w:t>
            </w:r>
          </w:p>
        </w:tc>
      </w:tr>
      <w:tr w:rsidR="00517D1C" w14:paraId="2C580BAC" w14:textId="77777777" w:rsidTr="00D10DD5">
        <w:tc>
          <w:tcPr>
            <w:tcW w:w="1973" w:type="dxa"/>
          </w:tcPr>
          <w:p w14:paraId="20041A3B"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2.4.6</w:t>
            </w:r>
          </w:p>
        </w:tc>
        <w:tc>
          <w:tcPr>
            <w:tcW w:w="1441" w:type="dxa"/>
          </w:tcPr>
          <w:p w14:paraId="586F05C0"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9.2.4.6</w:t>
            </w:r>
          </w:p>
        </w:tc>
        <w:tc>
          <w:tcPr>
            <w:tcW w:w="2960" w:type="dxa"/>
          </w:tcPr>
          <w:p w14:paraId="363C790F"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Headings and labels</w:t>
            </w:r>
          </w:p>
        </w:tc>
        <w:tc>
          <w:tcPr>
            <w:tcW w:w="1261" w:type="dxa"/>
          </w:tcPr>
          <w:p w14:paraId="48FCF3EA"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O</w:t>
            </w:r>
          </w:p>
        </w:tc>
        <w:tc>
          <w:tcPr>
            <w:tcW w:w="2708" w:type="dxa"/>
          </w:tcPr>
          <w:p w14:paraId="2B262C14"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WV, LV, LMS, LC</w:t>
            </w:r>
          </w:p>
          <w:p w14:paraId="7275CD76"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WH, WVC</w:t>
            </w:r>
          </w:p>
        </w:tc>
      </w:tr>
      <w:tr w:rsidR="00517D1C" w14:paraId="7C540306" w14:textId="77777777" w:rsidTr="00D10DD5">
        <w:tc>
          <w:tcPr>
            <w:tcW w:w="1973" w:type="dxa"/>
          </w:tcPr>
          <w:p w14:paraId="48C49D3A"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2.4.7</w:t>
            </w:r>
          </w:p>
        </w:tc>
        <w:tc>
          <w:tcPr>
            <w:tcW w:w="1441" w:type="dxa"/>
          </w:tcPr>
          <w:p w14:paraId="39D08872"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9.2.4.7</w:t>
            </w:r>
          </w:p>
        </w:tc>
        <w:tc>
          <w:tcPr>
            <w:tcW w:w="2960" w:type="dxa"/>
          </w:tcPr>
          <w:p w14:paraId="100F571B"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Focus visible</w:t>
            </w:r>
          </w:p>
        </w:tc>
        <w:tc>
          <w:tcPr>
            <w:tcW w:w="1261" w:type="dxa"/>
          </w:tcPr>
          <w:p w14:paraId="378D6A8B"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O</w:t>
            </w:r>
          </w:p>
        </w:tc>
        <w:tc>
          <w:tcPr>
            <w:tcW w:w="2708" w:type="dxa"/>
          </w:tcPr>
          <w:p w14:paraId="473D3821"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WV, LV, LMS, LC</w:t>
            </w:r>
          </w:p>
          <w:p w14:paraId="129F1778"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WVC</w:t>
            </w:r>
          </w:p>
        </w:tc>
      </w:tr>
      <w:tr w:rsidR="00517D1C" w14:paraId="79F2157B" w14:textId="77777777" w:rsidTr="00D10DD5">
        <w:tc>
          <w:tcPr>
            <w:tcW w:w="1973" w:type="dxa"/>
          </w:tcPr>
          <w:p w14:paraId="3E04F25E"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2.5.1</w:t>
            </w:r>
          </w:p>
        </w:tc>
        <w:tc>
          <w:tcPr>
            <w:tcW w:w="1441" w:type="dxa"/>
          </w:tcPr>
          <w:p w14:paraId="5ED2DD48"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9.2.5.1</w:t>
            </w:r>
          </w:p>
        </w:tc>
        <w:tc>
          <w:tcPr>
            <w:tcW w:w="2960" w:type="dxa"/>
          </w:tcPr>
          <w:p w14:paraId="5A800AE4"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Pointer gestures</w:t>
            </w:r>
          </w:p>
        </w:tc>
        <w:tc>
          <w:tcPr>
            <w:tcW w:w="1261" w:type="dxa"/>
          </w:tcPr>
          <w:p w14:paraId="7D2EB0B4"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O</w:t>
            </w:r>
          </w:p>
        </w:tc>
        <w:tc>
          <w:tcPr>
            <w:tcW w:w="2708" w:type="dxa"/>
          </w:tcPr>
          <w:p w14:paraId="033DEE78"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LMS, LR, LC</w:t>
            </w:r>
          </w:p>
        </w:tc>
      </w:tr>
      <w:tr w:rsidR="00517D1C" w14:paraId="65984486" w14:textId="77777777" w:rsidTr="00D10DD5">
        <w:tc>
          <w:tcPr>
            <w:tcW w:w="1973" w:type="dxa"/>
          </w:tcPr>
          <w:p w14:paraId="572F101D"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2.5.2</w:t>
            </w:r>
          </w:p>
        </w:tc>
        <w:tc>
          <w:tcPr>
            <w:tcW w:w="1441" w:type="dxa"/>
          </w:tcPr>
          <w:p w14:paraId="4389FFD4"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9.2.5.2</w:t>
            </w:r>
          </w:p>
        </w:tc>
        <w:tc>
          <w:tcPr>
            <w:tcW w:w="2960" w:type="dxa"/>
          </w:tcPr>
          <w:p w14:paraId="202832F2"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Pointer cancellation</w:t>
            </w:r>
          </w:p>
        </w:tc>
        <w:tc>
          <w:tcPr>
            <w:tcW w:w="1261" w:type="dxa"/>
          </w:tcPr>
          <w:p w14:paraId="413739F7"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O</w:t>
            </w:r>
          </w:p>
        </w:tc>
        <w:tc>
          <w:tcPr>
            <w:tcW w:w="2708" w:type="dxa"/>
          </w:tcPr>
          <w:p w14:paraId="7EB7A094"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LV, LMS, LR, LC</w:t>
            </w:r>
          </w:p>
        </w:tc>
      </w:tr>
      <w:tr w:rsidR="00517D1C" w14:paraId="6E94FABD" w14:textId="77777777" w:rsidTr="00D10DD5">
        <w:tc>
          <w:tcPr>
            <w:tcW w:w="1973" w:type="dxa"/>
          </w:tcPr>
          <w:p w14:paraId="1D89C523"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2.5.3</w:t>
            </w:r>
          </w:p>
        </w:tc>
        <w:tc>
          <w:tcPr>
            <w:tcW w:w="1441" w:type="dxa"/>
          </w:tcPr>
          <w:p w14:paraId="495C9E3D"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9.2.5.3</w:t>
            </w:r>
          </w:p>
        </w:tc>
        <w:tc>
          <w:tcPr>
            <w:tcW w:w="2960" w:type="dxa"/>
          </w:tcPr>
          <w:p w14:paraId="012F71CA"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Label in name</w:t>
            </w:r>
          </w:p>
        </w:tc>
        <w:tc>
          <w:tcPr>
            <w:tcW w:w="1261" w:type="dxa"/>
          </w:tcPr>
          <w:p w14:paraId="142D0DE1"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O</w:t>
            </w:r>
          </w:p>
        </w:tc>
        <w:tc>
          <w:tcPr>
            <w:tcW w:w="2708" w:type="dxa"/>
          </w:tcPr>
          <w:p w14:paraId="1F7A2CC2"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LMS, LR</w:t>
            </w:r>
          </w:p>
          <w:p w14:paraId="2D13E06A"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LC</w:t>
            </w:r>
          </w:p>
        </w:tc>
      </w:tr>
      <w:tr w:rsidR="00517D1C" w14:paraId="2EEE0F0A" w14:textId="77777777" w:rsidTr="00D10DD5">
        <w:tc>
          <w:tcPr>
            <w:tcW w:w="1973" w:type="dxa"/>
          </w:tcPr>
          <w:p w14:paraId="64641E01"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lastRenderedPageBreak/>
              <w:t>2.5.4</w:t>
            </w:r>
          </w:p>
        </w:tc>
        <w:tc>
          <w:tcPr>
            <w:tcW w:w="1441" w:type="dxa"/>
          </w:tcPr>
          <w:p w14:paraId="6FDFFFD3"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9.2.5.4</w:t>
            </w:r>
          </w:p>
        </w:tc>
        <w:tc>
          <w:tcPr>
            <w:tcW w:w="2960" w:type="dxa"/>
          </w:tcPr>
          <w:p w14:paraId="7F663E54"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Motion actuation</w:t>
            </w:r>
          </w:p>
        </w:tc>
        <w:tc>
          <w:tcPr>
            <w:tcW w:w="1261" w:type="dxa"/>
          </w:tcPr>
          <w:p w14:paraId="10722650"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O</w:t>
            </w:r>
          </w:p>
        </w:tc>
        <w:tc>
          <w:tcPr>
            <w:tcW w:w="2708" w:type="dxa"/>
          </w:tcPr>
          <w:p w14:paraId="0634800A"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LMS, LR</w:t>
            </w:r>
          </w:p>
          <w:p w14:paraId="2720C338"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WV, LV, LC</w:t>
            </w:r>
          </w:p>
        </w:tc>
      </w:tr>
      <w:tr w:rsidR="00517D1C" w14:paraId="461CDEF0" w14:textId="77777777" w:rsidTr="00D10DD5">
        <w:tc>
          <w:tcPr>
            <w:tcW w:w="1973" w:type="dxa"/>
          </w:tcPr>
          <w:p w14:paraId="7DC3C859"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3.1.1</w:t>
            </w:r>
          </w:p>
        </w:tc>
        <w:tc>
          <w:tcPr>
            <w:tcW w:w="1441" w:type="dxa"/>
          </w:tcPr>
          <w:p w14:paraId="5AE9F6BE"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9.3.1.1</w:t>
            </w:r>
          </w:p>
        </w:tc>
        <w:tc>
          <w:tcPr>
            <w:tcW w:w="2960" w:type="dxa"/>
          </w:tcPr>
          <w:p w14:paraId="5CABACF7"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Language of page</w:t>
            </w:r>
          </w:p>
        </w:tc>
        <w:tc>
          <w:tcPr>
            <w:tcW w:w="1261" w:type="dxa"/>
          </w:tcPr>
          <w:p w14:paraId="411766AF"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U</w:t>
            </w:r>
          </w:p>
        </w:tc>
        <w:tc>
          <w:tcPr>
            <w:tcW w:w="2708" w:type="dxa"/>
          </w:tcPr>
          <w:p w14:paraId="39CB1114"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 xml:space="preserve">WV, </w:t>
            </w:r>
          </w:p>
          <w:p w14:paraId="3E5B0D60"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LV, WH, LH, LC</w:t>
            </w:r>
          </w:p>
        </w:tc>
      </w:tr>
      <w:tr w:rsidR="00517D1C" w14:paraId="120675CC" w14:textId="77777777" w:rsidTr="00D10DD5">
        <w:tc>
          <w:tcPr>
            <w:tcW w:w="1973" w:type="dxa"/>
          </w:tcPr>
          <w:p w14:paraId="5CA16677"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3.1.2</w:t>
            </w:r>
          </w:p>
        </w:tc>
        <w:tc>
          <w:tcPr>
            <w:tcW w:w="1441" w:type="dxa"/>
          </w:tcPr>
          <w:p w14:paraId="36E4D5CC"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9.3.1.2</w:t>
            </w:r>
          </w:p>
        </w:tc>
        <w:tc>
          <w:tcPr>
            <w:tcW w:w="2960" w:type="dxa"/>
          </w:tcPr>
          <w:p w14:paraId="03EAC28A"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Language of parts</w:t>
            </w:r>
          </w:p>
        </w:tc>
        <w:tc>
          <w:tcPr>
            <w:tcW w:w="1261" w:type="dxa"/>
          </w:tcPr>
          <w:p w14:paraId="6035C9ED"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U</w:t>
            </w:r>
          </w:p>
        </w:tc>
        <w:tc>
          <w:tcPr>
            <w:tcW w:w="2708" w:type="dxa"/>
          </w:tcPr>
          <w:p w14:paraId="0A905FDE"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 xml:space="preserve">WV, </w:t>
            </w:r>
          </w:p>
          <w:p w14:paraId="5FBA8829"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LV, WH, LH, LC</w:t>
            </w:r>
          </w:p>
        </w:tc>
      </w:tr>
      <w:tr w:rsidR="00517D1C" w14:paraId="74E2AFB9" w14:textId="77777777" w:rsidTr="00D10DD5">
        <w:tc>
          <w:tcPr>
            <w:tcW w:w="1973" w:type="dxa"/>
          </w:tcPr>
          <w:p w14:paraId="1CE1D1FA"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3.2.1</w:t>
            </w:r>
          </w:p>
        </w:tc>
        <w:tc>
          <w:tcPr>
            <w:tcW w:w="1441" w:type="dxa"/>
          </w:tcPr>
          <w:p w14:paraId="1E412682"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9.3.2.1</w:t>
            </w:r>
          </w:p>
        </w:tc>
        <w:tc>
          <w:tcPr>
            <w:tcW w:w="2960" w:type="dxa"/>
          </w:tcPr>
          <w:p w14:paraId="446F1607"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On focus</w:t>
            </w:r>
          </w:p>
        </w:tc>
        <w:tc>
          <w:tcPr>
            <w:tcW w:w="1261" w:type="dxa"/>
          </w:tcPr>
          <w:p w14:paraId="74ACEB59"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U</w:t>
            </w:r>
          </w:p>
        </w:tc>
        <w:tc>
          <w:tcPr>
            <w:tcW w:w="2708" w:type="dxa"/>
          </w:tcPr>
          <w:p w14:paraId="28CDA93F"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WV, LV, LMS, LC</w:t>
            </w:r>
          </w:p>
        </w:tc>
      </w:tr>
      <w:tr w:rsidR="00517D1C" w14:paraId="55A10026" w14:textId="77777777" w:rsidTr="00D10DD5">
        <w:tc>
          <w:tcPr>
            <w:tcW w:w="1973" w:type="dxa"/>
          </w:tcPr>
          <w:p w14:paraId="377C443E"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3.2.2</w:t>
            </w:r>
          </w:p>
        </w:tc>
        <w:tc>
          <w:tcPr>
            <w:tcW w:w="1441" w:type="dxa"/>
          </w:tcPr>
          <w:p w14:paraId="3552D810"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9.3.2.2</w:t>
            </w:r>
          </w:p>
        </w:tc>
        <w:tc>
          <w:tcPr>
            <w:tcW w:w="2960" w:type="dxa"/>
          </w:tcPr>
          <w:p w14:paraId="4637B9F9"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On input</w:t>
            </w:r>
          </w:p>
        </w:tc>
        <w:tc>
          <w:tcPr>
            <w:tcW w:w="1261" w:type="dxa"/>
          </w:tcPr>
          <w:p w14:paraId="62E66F54"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U</w:t>
            </w:r>
          </w:p>
        </w:tc>
        <w:tc>
          <w:tcPr>
            <w:tcW w:w="2708" w:type="dxa"/>
          </w:tcPr>
          <w:p w14:paraId="3D49DC9B"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WV, LV, LMS, LC</w:t>
            </w:r>
          </w:p>
        </w:tc>
      </w:tr>
      <w:tr w:rsidR="00517D1C" w14:paraId="3468EC1B" w14:textId="77777777" w:rsidTr="00D10DD5">
        <w:tc>
          <w:tcPr>
            <w:tcW w:w="1973" w:type="dxa"/>
          </w:tcPr>
          <w:p w14:paraId="1C8F837B"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3.2.3</w:t>
            </w:r>
          </w:p>
        </w:tc>
        <w:tc>
          <w:tcPr>
            <w:tcW w:w="1441" w:type="dxa"/>
          </w:tcPr>
          <w:p w14:paraId="48B3B8B6"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9.3.2.3</w:t>
            </w:r>
          </w:p>
        </w:tc>
        <w:tc>
          <w:tcPr>
            <w:tcW w:w="2960" w:type="dxa"/>
          </w:tcPr>
          <w:p w14:paraId="31C1EC58"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Consistent navigation</w:t>
            </w:r>
          </w:p>
        </w:tc>
        <w:tc>
          <w:tcPr>
            <w:tcW w:w="1261" w:type="dxa"/>
          </w:tcPr>
          <w:p w14:paraId="7794B7B8"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U</w:t>
            </w:r>
          </w:p>
        </w:tc>
        <w:tc>
          <w:tcPr>
            <w:tcW w:w="2708" w:type="dxa"/>
          </w:tcPr>
          <w:p w14:paraId="1F590030"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WV, LV, LC</w:t>
            </w:r>
          </w:p>
        </w:tc>
      </w:tr>
      <w:tr w:rsidR="00517D1C" w14:paraId="1A100339" w14:textId="77777777" w:rsidTr="00D10DD5">
        <w:tc>
          <w:tcPr>
            <w:tcW w:w="1973" w:type="dxa"/>
          </w:tcPr>
          <w:p w14:paraId="3836AA44"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3.2.4</w:t>
            </w:r>
          </w:p>
        </w:tc>
        <w:tc>
          <w:tcPr>
            <w:tcW w:w="1441" w:type="dxa"/>
          </w:tcPr>
          <w:p w14:paraId="242EC01B"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9.3.2.4</w:t>
            </w:r>
          </w:p>
        </w:tc>
        <w:tc>
          <w:tcPr>
            <w:tcW w:w="2960" w:type="dxa"/>
          </w:tcPr>
          <w:p w14:paraId="308C97A3"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Consistent identification</w:t>
            </w:r>
          </w:p>
        </w:tc>
        <w:tc>
          <w:tcPr>
            <w:tcW w:w="1261" w:type="dxa"/>
          </w:tcPr>
          <w:p w14:paraId="1CA21B2A"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U</w:t>
            </w:r>
          </w:p>
        </w:tc>
        <w:tc>
          <w:tcPr>
            <w:tcW w:w="2708" w:type="dxa"/>
          </w:tcPr>
          <w:p w14:paraId="11F8D0A9"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LV, LC</w:t>
            </w:r>
          </w:p>
          <w:p w14:paraId="116991EE"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WV</w:t>
            </w:r>
          </w:p>
        </w:tc>
      </w:tr>
      <w:tr w:rsidR="00517D1C" w14:paraId="30366A2E" w14:textId="77777777" w:rsidTr="00D10DD5">
        <w:tc>
          <w:tcPr>
            <w:tcW w:w="1973" w:type="dxa"/>
          </w:tcPr>
          <w:p w14:paraId="7358582D"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3.3.1</w:t>
            </w:r>
          </w:p>
        </w:tc>
        <w:tc>
          <w:tcPr>
            <w:tcW w:w="1441" w:type="dxa"/>
          </w:tcPr>
          <w:p w14:paraId="1F3BB893"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9.3.3.1</w:t>
            </w:r>
          </w:p>
        </w:tc>
        <w:tc>
          <w:tcPr>
            <w:tcW w:w="2960" w:type="dxa"/>
          </w:tcPr>
          <w:p w14:paraId="5124AD8D"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Error identification</w:t>
            </w:r>
          </w:p>
        </w:tc>
        <w:tc>
          <w:tcPr>
            <w:tcW w:w="1261" w:type="dxa"/>
          </w:tcPr>
          <w:p w14:paraId="0722E560"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U</w:t>
            </w:r>
          </w:p>
        </w:tc>
        <w:tc>
          <w:tcPr>
            <w:tcW w:w="2708" w:type="dxa"/>
          </w:tcPr>
          <w:p w14:paraId="60C63D9C"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WV, LV, WPC, LC</w:t>
            </w:r>
          </w:p>
        </w:tc>
      </w:tr>
      <w:tr w:rsidR="00517D1C" w14:paraId="6F5B3283" w14:textId="77777777" w:rsidTr="00D10DD5">
        <w:tc>
          <w:tcPr>
            <w:tcW w:w="1973" w:type="dxa"/>
          </w:tcPr>
          <w:p w14:paraId="32943EC1"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3.3.2</w:t>
            </w:r>
          </w:p>
        </w:tc>
        <w:tc>
          <w:tcPr>
            <w:tcW w:w="1441" w:type="dxa"/>
          </w:tcPr>
          <w:p w14:paraId="7C3835FF"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9.3.3.2</w:t>
            </w:r>
          </w:p>
        </w:tc>
        <w:tc>
          <w:tcPr>
            <w:tcW w:w="2960" w:type="dxa"/>
          </w:tcPr>
          <w:p w14:paraId="137C6735"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Labels or instructions</w:t>
            </w:r>
          </w:p>
        </w:tc>
        <w:tc>
          <w:tcPr>
            <w:tcW w:w="1261" w:type="dxa"/>
          </w:tcPr>
          <w:p w14:paraId="26902191"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U</w:t>
            </w:r>
          </w:p>
        </w:tc>
        <w:tc>
          <w:tcPr>
            <w:tcW w:w="2708" w:type="dxa"/>
          </w:tcPr>
          <w:p w14:paraId="02646BD4"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WV, LV, LC</w:t>
            </w:r>
          </w:p>
          <w:p w14:paraId="618967AD"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WVC, LMS</w:t>
            </w:r>
          </w:p>
        </w:tc>
      </w:tr>
      <w:tr w:rsidR="00517D1C" w14:paraId="7C4F6E7D" w14:textId="77777777" w:rsidTr="00D10DD5">
        <w:tc>
          <w:tcPr>
            <w:tcW w:w="1973" w:type="dxa"/>
          </w:tcPr>
          <w:p w14:paraId="18ADB431"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3.3.3</w:t>
            </w:r>
          </w:p>
        </w:tc>
        <w:tc>
          <w:tcPr>
            <w:tcW w:w="1441" w:type="dxa"/>
          </w:tcPr>
          <w:p w14:paraId="5AE68527"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9.3.3.3</w:t>
            </w:r>
          </w:p>
        </w:tc>
        <w:tc>
          <w:tcPr>
            <w:tcW w:w="2960" w:type="dxa"/>
          </w:tcPr>
          <w:p w14:paraId="588F22B3"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Error suggestion</w:t>
            </w:r>
          </w:p>
        </w:tc>
        <w:tc>
          <w:tcPr>
            <w:tcW w:w="1261" w:type="dxa"/>
          </w:tcPr>
          <w:p w14:paraId="06331EB3"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U</w:t>
            </w:r>
          </w:p>
        </w:tc>
        <w:tc>
          <w:tcPr>
            <w:tcW w:w="2708" w:type="dxa"/>
          </w:tcPr>
          <w:p w14:paraId="722D5B31"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WV, LV, LC</w:t>
            </w:r>
          </w:p>
          <w:p w14:paraId="51106069"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WVC, LMS</w:t>
            </w:r>
          </w:p>
        </w:tc>
      </w:tr>
      <w:tr w:rsidR="00517D1C" w14:paraId="312338FD" w14:textId="77777777" w:rsidTr="00D10DD5">
        <w:tc>
          <w:tcPr>
            <w:tcW w:w="1973" w:type="dxa"/>
          </w:tcPr>
          <w:p w14:paraId="0E4EA328"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3.3.4</w:t>
            </w:r>
          </w:p>
        </w:tc>
        <w:tc>
          <w:tcPr>
            <w:tcW w:w="1441" w:type="dxa"/>
          </w:tcPr>
          <w:p w14:paraId="79D5DED0"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9.3.3.4</w:t>
            </w:r>
          </w:p>
        </w:tc>
        <w:tc>
          <w:tcPr>
            <w:tcW w:w="2960" w:type="dxa"/>
          </w:tcPr>
          <w:p w14:paraId="1CD1D4FD"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Error prevention (legal, financial, data)</w:t>
            </w:r>
          </w:p>
        </w:tc>
        <w:tc>
          <w:tcPr>
            <w:tcW w:w="1261" w:type="dxa"/>
          </w:tcPr>
          <w:p w14:paraId="38E4B877"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U</w:t>
            </w:r>
          </w:p>
        </w:tc>
        <w:tc>
          <w:tcPr>
            <w:tcW w:w="2708" w:type="dxa"/>
          </w:tcPr>
          <w:p w14:paraId="39857CCE"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WV, LV, LC</w:t>
            </w:r>
          </w:p>
          <w:p w14:paraId="5111C0EE"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LMS</w:t>
            </w:r>
          </w:p>
        </w:tc>
      </w:tr>
      <w:tr w:rsidR="00517D1C" w14:paraId="792C6B33" w14:textId="77777777" w:rsidTr="00D10DD5">
        <w:tc>
          <w:tcPr>
            <w:tcW w:w="1973" w:type="dxa"/>
          </w:tcPr>
          <w:p w14:paraId="2F4E032D"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4.1.1</w:t>
            </w:r>
          </w:p>
        </w:tc>
        <w:tc>
          <w:tcPr>
            <w:tcW w:w="1441" w:type="dxa"/>
          </w:tcPr>
          <w:p w14:paraId="5EDC90D7"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9.4.1.1</w:t>
            </w:r>
          </w:p>
        </w:tc>
        <w:tc>
          <w:tcPr>
            <w:tcW w:w="2960" w:type="dxa"/>
          </w:tcPr>
          <w:p w14:paraId="4EAD6A7C"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Parsing</w:t>
            </w:r>
          </w:p>
        </w:tc>
        <w:tc>
          <w:tcPr>
            <w:tcW w:w="1261" w:type="dxa"/>
          </w:tcPr>
          <w:p w14:paraId="6DDB03D7"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R</w:t>
            </w:r>
          </w:p>
        </w:tc>
        <w:tc>
          <w:tcPr>
            <w:tcW w:w="2708" w:type="dxa"/>
          </w:tcPr>
          <w:p w14:paraId="062F456C"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WV</w:t>
            </w:r>
          </w:p>
          <w:p w14:paraId="5E86EC84"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LV</w:t>
            </w:r>
          </w:p>
        </w:tc>
      </w:tr>
      <w:tr w:rsidR="00517D1C" w14:paraId="16A81A18" w14:textId="77777777" w:rsidTr="00D10DD5">
        <w:tc>
          <w:tcPr>
            <w:tcW w:w="1973" w:type="dxa"/>
          </w:tcPr>
          <w:p w14:paraId="38198F45"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4.1.2</w:t>
            </w:r>
          </w:p>
        </w:tc>
        <w:tc>
          <w:tcPr>
            <w:tcW w:w="1441" w:type="dxa"/>
          </w:tcPr>
          <w:p w14:paraId="479A1AC4"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9.4.1.2</w:t>
            </w:r>
          </w:p>
        </w:tc>
        <w:tc>
          <w:tcPr>
            <w:tcW w:w="2960" w:type="dxa"/>
          </w:tcPr>
          <w:p w14:paraId="7E019CBA"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Name, role, value</w:t>
            </w:r>
          </w:p>
        </w:tc>
        <w:tc>
          <w:tcPr>
            <w:tcW w:w="1261" w:type="dxa"/>
          </w:tcPr>
          <w:p w14:paraId="1EE68F5F"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R</w:t>
            </w:r>
          </w:p>
        </w:tc>
        <w:tc>
          <w:tcPr>
            <w:tcW w:w="2708" w:type="dxa"/>
          </w:tcPr>
          <w:p w14:paraId="0E16F679"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WV, LV</w:t>
            </w:r>
          </w:p>
          <w:p w14:paraId="21FA33F6"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LMS</w:t>
            </w:r>
          </w:p>
        </w:tc>
      </w:tr>
      <w:tr w:rsidR="00517D1C" w14:paraId="64EC0DD1" w14:textId="77777777" w:rsidTr="00D10DD5">
        <w:tc>
          <w:tcPr>
            <w:tcW w:w="1973" w:type="dxa"/>
          </w:tcPr>
          <w:p w14:paraId="49FDC743"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4.1.3</w:t>
            </w:r>
          </w:p>
        </w:tc>
        <w:tc>
          <w:tcPr>
            <w:tcW w:w="1441" w:type="dxa"/>
          </w:tcPr>
          <w:p w14:paraId="27D22630"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9.4.1.3</w:t>
            </w:r>
          </w:p>
        </w:tc>
        <w:tc>
          <w:tcPr>
            <w:tcW w:w="2960" w:type="dxa"/>
          </w:tcPr>
          <w:p w14:paraId="440FD8E7" w14:textId="77777777" w:rsidR="00517D1C" w:rsidRDefault="00517D1C" w:rsidP="00680C5A">
            <w:pPr>
              <w:spacing w:line="360" w:lineRule="auto"/>
              <w:rPr>
                <w:rFonts w:ascii="Arial" w:hAnsi="Arial" w:cs="Arial"/>
                <w:sz w:val="20"/>
                <w:szCs w:val="20"/>
                <w:lang w:val="en-US"/>
              </w:rPr>
            </w:pPr>
            <w:r w:rsidRPr="00ED355D">
              <w:rPr>
                <w:rFonts w:ascii="Arial" w:hAnsi="Arial" w:cs="Arial"/>
                <w:sz w:val="20"/>
                <w:szCs w:val="20"/>
              </w:rPr>
              <w:t>Status messages</w:t>
            </w:r>
          </w:p>
        </w:tc>
        <w:tc>
          <w:tcPr>
            <w:tcW w:w="1261" w:type="dxa"/>
          </w:tcPr>
          <w:p w14:paraId="2F00EB1D"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P, O, U, R</w:t>
            </w:r>
          </w:p>
        </w:tc>
        <w:tc>
          <w:tcPr>
            <w:tcW w:w="2708" w:type="dxa"/>
          </w:tcPr>
          <w:p w14:paraId="51487F2A"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WV, LV, WPC, WH, LH, LMS, LR, PST, LC</w:t>
            </w:r>
          </w:p>
          <w:p w14:paraId="654360F9" w14:textId="77777777" w:rsidR="00517D1C" w:rsidRDefault="00517D1C" w:rsidP="00680C5A">
            <w:pPr>
              <w:spacing w:line="360" w:lineRule="auto"/>
              <w:rPr>
                <w:rFonts w:ascii="Arial" w:hAnsi="Arial" w:cs="Arial"/>
                <w:sz w:val="20"/>
                <w:szCs w:val="20"/>
                <w:lang w:val="en-US"/>
              </w:rPr>
            </w:pPr>
            <w:r>
              <w:rPr>
                <w:rFonts w:ascii="Arial" w:hAnsi="Arial" w:cs="Arial"/>
                <w:sz w:val="20"/>
                <w:szCs w:val="20"/>
                <w:lang w:val="en-US"/>
              </w:rPr>
              <w:t>WVC</w:t>
            </w:r>
          </w:p>
        </w:tc>
      </w:tr>
    </w:tbl>
    <w:p w14:paraId="38D5D7D7" w14:textId="77777777" w:rsidR="00745ECC" w:rsidRPr="00745ECC" w:rsidRDefault="00745ECC" w:rsidP="00680C5A">
      <w:pPr>
        <w:spacing w:line="360" w:lineRule="auto"/>
        <w:rPr>
          <w:lang w:val="el-GR"/>
        </w:rPr>
      </w:pPr>
    </w:p>
    <w:p w14:paraId="6F1BC89F" w14:textId="64DA8057" w:rsidR="003A579A" w:rsidRDefault="00D44F0D" w:rsidP="00680C5A">
      <w:pPr>
        <w:pStyle w:val="Heading3"/>
        <w:numPr>
          <w:ilvl w:val="2"/>
          <w:numId w:val="4"/>
        </w:numPr>
        <w:spacing w:line="360" w:lineRule="auto"/>
        <w:rPr>
          <w:rFonts w:ascii="Arial" w:hAnsi="Arial" w:cs="Arial"/>
          <w:b/>
          <w:bCs/>
          <w:color w:val="31576F"/>
          <w:sz w:val="22"/>
          <w:szCs w:val="22"/>
          <w:lang w:val="el-GR"/>
        </w:rPr>
      </w:pPr>
      <w:bookmarkStart w:id="14" w:name="_Toc122424480"/>
      <w:r w:rsidRPr="00D44F0D">
        <w:rPr>
          <w:rFonts w:ascii="Arial" w:hAnsi="Arial" w:cs="Arial"/>
          <w:b/>
          <w:bCs/>
          <w:color w:val="31576F"/>
          <w:sz w:val="22"/>
          <w:szCs w:val="22"/>
          <w:lang w:val="el-GR"/>
        </w:rPr>
        <w:t>Διεξοδική μέθοδος παρακολούθησης εφαρμογών για φορητές συσκευές</w:t>
      </w:r>
      <w:bookmarkEnd w:id="14"/>
    </w:p>
    <w:p w14:paraId="2AD69AFD" w14:textId="547E835D" w:rsidR="0030337A" w:rsidRDefault="004B51B1" w:rsidP="004B51B1">
      <w:pPr>
        <w:spacing w:line="360" w:lineRule="auto"/>
        <w:rPr>
          <w:rFonts w:ascii="Arial" w:hAnsi="Arial" w:cs="Arial"/>
          <w:lang w:val="el-GR"/>
        </w:rPr>
      </w:pPr>
      <w:r>
        <w:rPr>
          <w:rFonts w:ascii="Arial" w:hAnsi="Arial" w:cs="Arial"/>
          <w:lang w:val="el-GR"/>
        </w:rPr>
        <w:t xml:space="preserve">Για τη </w:t>
      </w:r>
      <w:r w:rsidRPr="00396A1D">
        <w:rPr>
          <w:rFonts w:ascii="Arial" w:hAnsi="Arial" w:cs="Arial"/>
          <w:lang w:val="el-GR"/>
        </w:rPr>
        <w:t>μέθοδο διεξοδικής παρακολούθησης</w:t>
      </w:r>
      <w:r>
        <w:rPr>
          <w:rFonts w:ascii="Arial" w:hAnsi="Arial" w:cs="Arial"/>
          <w:lang w:val="el-GR"/>
        </w:rPr>
        <w:t xml:space="preserve"> εφαρμογών για φορητές συσκευές ισχύουν τα ίδια κριτήρια αξιολόγησης</w:t>
      </w:r>
      <w:r w:rsidRPr="00396A1D">
        <w:rPr>
          <w:rFonts w:ascii="Arial" w:hAnsi="Arial" w:cs="Arial"/>
          <w:lang w:val="el-GR"/>
        </w:rPr>
        <w:t xml:space="preserve"> </w:t>
      </w:r>
      <w:r w:rsidR="004D062C">
        <w:rPr>
          <w:rFonts w:ascii="Arial" w:hAnsi="Arial" w:cs="Arial"/>
          <w:lang w:val="el-GR"/>
        </w:rPr>
        <w:t xml:space="preserve">για τους </w:t>
      </w:r>
      <w:r>
        <w:rPr>
          <w:rFonts w:ascii="Arial" w:hAnsi="Arial" w:cs="Arial"/>
          <w:lang w:val="el-GR"/>
        </w:rPr>
        <w:t>Ιστότοπ</w:t>
      </w:r>
      <w:r w:rsidR="004D062C">
        <w:rPr>
          <w:rFonts w:ascii="Arial" w:hAnsi="Arial" w:cs="Arial"/>
          <w:lang w:val="el-GR"/>
        </w:rPr>
        <w:t>ους</w:t>
      </w:r>
      <w:r>
        <w:rPr>
          <w:rFonts w:ascii="Arial" w:hAnsi="Arial" w:cs="Arial"/>
          <w:lang w:val="el-GR"/>
        </w:rPr>
        <w:t xml:space="preserve">, όπως περιγράφεται στην ενότητα 2.3.2 πιο πάνω. </w:t>
      </w:r>
      <w:r w:rsidR="0030337A">
        <w:rPr>
          <w:rFonts w:ascii="Arial" w:hAnsi="Arial" w:cs="Arial"/>
          <w:lang w:val="el-GR"/>
        </w:rPr>
        <w:t>Να σημειωθεί ότι σε αυτή τη μέθοδο παρακολούθησης, ως «σελίδα» νοείται η οθόνη της εφαρμογής</w:t>
      </w:r>
      <w:r w:rsidR="007D196E">
        <w:rPr>
          <w:rFonts w:ascii="Arial" w:hAnsi="Arial" w:cs="Arial"/>
          <w:lang w:val="el-GR"/>
        </w:rPr>
        <w:t>.</w:t>
      </w:r>
    </w:p>
    <w:p w14:paraId="60798DCC" w14:textId="4C21EE4B" w:rsidR="001866F4" w:rsidRPr="001866F4" w:rsidRDefault="001866F4" w:rsidP="001866F4">
      <w:pPr>
        <w:spacing w:line="360" w:lineRule="auto"/>
        <w:rPr>
          <w:rFonts w:ascii="Arial" w:hAnsi="Arial" w:cs="Arial"/>
          <w:lang w:val="el-GR"/>
        </w:rPr>
      </w:pPr>
      <w:r w:rsidRPr="001866F4">
        <w:rPr>
          <w:rFonts w:ascii="Arial" w:hAnsi="Arial" w:cs="Arial"/>
          <w:lang w:val="el-GR"/>
        </w:rPr>
        <w:t xml:space="preserve">Ο έλεγχος της προσβασιμότητας των εφαρμογών για φορητές συσκευές διεξήχθη </w:t>
      </w:r>
      <w:r>
        <w:rPr>
          <w:rFonts w:ascii="Arial" w:hAnsi="Arial" w:cs="Arial"/>
          <w:lang w:val="el-GR"/>
        </w:rPr>
        <w:t>σε δυο (2) λ</w:t>
      </w:r>
      <w:r w:rsidRPr="001866F4">
        <w:rPr>
          <w:rFonts w:ascii="Arial" w:hAnsi="Arial" w:cs="Arial"/>
          <w:lang w:val="el-GR"/>
        </w:rPr>
        <w:t>ειτουργικά συστήματα</w:t>
      </w:r>
      <w:r>
        <w:rPr>
          <w:rFonts w:ascii="Arial" w:hAnsi="Arial" w:cs="Arial"/>
          <w:lang w:val="el-GR"/>
        </w:rPr>
        <w:t xml:space="preserve"> </w:t>
      </w:r>
      <w:r w:rsidRPr="001866F4">
        <w:rPr>
          <w:rFonts w:ascii="Arial" w:hAnsi="Arial" w:cs="Arial"/>
          <w:lang w:val="el-GR"/>
        </w:rPr>
        <w:t>Android OS</w:t>
      </w:r>
      <w:r>
        <w:rPr>
          <w:rFonts w:ascii="Arial" w:hAnsi="Arial" w:cs="Arial"/>
          <w:lang w:val="el-GR"/>
        </w:rPr>
        <w:t xml:space="preserve"> και </w:t>
      </w:r>
      <w:r w:rsidRPr="001866F4">
        <w:rPr>
          <w:rFonts w:ascii="Arial" w:hAnsi="Arial" w:cs="Arial"/>
          <w:lang w:val="el-GR"/>
        </w:rPr>
        <w:t>iOS</w:t>
      </w:r>
      <w:r>
        <w:rPr>
          <w:rFonts w:ascii="Arial" w:hAnsi="Arial" w:cs="Arial"/>
          <w:lang w:val="el-GR"/>
        </w:rPr>
        <w:t>. Χ</w:t>
      </w:r>
      <w:r w:rsidRPr="001866F4">
        <w:rPr>
          <w:rFonts w:ascii="Arial" w:hAnsi="Arial" w:cs="Arial"/>
          <w:lang w:val="el-GR"/>
        </w:rPr>
        <w:t xml:space="preserve">ρησιμοποιήθηκαν τα </w:t>
      </w:r>
      <w:r>
        <w:rPr>
          <w:rFonts w:ascii="Arial" w:hAnsi="Arial" w:cs="Arial"/>
          <w:lang w:val="el-GR"/>
        </w:rPr>
        <w:t xml:space="preserve">ακόλουθα </w:t>
      </w:r>
      <w:r w:rsidRPr="001866F4">
        <w:rPr>
          <w:rFonts w:ascii="Arial" w:hAnsi="Arial" w:cs="Arial"/>
          <w:lang w:val="el-GR"/>
        </w:rPr>
        <w:t>εργαλεία:</w:t>
      </w:r>
    </w:p>
    <w:p w14:paraId="645F5C9B" w14:textId="77777777" w:rsidR="007E090A" w:rsidRDefault="001866F4" w:rsidP="001866F4">
      <w:pPr>
        <w:pStyle w:val="ListParagraph"/>
        <w:numPr>
          <w:ilvl w:val="0"/>
          <w:numId w:val="23"/>
        </w:numPr>
        <w:spacing w:line="360" w:lineRule="auto"/>
        <w:rPr>
          <w:rFonts w:ascii="Arial" w:hAnsi="Arial" w:cs="Arial"/>
          <w:lang w:val="el-GR"/>
        </w:rPr>
      </w:pPr>
      <w:r>
        <w:rPr>
          <w:rFonts w:ascii="Arial" w:hAnsi="Arial" w:cs="Arial"/>
          <w:lang w:val="el-GR"/>
        </w:rPr>
        <w:lastRenderedPageBreak/>
        <w:t>Γ</w:t>
      </w:r>
      <w:r w:rsidRPr="001866F4">
        <w:rPr>
          <w:rFonts w:ascii="Arial" w:hAnsi="Arial" w:cs="Arial"/>
          <w:lang w:val="el-GR"/>
        </w:rPr>
        <w:t>ια το λειτουργικό σύστημα Android OS, τα εργαλεία:</w:t>
      </w:r>
    </w:p>
    <w:p w14:paraId="11F64D4F" w14:textId="19AC2475" w:rsidR="007E090A" w:rsidRPr="007E090A" w:rsidRDefault="00000000" w:rsidP="001866F4">
      <w:pPr>
        <w:pStyle w:val="ListParagraph"/>
        <w:numPr>
          <w:ilvl w:val="1"/>
          <w:numId w:val="23"/>
        </w:numPr>
        <w:spacing w:line="360" w:lineRule="auto"/>
        <w:rPr>
          <w:rFonts w:ascii="Arial" w:hAnsi="Arial" w:cs="Arial"/>
          <w:lang w:val="el-GR"/>
        </w:rPr>
      </w:pPr>
      <w:hyperlink r:id="rId22" w:history="1">
        <w:r w:rsidR="007E090A" w:rsidRPr="00501D9F">
          <w:rPr>
            <w:rStyle w:val="Hyperlink"/>
            <w:rFonts w:ascii="Arial" w:hAnsi="Arial" w:cs="Arial"/>
            <w:lang w:val="el-GR"/>
          </w:rPr>
          <w:t>Accessibility insights</w:t>
        </w:r>
      </w:hyperlink>
    </w:p>
    <w:p w14:paraId="208094FB" w14:textId="629798A5" w:rsidR="001866F4" w:rsidRPr="004316AB" w:rsidRDefault="00000000" w:rsidP="001866F4">
      <w:pPr>
        <w:pStyle w:val="ListParagraph"/>
        <w:numPr>
          <w:ilvl w:val="1"/>
          <w:numId w:val="23"/>
        </w:numPr>
        <w:spacing w:line="360" w:lineRule="auto"/>
        <w:rPr>
          <w:rFonts w:ascii="Arial" w:hAnsi="Arial" w:cs="Arial"/>
          <w:lang w:val="el-GR"/>
        </w:rPr>
      </w:pPr>
      <w:hyperlink r:id="rId23" w:history="1">
        <w:r w:rsidR="001866F4" w:rsidRPr="00501D9F">
          <w:rPr>
            <w:rStyle w:val="Hyperlink"/>
            <w:rFonts w:ascii="Arial" w:hAnsi="Arial" w:cs="Arial"/>
            <w:lang w:val="en-US"/>
          </w:rPr>
          <w:t xml:space="preserve">Evinced </w:t>
        </w:r>
        <w:r w:rsidR="00501D9F" w:rsidRPr="00501D9F">
          <w:rPr>
            <w:rStyle w:val="Hyperlink"/>
            <w:rFonts w:ascii="Arial" w:hAnsi="Arial" w:cs="Arial"/>
            <w:lang w:val="en-US"/>
          </w:rPr>
          <w:t xml:space="preserve">mobile </w:t>
        </w:r>
        <w:r w:rsidR="001866F4" w:rsidRPr="00501D9F">
          <w:rPr>
            <w:rStyle w:val="Hyperlink"/>
            <w:rFonts w:ascii="Arial" w:hAnsi="Arial" w:cs="Arial"/>
            <w:lang w:val="en-US"/>
          </w:rPr>
          <w:t>flow analyzer</w:t>
        </w:r>
      </w:hyperlink>
    </w:p>
    <w:p w14:paraId="6CC7DAFD" w14:textId="6DB6A151" w:rsidR="004316AB" w:rsidRPr="007E090A" w:rsidRDefault="004316AB" w:rsidP="001866F4">
      <w:pPr>
        <w:pStyle w:val="ListParagraph"/>
        <w:numPr>
          <w:ilvl w:val="1"/>
          <w:numId w:val="23"/>
        </w:numPr>
        <w:spacing w:line="360" w:lineRule="auto"/>
        <w:rPr>
          <w:rFonts w:ascii="Arial" w:hAnsi="Arial" w:cs="Arial"/>
          <w:lang w:val="el-GR"/>
        </w:rPr>
      </w:pPr>
      <w:r>
        <w:rPr>
          <w:rFonts w:ascii="Arial" w:hAnsi="Arial" w:cs="Arial"/>
          <w:lang w:val="el-GR"/>
        </w:rPr>
        <w:t xml:space="preserve">το ενσωματωμένο πρόγραμμα ανάγνωσης οθόνης </w:t>
      </w:r>
      <w:r w:rsidRPr="004316AB">
        <w:rPr>
          <w:rFonts w:ascii="Arial" w:hAnsi="Arial" w:cs="Arial"/>
          <w:lang w:val="el-GR"/>
        </w:rPr>
        <w:t>“</w:t>
      </w:r>
      <w:r>
        <w:rPr>
          <w:rFonts w:ascii="Arial" w:hAnsi="Arial" w:cs="Arial"/>
          <w:lang w:val="en-US"/>
        </w:rPr>
        <w:t>TalkBack</w:t>
      </w:r>
      <w:r w:rsidRPr="004316AB">
        <w:rPr>
          <w:rFonts w:ascii="Arial" w:hAnsi="Arial" w:cs="Arial"/>
          <w:lang w:val="el-GR"/>
        </w:rPr>
        <w:t>”</w:t>
      </w:r>
    </w:p>
    <w:p w14:paraId="06D51D75" w14:textId="77777777" w:rsidR="00501D9F" w:rsidRDefault="00501D9F" w:rsidP="001866F4">
      <w:pPr>
        <w:pStyle w:val="ListParagraph"/>
        <w:numPr>
          <w:ilvl w:val="0"/>
          <w:numId w:val="23"/>
        </w:numPr>
        <w:spacing w:line="360" w:lineRule="auto"/>
        <w:rPr>
          <w:rFonts w:ascii="Arial" w:hAnsi="Arial" w:cs="Arial"/>
          <w:lang w:val="el-GR"/>
        </w:rPr>
      </w:pPr>
      <w:r>
        <w:rPr>
          <w:rFonts w:ascii="Arial" w:hAnsi="Arial" w:cs="Arial"/>
          <w:lang w:val="el-GR"/>
        </w:rPr>
        <w:t>Γ</w:t>
      </w:r>
      <w:r w:rsidR="001866F4" w:rsidRPr="00501D9F">
        <w:rPr>
          <w:rFonts w:ascii="Arial" w:hAnsi="Arial" w:cs="Arial"/>
          <w:lang w:val="el-GR"/>
        </w:rPr>
        <w:t>ια το λειτουργικό σύστημα iOS, το εργαλείο:</w:t>
      </w:r>
    </w:p>
    <w:p w14:paraId="599179DA" w14:textId="63BCDCAF" w:rsidR="001866F4" w:rsidRPr="004316AB" w:rsidRDefault="001866F4" w:rsidP="00501D9F">
      <w:pPr>
        <w:pStyle w:val="ListParagraph"/>
        <w:numPr>
          <w:ilvl w:val="1"/>
          <w:numId w:val="23"/>
        </w:numPr>
        <w:spacing w:line="360" w:lineRule="auto"/>
        <w:rPr>
          <w:rFonts w:ascii="Arial" w:hAnsi="Arial" w:cs="Arial"/>
          <w:lang w:val="el-GR"/>
        </w:rPr>
      </w:pPr>
      <w:r w:rsidRPr="00501D9F">
        <w:rPr>
          <w:rFonts w:ascii="Arial" w:hAnsi="Arial" w:cs="Arial"/>
          <w:lang w:val="en-US"/>
        </w:rPr>
        <w:t xml:space="preserve">Evinced </w:t>
      </w:r>
      <w:r w:rsidR="004316AB">
        <w:rPr>
          <w:rFonts w:ascii="Arial" w:hAnsi="Arial" w:cs="Arial"/>
          <w:lang w:val="en-US"/>
        </w:rPr>
        <w:t xml:space="preserve">mobile </w:t>
      </w:r>
      <w:r w:rsidRPr="00501D9F">
        <w:rPr>
          <w:rFonts w:ascii="Arial" w:hAnsi="Arial" w:cs="Arial"/>
          <w:lang w:val="en-US"/>
        </w:rPr>
        <w:t>flow analyzer</w:t>
      </w:r>
    </w:p>
    <w:p w14:paraId="12722F94" w14:textId="0341EEA0" w:rsidR="004316AB" w:rsidRPr="004316AB" w:rsidRDefault="004316AB" w:rsidP="004316AB">
      <w:pPr>
        <w:pStyle w:val="ListParagraph"/>
        <w:numPr>
          <w:ilvl w:val="1"/>
          <w:numId w:val="23"/>
        </w:numPr>
        <w:spacing w:line="360" w:lineRule="auto"/>
        <w:rPr>
          <w:rFonts w:ascii="Arial" w:hAnsi="Arial" w:cs="Arial"/>
          <w:lang w:val="el-GR"/>
        </w:rPr>
      </w:pPr>
      <w:r>
        <w:rPr>
          <w:rFonts w:ascii="Arial" w:hAnsi="Arial" w:cs="Arial"/>
          <w:lang w:val="el-GR"/>
        </w:rPr>
        <w:t xml:space="preserve">το ενσωματωμένο πρόγραμμα ανάγνωσης οθόνης </w:t>
      </w:r>
      <w:r w:rsidRPr="004316AB">
        <w:rPr>
          <w:rFonts w:ascii="Arial" w:hAnsi="Arial" w:cs="Arial"/>
          <w:lang w:val="el-GR"/>
        </w:rPr>
        <w:t>“</w:t>
      </w:r>
      <w:r>
        <w:rPr>
          <w:rFonts w:ascii="Arial" w:hAnsi="Arial" w:cs="Arial"/>
          <w:lang w:val="en-US"/>
        </w:rPr>
        <w:t>VoiceOver</w:t>
      </w:r>
      <w:r w:rsidRPr="004316AB">
        <w:rPr>
          <w:rFonts w:ascii="Arial" w:hAnsi="Arial" w:cs="Arial"/>
          <w:lang w:val="el-GR"/>
        </w:rPr>
        <w:t>”</w:t>
      </w:r>
    </w:p>
    <w:p w14:paraId="539578A2" w14:textId="298848F1" w:rsidR="004B51B1" w:rsidRPr="00517D1C" w:rsidRDefault="004B51B1" w:rsidP="004B51B1">
      <w:pPr>
        <w:spacing w:line="360" w:lineRule="auto"/>
        <w:rPr>
          <w:rFonts w:ascii="Arial" w:hAnsi="Arial" w:cs="Arial"/>
          <w:lang w:val="el-GR"/>
        </w:rPr>
      </w:pPr>
      <w:r>
        <w:rPr>
          <w:rFonts w:ascii="Arial" w:hAnsi="Arial" w:cs="Arial"/>
          <w:lang w:val="el-GR"/>
        </w:rPr>
        <w:t>Ο</w:t>
      </w:r>
      <w:r w:rsidRPr="00517D1C">
        <w:rPr>
          <w:rFonts w:ascii="Arial" w:hAnsi="Arial" w:cs="Arial"/>
          <w:lang w:val="el-GR"/>
        </w:rPr>
        <w:t xml:space="preserve"> </w:t>
      </w:r>
      <w:r w:rsidRPr="005C74ED">
        <w:rPr>
          <w:rFonts w:ascii="Arial" w:hAnsi="Arial" w:cs="Arial"/>
          <w:lang w:val="el-GR"/>
        </w:rPr>
        <w:t>πίνακας</w:t>
      </w:r>
      <w:r w:rsidRPr="00517D1C">
        <w:rPr>
          <w:rFonts w:ascii="Arial" w:hAnsi="Arial" w:cs="Arial"/>
          <w:lang w:val="el-GR"/>
        </w:rPr>
        <w:t xml:space="preserve"> </w:t>
      </w:r>
      <w:r w:rsidR="00645BB0">
        <w:rPr>
          <w:rFonts w:ascii="Arial" w:hAnsi="Arial" w:cs="Arial"/>
          <w:lang w:val="el-GR"/>
        </w:rPr>
        <w:t>που ακολουθεί</w:t>
      </w:r>
      <w:r w:rsidRPr="00517D1C">
        <w:rPr>
          <w:rFonts w:ascii="Arial" w:hAnsi="Arial" w:cs="Arial"/>
          <w:lang w:val="el-GR"/>
        </w:rPr>
        <w:t xml:space="preserve"> </w:t>
      </w:r>
      <w:r w:rsidRPr="005C74ED">
        <w:rPr>
          <w:rFonts w:ascii="Arial" w:hAnsi="Arial" w:cs="Arial"/>
          <w:lang w:val="el-GR"/>
        </w:rPr>
        <w:t>παρουσιάζει</w:t>
      </w:r>
      <w:r w:rsidRPr="00517D1C">
        <w:rPr>
          <w:rFonts w:ascii="Arial" w:hAnsi="Arial" w:cs="Arial"/>
          <w:lang w:val="el-GR"/>
        </w:rPr>
        <w:t xml:space="preserve"> </w:t>
      </w:r>
      <w:r w:rsidRPr="005C74ED">
        <w:rPr>
          <w:rFonts w:ascii="Arial" w:hAnsi="Arial" w:cs="Arial"/>
          <w:lang w:val="el-GR"/>
        </w:rPr>
        <w:t>την</w:t>
      </w:r>
      <w:r w:rsidRPr="00517D1C">
        <w:rPr>
          <w:rFonts w:ascii="Arial" w:hAnsi="Arial" w:cs="Arial"/>
          <w:lang w:val="el-GR"/>
        </w:rPr>
        <w:t xml:space="preserve"> </w:t>
      </w:r>
      <w:r w:rsidRPr="005C74ED">
        <w:rPr>
          <w:rFonts w:ascii="Arial" w:hAnsi="Arial" w:cs="Arial"/>
          <w:lang w:val="el-GR"/>
        </w:rPr>
        <w:t>αντισ</w:t>
      </w:r>
      <w:r>
        <w:rPr>
          <w:rFonts w:ascii="Arial" w:hAnsi="Arial" w:cs="Arial"/>
          <w:lang w:val="el-GR"/>
        </w:rPr>
        <w:t>τοιχία</w:t>
      </w:r>
      <w:r w:rsidRPr="00517D1C">
        <w:rPr>
          <w:rFonts w:ascii="Arial" w:hAnsi="Arial" w:cs="Arial"/>
          <w:lang w:val="el-GR"/>
        </w:rPr>
        <w:t xml:space="preserve"> </w:t>
      </w:r>
      <w:r w:rsidRPr="005C74ED">
        <w:rPr>
          <w:rFonts w:ascii="Arial" w:hAnsi="Arial" w:cs="Arial"/>
          <w:lang w:val="el-GR"/>
        </w:rPr>
        <w:t>μεταξύ</w:t>
      </w:r>
      <w:r w:rsidRPr="00517D1C">
        <w:rPr>
          <w:rFonts w:ascii="Arial" w:hAnsi="Arial" w:cs="Arial"/>
          <w:lang w:val="el-GR"/>
        </w:rPr>
        <w:t xml:space="preserve"> </w:t>
      </w:r>
      <w:r w:rsidRPr="005C74ED">
        <w:rPr>
          <w:rFonts w:ascii="Arial" w:hAnsi="Arial" w:cs="Arial"/>
          <w:lang w:val="el-GR"/>
        </w:rPr>
        <w:t>των</w:t>
      </w:r>
      <w:r w:rsidR="00DD1A5B" w:rsidRPr="00DD1A5B">
        <w:rPr>
          <w:rFonts w:ascii="Arial" w:hAnsi="Arial" w:cs="Arial"/>
          <w:lang w:val="el-GR"/>
        </w:rPr>
        <w:t xml:space="preserve"> </w:t>
      </w:r>
      <w:r w:rsidR="00776774">
        <w:rPr>
          <w:rFonts w:ascii="Arial" w:hAnsi="Arial" w:cs="Arial"/>
          <w:lang w:val="el-GR"/>
        </w:rPr>
        <w:t>ζητημάτων</w:t>
      </w:r>
      <w:r w:rsidR="00C80F81">
        <w:rPr>
          <w:rFonts w:ascii="Arial" w:hAnsi="Arial" w:cs="Arial"/>
          <w:lang w:val="el-GR"/>
        </w:rPr>
        <w:t xml:space="preserve"> (</w:t>
      </w:r>
      <w:r w:rsidR="00776774">
        <w:rPr>
          <w:rFonts w:ascii="Arial" w:hAnsi="Arial" w:cs="Arial"/>
          <w:lang w:val="en-US"/>
        </w:rPr>
        <w:t>issues</w:t>
      </w:r>
      <w:r w:rsidR="00C80F81">
        <w:rPr>
          <w:rFonts w:ascii="Arial" w:hAnsi="Arial" w:cs="Arial"/>
          <w:lang w:val="el-GR"/>
        </w:rPr>
        <w:t>)</w:t>
      </w:r>
      <w:r w:rsidR="000E690D">
        <w:rPr>
          <w:rFonts w:ascii="Arial" w:hAnsi="Arial" w:cs="Arial"/>
          <w:lang w:val="el-GR"/>
        </w:rPr>
        <w:t>/</w:t>
      </w:r>
      <w:r w:rsidR="000D2539">
        <w:rPr>
          <w:rFonts w:ascii="Arial" w:hAnsi="Arial" w:cs="Arial"/>
          <w:lang w:val="el-GR"/>
        </w:rPr>
        <w:t xml:space="preserve"> </w:t>
      </w:r>
      <w:r w:rsidR="000E690D">
        <w:rPr>
          <w:rFonts w:ascii="Arial" w:hAnsi="Arial" w:cs="Arial"/>
          <w:lang w:val="el-GR"/>
        </w:rPr>
        <w:t>κανόνων</w:t>
      </w:r>
      <w:r w:rsidRPr="00517D1C">
        <w:rPr>
          <w:rFonts w:ascii="Arial" w:hAnsi="Arial" w:cs="Arial"/>
          <w:lang w:val="el-GR"/>
        </w:rPr>
        <w:t xml:space="preserve"> </w:t>
      </w:r>
      <w:r>
        <w:rPr>
          <w:rFonts w:ascii="Arial" w:hAnsi="Arial" w:cs="Arial"/>
          <w:lang w:val="el-GR"/>
        </w:rPr>
        <w:t>προσβασιμότητας</w:t>
      </w:r>
      <w:r w:rsidRPr="00517D1C">
        <w:rPr>
          <w:rFonts w:ascii="Arial" w:hAnsi="Arial" w:cs="Arial"/>
          <w:lang w:val="el-GR"/>
        </w:rPr>
        <w:t xml:space="preserve"> </w:t>
      </w:r>
      <w:r w:rsidR="00DD1A5B">
        <w:rPr>
          <w:rFonts w:ascii="Arial" w:hAnsi="Arial" w:cs="Arial"/>
          <w:lang w:val="el-GR"/>
        </w:rPr>
        <w:t>των εργαλείων</w:t>
      </w:r>
      <w:r w:rsidRPr="00517D1C">
        <w:rPr>
          <w:rFonts w:ascii="Arial" w:hAnsi="Arial" w:cs="Arial"/>
          <w:lang w:val="el-GR"/>
        </w:rPr>
        <w:t xml:space="preserve"> (</w:t>
      </w:r>
      <w:r>
        <w:rPr>
          <w:rFonts w:ascii="Arial" w:hAnsi="Arial" w:cs="Arial"/>
          <w:lang w:val="el-GR"/>
        </w:rPr>
        <w:t>αντιστοιχούν</w:t>
      </w:r>
      <w:r w:rsidRPr="00517D1C">
        <w:rPr>
          <w:rFonts w:ascii="Arial" w:hAnsi="Arial" w:cs="Arial"/>
          <w:lang w:val="el-GR"/>
        </w:rPr>
        <w:t xml:space="preserve"> </w:t>
      </w:r>
      <w:r>
        <w:rPr>
          <w:rFonts w:ascii="Arial" w:hAnsi="Arial" w:cs="Arial"/>
          <w:lang w:val="el-GR"/>
        </w:rPr>
        <w:t>στα</w:t>
      </w:r>
      <w:r w:rsidRPr="00517D1C">
        <w:rPr>
          <w:rFonts w:ascii="Arial" w:hAnsi="Arial" w:cs="Arial"/>
          <w:lang w:val="el-GR"/>
        </w:rPr>
        <w:t xml:space="preserve"> </w:t>
      </w:r>
      <w:r w:rsidRPr="00D621DB">
        <w:rPr>
          <w:rFonts w:ascii="Arial" w:hAnsi="Arial" w:cs="Arial"/>
          <w:lang w:val="el-GR"/>
        </w:rPr>
        <w:t>κριτήρια</w:t>
      </w:r>
      <w:r w:rsidRPr="00517D1C">
        <w:rPr>
          <w:rFonts w:ascii="Arial" w:hAnsi="Arial" w:cs="Arial"/>
          <w:lang w:val="el-GR"/>
        </w:rPr>
        <w:t xml:space="preserve"> </w:t>
      </w:r>
      <w:r w:rsidRPr="00D621DB">
        <w:rPr>
          <w:rFonts w:ascii="Arial" w:hAnsi="Arial" w:cs="Arial"/>
          <w:lang w:val="el-GR"/>
        </w:rPr>
        <w:t>προσβασιμότητας</w:t>
      </w:r>
      <w:r w:rsidRPr="00517D1C">
        <w:rPr>
          <w:rFonts w:ascii="Arial" w:hAnsi="Arial" w:cs="Arial"/>
          <w:lang w:val="el-GR"/>
        </w:rPr>
        <w:t xml:space="preserve"> (</w:t>
      </w:r>
      <w:r>
        <w:rPr>
          <w:rFonts w:ascii="Arial" w:hAnsi="Arial" w:cs="Arial"/>
          <w:lang w:val="en-US"/>
        </w:rPr>
        <w:t>success</w:t>
      </w:r>
      <w:r w:rsidRPr="00517D1C">
        <w:rPr>
          <w:rFonts w:ascii="Arial" w:hAnsi="Arial" w:cs="Arial"/>
          <w:lang w:val="el-GR"/>
        </w:rPr>
        <w:t xml:space="preserve"> </w:t>
      </w:r>
      <w:r>
        <w:rPr>
          <w:rFonts w:ascii="Arial" w:hAnsi="Arial" w:cs="Arial"/>
          <w:lang w:val="en-US"/>
        </w:rPr>
        <w:t>criterion</w:t>
      </w:r>
      <w:r w:rsidRPr="00517D1C">
        <w:rPr>
          <w:rFonts w:ascii="Arial" w:hAnsi="Arial" w:cs="Arial"/>
          <w:lang w:val="el-GR"/>
        </w:rPr>
        <w:t xml:space="preserve">) </w:t>
      </w:r>
      <w:r>
        <w:rPr>
          <w:rFonts w:ascii="Arial" w:hAnsi="Arial" w:cs="Arial"/>
          <w:lang w:val="en-US"/>
        </w:rPr>
        <w:t>Web</w:t>
      </w:r>
      <w:r w:rsidRPr="00517D1C">
        <w:rPr>
          <w:rFonts w:ascii="Arial" w:hAnsi="Arial" w:cs="Arial"/>
          <w:lang w:val="el-GR"/>
        </w:rPr>
        <w:t xml:space="preserve"> </w:t>
      </w:r>
      <w:r>
        <w:rPr>
          <w:rFonts w:ascii="Arial" w:hAnsi="Arial" w:cs="Arial"/>
          <w:lang w:val="en-US"/>
        </w:rPr>
        <w:t>Content</w:t>
      </w:r>
      <w:r w:rsidRPr="00517D1C">
        <w:rPr>
          <w:rFonts w:ascii="Arial" w:hAnsi="Arial" w:cs="Arial"/>
          <w:lang w:val="el-GR"/>
        </w:rPr>
        <w:t xml:space="preserve"> </w:t>
      </w:r>
      <w:r>
        <w:rPr>
          <w:rFonts w:ascii="Arial" w:hAnsi="Arial" w:cs="Arial"/>
          <w:lang w:val="en-US"/>
        </w:rPr>
        <w:t>Accessibility</w:t>
      </w:r>
      <w:r w:rsidRPr="00517D1C">
        <w:rPr>
          <w:rFonts w:ascii="Arial" w:hAnsi="Arial" w:cs="Arial"/>
          <w:lang w:val="el-GR"/>
        </w:rPr>
        <w:t xml:space="preserve"> </w:t>
      </w:r>
      <w:r>
        <w:rPr>
          <w:rFonts w:ascii="Arial" w:hAnsi="Arial" w:cs="Arial"/>
          <w:lang w:val="en-US"/>
        </w:rPr>
        <w:t>Guidelines</w:t>
      </w:r>
      <w:r w:rsidRPr="00517D1C">
        <w:rPr>
          <w:rFonts w:ascii="Arial" w:hAnsi="Arial" w:cs="Arial"/>
          <w:lang w:val="el-GR"/>
        </w:rPr>
        <w:t xml:space="preserve"> (</w:t>
      </w:r>
      <w:r w:rsidRPr="002D66FB">
        <w:rPr>
          <w:rFonts w:ascii="Arial" w:hAnsi="Arial" w:cs="Arial"/>
          <w:lang w:val="en-US"/>
        </w:rPr>
        <w:t>W</w:t>
      </w:r>
      <w:r w:rsidRPr="00517D1C">
        <w:rPr>
          <w:rFonts w:ascii="Arial" w:hAnsi="Arial" w:cs="Arial"/>
          <w:lang w:val="el-GR"/>
        </w:rPr>
        <w:t>.</w:t>
      </w:r>
      <w:r w:rsidRPr="002D66FB">
        <w:rPr>
          <w:rFonts w:ascii="Arial" w:hAnsi="Arial" w:cs="Arial"/>
          <w:lang w:val="en-US"/>
        </w:rPr>
        <w:t>C</w:t>
      </w:r>
      <w:r w:rsidRPr="00517D1C">
        <w:rPr>
          <w:rFonts w:ascii="Arial" w:hAnsi="Arial" w:cs="Arial"/>
          <w:lang w:val="el-GR"/>
        </w:rPr>
        <w:t>.</w:t>
      </w:r>
      <w:r w:rsidRPr="002D66FB">
        <w:rPr>
          <w:rFonts w:ascii="Arial" w:hAnsi="Arial" w:cs="Arial"/>
          <w:lang w:val="en-US"/>
        </w:rPr>
        <w:t>A</w:t>
      </w:r>
      <w:r w:rsidRPr="00517D1C">
        <w:rPr>
          <w:rFonts w:ascii="Arial" w:hAnsi="Arial" w:cs="Arial"/>
          <w:lang w:val="el-GR"/>
        </w:rPr>
        <w:t>.</w:t>
      </w:r>
      <w:r>
        <w:rPr>
          <w:rFonts w:ascii="Arial" w:hAnsi="Arial" w:cs="Arial"/>
          <w:lang w:val="en-US"/>
        </w:rPr>
        <w:t>G</w:t>
      </w:r>
      <w:r w:rsidRPr="00517D1C">
        <w:rPr>
          <w:rFonts w:ascii="Arial" w:hAnsi="Arial" w:cs="Arial"/>
          <w:lang w:val="el-GR"/>
        </w:rPr>
        <w:t>. 2.1</w:t>
      </w:r>
      <w:r w:rsidR="00A61FEE">
        <w:rPr>
          <w:rFonts w:ascii="Arial" w:hAnsi="Arial" w:cs="Arial"/>
          <w:lang w:val="el-GR"/>
        </w:rPr>
        <w:t>)</w:t>
      </w:r>
      <w:r w:rsidRPr="00517D1C">
        <w:rPr>
          <w:rFonts w:ascii="Arial" w:hAnsi="Arial" w:cs="Arial"/>
          <w:lang w:val="el-GR"/>
        </w:rPr>
        <w:t xml:space="preserve">), </w:t>
      </w:r>
      <w:r>
        <w:rPr>
          <w:rFonts w:ascii="Arial" w:hAnsi="Arial" w:cs="Arial"/>
          <w:lang w:val="el-GR"/>
        </w:rPr>
        <w:t>τις</w:t>
      </w:r>
      <w:r w:rsidRPr="00517D1C">
        <w:rPr>
          <w:rFonts w:ascii="Arial" w:hAnsi="Arial" w:cs="Arial"/>
          <w:lang w:val="el-GR"/>
        </w:rPr>
        <w:t xml:space="preserve"> </w:t>
      </w:r>
      <w:r>
        <w:rPr>
          <w:rFonts w:ascii="Arial" w:hAnsi="Arial" w:cs="Arial"/>
          <w:lang w:val="el-GR"/>
        </w:rPr>
        <w:t>ρήτρες</w:t>
      </w:r>
      <w:r w:rsidRPr="00517D1C">
        <w:rPr>
          <w:rFonts w:ascii="Arial" w:hAnsi="Arial" w:cs="Arial"/>
          <w:lang w:val="el-GR"/>
        </w:rPr>
        <w:t xml:space="preserve"> (</w:t>
      </w:r>
      <w:r>
        <w:rPr>
          <w:rFonts w:ascii="Arial" w:hAnsi="Arial" w:cs="Arial"/>
          <w:lang w:val="en-US"/>
        </w:rPr>
        <w:t>clauses</w:t>
      </w:r>
      <w:r w:rsidRPr="00517D1C">
        <w:rPr>
          <w:rFonts w:ascii="Arial" w:hAnsi="Arial" w:cs="Arial"/>
          <w:lang w:val="el-GR"/>
        </w:rPr>
        <w:t xml:space="preserve">) </w:t>
      </w:r>
      <w:r>
        <w:rPr>
          <w:rFonts w:ascii="Arial" w:hAnsi="Arial" w:cs="Arial"/>
          <w:lang w:val="el-GR"/>
        </w:rPr>
        <w:t>του</w:t>
      </w:r>
      <w:r w:rsidRPr="00517D1C">
        <w:rPr>
          <w:rFonts w:ascii="Arial" w:hAnsi="Arial" w:cs="Arial"/>
          <w:lang w:val="el-GR"/>
        </w:rPr>
        <w:t xml:space="preserve"> </w:t>
      </w:r>
      <w:r>
        <w:rPr>
          <w:rFonts w:ascii="Arial" w:hAnsi="Arial" w:cs="Arial"/>
          <w:lang w:val="el-GR"/>
        </w:rPr>
        <w:t>Ευρωπαϊκού</w:t>
      </w:r>
      <w:r w:rsidRPr="00517D1C">
        <w:rPr>
          <w:rFonts w:ascii="Arial" w:hAnsi="Arial" w:cs="Arial"/>
          <w:lang w:val="el-GR"/>
        </w:rPr>
        <w:t xml:space="preserve"> </w:t>
      </w:r>
      <w:r>
        <w:rPr>
          <w:rFonts w:ascii="Arial" w:hAnsi="Arial" w:cs="Arial"/>
          <w:lang w:val="el-GR"/>
        </w:rPr>
        <w:t>Πρότυπου</w:t>
      </w:r>
      <w:r w:rsidR="00DD1A5B">
        <w:rPr>
          <w:rFonts w:ascii="Arial" w:hAnsi="Arial" w:cs="Arial"/>
          <w:lang w:val="el-GR"/>
        </w:rPr>
        <w:t xml:space="preserve"> και </w:t>
      </w:r>
      <w:r>
        <w:rPr>
          <w:rFonts w:ascii="Arial" w:hAnsi="Arial" w:cs="Arial"/>
          <w:lang w:val="el-GR"/>
        </w:rPr>
        <w:t>τις</w:t>
      </w:r>
      <w:r w:rsidRPr="00517D1C">
        <w:rPr>
          <w:rFonts w:ascii="Arial" w:hAnsi="Arial" w:cs="Arial"/>
          <w:lang w:val="el-GR"/>
        </w:rPr>
        <w:t xml:space="preserve"> </w:t>
      </w:r>
      <w:r>
        <w:rPr>
          <w:rFonts w:ascii="Arial" w:hAnsi="Arial" w:cs="Arial"/>
          <w:lang w:val="el-GR"/>
        </w:rPr>
        <w:t>α</w:t>
      </w:r>
      <w:r w:rsidRPr="005C74ED">
        <w:rPr>
          <w:rFonts w:ascii="Arial" w:hAnsi="Arial" w:cs="Arial"/>
          <w:lang w:val="el-GR"/>
        </w:rPr>
        <w:t>ρχές</w:t>
      </w:r>
      <w:r w:rsidRPr="00517D1C">
        <w:rPr>
          <w:rFonts w:ascii="Arial" w:hAnsi="Arial" w:cs="Arial"/>
          <w:lang w:val="el-GR"/>
        </w:rPr>
        <w:t xml:space="preserve"> (</w:t>
      </w:r>
      <w:r>
        <w:rPr>
          <w:rFonts w:ascii="Arial" w:hAnsi="Arial" w:cs="Arial"/>
          <w:lang w:val="en-US"/>
        </w:rPr>
        <w:t>principles</w:t>
      </w:r>
      <w:r w:rsidRPr="00517D1C">
        <w:rPr>
          <w:rFonts w:ascii="Arial" w:hAnsi="Arial" w:cs="Arial"/>
          <w:lang w:val="el-GR"/>
        </w:rPr>
        <w:t>)</w:t>
      </w:r>
      <w:r w:rsidR="009905CD" w:rsidRPr="009905CD">
        <w:rPr>
          <w:rFonts w:ascii="Arial" w:hAnsi="Arial" w:cs="Arial"/>
          <w:lang w:val="el-GR"/>
        </w:rPr>
        <w:t xml:space="preserve"> </w:t>
      </w:r>
      <w:r w:rsidR="009905CD">
        <w:rPr>
          <w:rFonts w:ascii="Arial" w:hAnsi="Arial" w:cs="Arial"/>
          <w:lang w:val="el-GR"/>
        </w:rPr>
        <w:t>προσβασιμότητας</w:t>
      </w:r>
      <w:r w:rsidR="00DD1A5B">
        <w:rPr>
          <w:rFonts w:ascii="Arial" w:hAnsi="Arial" w:cs="Arial"/>
          <w:lang w:val="el-GR"/>
        </w:rPr>
        <w:t>.</w:t>
      </w:r>
    </w:p>
    <w:p w14:paraId="2647A63A" w14:textId="32EF9A6D" w:rsidR="00645BB0" w:rsidRPr="00910BF8" w:rsidRDefault="00645BB0" w:rsidP="00910BF8">
      <w:pPr>
        <w:spacing w:line="360" w:lineRule="auto"/>
        <w:rPr>
          <w:rFonts w:ascii="Arial" w:hAnsi="Arial" w:cs="Arial"/>
          <w:b/>
          <w:bCs/>
          <w:color w:val="31576F"/>
          <w:sz w:val="20"/>
          <w:szCs w:val="20"/>
          <w:lang w:val="el-GR"/>
        </w:rPr>
      </w:pPr>
      <w:r w:rsidRPr="006208FD">
        <w:rPr>
          <w:rFonts w:ascii="Arial" w:hAnsi="Arial" w:cs="Arial"/>
          <w:b/>
          <w:bCs/>
          <w:color w:val="31576F"/>
          <w:sz w:val="20"/>
          <w:szCs w:val="20"/>
          <w:lang w:val="el-GR"/>
        </w:rPr>
        <w:t>Πίνακας 6 – Αντιστοιχία</w:t>
      </w:r>
      <w:r w:rsidR="00740AD6" w:rsidRPr="006208FD">
        <w:rPr>
          <w:rFonts w:ascii="Arial" w:hAnsi="Arial" w:cs="Arial"/>
          <w:b/>
          <w:bCs/>
          <w:color w:val="31576F"/>
          <w:sz w:val="20"/>
          <w:szCs w:val="20"/>
          <w:lang w:val="el-GR"/>
        </w:rPr>
        <w:t xml:space="preserve"> </w:t>
      </w:r>
      <w:r w:rsidR="00776774">
        <w:rPr>
          <w:rFonts w:ascii="Arial" w:hAnsi="Arial" w:cs="Arial"/>
          <w:b/>
          <w:bCs/>
          <w:color w:val="31576F"/>
          <w:sz w:val="20"/>
          <w:szCs w:val="20"/>
          <w:lang w:val="el-GR"/>
        </w:rPr>
        <w:t>ζητημάτων</w:t>
      </w:r>
      <w:r w:rsidR="007B15AF">
        <w:rPr>
          <w:rFonts w:ascii="Arial" w:hAnsi="Arial" w:cs="Arial"/>
          <w:b/>
          <w:bCs/>
          <w:color w:val="31576F"/>
          <w:sz w:val="20"/>
          <w:szCs w:val="20"/>
          <w:lang w:val="el-GR"/>
        </w:rPr>
        <w:t>/κανόνων</w:t>
      </w:r>
      <w:r w:rsidRPr="006208FD">
        <w:rPr>
          <w:rFonts w:ascii="Arial" w:hAnsi="Arial" w:cs="Arial"/>
          <w:b/>
          <w:bCs/>
          <w:color w:val="31576F"/>
          <w:sz w:val="20"/>
          <w:szCs w:val="20"/>
          <w:lang w:val="el-GR"/>
        </w:rPr>
        <w:t xml:space="preserve"> προσβασιμότητας </w:t>
      </w:r>
      <w:r w:rsidR="00740AD6" w:rsidRPr="006208FD">
        <w:rPr>
          <w:rFonts w:ascii="Arial" w:hAnsi="Arial" w:cs="Arial"/>
          <w:b/>
          <w:bCs/>
          <w:color w:val="31576F"/>
          <w:sz w:val="20"/>
          <w:szCs w:val="20"/>
          <w:lang w:val="el-GR"/>
        </w:rPr>
        <w:t>εργαλείων</w:t>
      </w:r>
      <w:r w:rsidRPr="006208FD">
        <w:rPr>
          <w:rFonts w:ascii="Arial" w:hAnsi="Arial" w:cs="Arial"/>
          <w:b/>
          <w:bCs/>
          <w:color w:val="31576F"/>
          <w:sz w:val="20"/>
          <w:szCs w:val="20"/>
          <w:lang w:val="el-GR"/>
        </w:rPr>
        <w:t>, ρήτρες Ευρωπαϊκού Πρότυπου</w:t>
      </w:r>
      <w:r w:rsidR="00740AD6" w:rsidRPr="006208FD">
        <w:rPr>
          <w:rFonts w:ascii="Arial" w:hAnsi="Arial" w:cs="Arial"/>
          <w:b/>
          <w:bCs/>
          <w:color w:val="31576F"/>
          <w:sz w:val="20"/>
          <w:szCs w:val="20"/>
          <w:lang w:val="el-GR"/>
        </w:rPr>
        <w:t xml:space="preserve"> και </w:t>
      </w:r>
      <w:r w:rsidRPr="006208FD">
        <w:rPr>
          <w:rFonts w:ascii="Arial" w:hAnsi="Arial" w:cs="Arial"/>
          <w:b/>
          <w:bCs/>
          <w:color w:val="31576F"/>
          <w:sz w:val="20"/>
          <w:szCs w:val="20"/>
          <w:lang w:val="el-GR"/>
        </w:rPr>
        <w:t>αρχές</w:t>
      </w:r>
      <w:r w:rsidR="009905CD">
        <w:rPr>
          <w:rFonts w:ascii="Arial" w:hAnsi="Arial" w:cs="Arial"/>
          <w:b/>
          <w:bCs/>
          <w:color w:val="31576F"/>
          <w:sz w:val="20"/>
          <w:szCs w:val="20"/>
          <w:lang w:val="el-GR"/>
        </w:rPr>
        <w:t xml:space="preserve"> προσβασιμότητας</w:t>
      </w:r>
    </w:p>
    <w:tbl>
      <w:tblPr>
        <w:tblStyle w:val="TableGrid"/>
        <w:tblW w:w="9493" w:type="dxa"/>
        <w:tblLook w:val="04A0" w:firstRow="1" w:lastRow="0" w:firstColumn="1" w:lastColumn="0" w:noHBand="0" w:noVBand="1"/>
      </w:tblPr>
      <w:tblGrid>
        <w:gridCol w:w="2820"/>
        <w:gridCol w:w="2566"/>
        <w:gridCol w:w="2337"/>
        <w:gridCol w:w="1770"/>
      </w:tblGrid>
      <w:tr w:rsidR="00910BF8" w:rsidRPr="006208FD" w14:paraId="79D87368" w14:textId="77777777" w:rsidTr="002A24F0">
        <w:trPr>
          <w:tblHeader/>
        </w:trPr>
        <w:tc>
          <w:tcPr>
            <w:tcW w:w="2596" w:type="dxa"/>
            <w:shd w:val="clear" w:color="auto" w:fill="D7E5ED"/>
          </w:tcPr>
          <w:p w14:paraId="25C0D6AA" w14:textId="62C9FCAD" w:rsidR="00910BF8" w:rsidRPr="006208FD" w:rsidRDefault="00B55DF4" w:rsidP="00910BF8">
            <w:pPr>
              <w:spacing w:line="360" w:lineRule="auto"/>
              <w:rPr>
                <w:rFonts w:ascii="Arial" w:hAnsi="Arial" w:cs="Arial"/>
                <w:sz w:val="20"/>
                <w:szCs w:val="20"/>
                <w:lang w:val="en-US"/>
              </w:rPr>
            </w:pPr>
            <w:r>
              <w:rPr>
                <w:rFonts w:ascii="Arial" w:hAnsi="Arial" w:cs="Arial"/>
                <w:b/>
                <w:bCs/>
                <w:sz w:val="20"/>
                <w:szCs w:val="20"/>
                <w:lang w:val="el-GR"/>
              </w:rPr>
              <w:t xml:space="preserve">Ζητήματα </w:t>
            </w:r>
            <w:r w:rsidR="00910BF8" w:rsidRPr="006208FD">
              <w:rPr>
                <w:rFonts w:ascii="Arial" w:hAnsi="Arial" w:cs="Arial"/>
                <w:b/>
                <w:bCs/>
                <w:sz w:val="20"/>
                <w:szCs w:val="20"/>
                <w:lang w:val="el-GR"/>
              </w:rPr>
              <w:t>Προσβασιμότητας</w:t>
            </w:r>
            <w:r>
              <w:rPr>
                <w:rFonts w:ascii="Arial" w:hAnsi="Arial" w:cs="Arial"/>
                <w:b/>
                <w:bCs/>
                <w:sz w:val="20"/>
                <w:szCs w:val="20"/>
                <w:lang w:val="el-GR"/>
              </w:rPr>
              <w:t>/Κανόνες</w:t>
            </w:r>
            <w:r w:rsidR="00910BF8" w:rsidRPr="006208FD">
              <w:rPr>
                <w:rFonts w:ascii="Arial" w:hAnsi="Arial" w:cs="Arial"/>
                <w:b/>
                <w:bCs/>
                <w:sz w:val="20"/>
                <w:szCs w:val="20"/>
                <w:lang w:val="el-GR"/>
              </w:rPr>
              <w:t xml:space="preserve"> Εργαλείων</w:t>
            </w:r>
          </w:p>
        </w:tc>
        <w:tc>
          <w:tcPr>
            <w:tcW w:w="2694" w:type="dxa"/>
            <w:shd w:val="clear" w:color="auto" w:fill="D7E5ED"/>
          </w:tcPr>
          <w:p w14:paraId="71F7F832" w14:textId="77777777" w:rsidR="00910BF8" w:rsidRPr="006208FD" w:rsidRDefault="00910BF8" w:rsidP="00910BF8">
            <w:pPr>
              <w:spacing w:line="360" w:lineRule="auto"/>
              <w:rPr>
                <w:rFonts w:ascii="Arial" w:hAnsi="Arial" w:cs="Arial"/>
                <w:sz w:val="20"/>
                <w:szCs w:val="20"/>
                <w:lang w:val="en-US"/>
              </w:rPr>
            </w:pPr>
            <w:r w:rsidRPr="006208FD">
              <w:rPr>
                <w:rFonts w:ascii="Arial" w:hAnsi="Arial" w:cs="Arial"/>
                <w:b/>
                <w:bCs/>
                <w:sz w:val="20"/>
                <w:szCs w:val="20"/>
                <w:lang w:val="el-GR"/>
              </w:rPr>
              <w:t>Ρήτρα Ευρωπαϊκού Πρότυπου</w:t>
            </w:r>
          </w:p>
        </w:tc>
        <w:tc>
          <w:tcPr>
            <w:tcW w:w="2433" w:type="dxa"/>
            <w:shd w:val="clear" w:color="auto" w:fill="D7E5ED"/>
          </w:tcPr>
          <w:p w14:paraId="50F97818" w14:textId="77777777" w:rsidR="00910BF8" w:rsidRPr="006208FD" w:rsidRDefault="00910BF8" w:rsidP="00910BF8">
            <w:pPr>
              <w:spacing w:line="360" w:lineRule="auto"/>
              <w:rPr>
                <w:rFonts w:ascii="Arial" w:hAnsi="Arial" w:cs="Arial"/>
                <w:sz w:val="20"/>
                <w:szCs w:val="20"/>
                <w:lang w:val="en-US"/>
              </w:rPr>
            </w:pPr>
            <w:r w:rsidRPr="006208FD">
              <w:rPr>
                <w:rFonts w:ascii="Arial" w:hAnsi="Arial" w:cs="Arial"/>
                <w:b/>
                <w:bCs/>
                <w:sz w:val="20"/>
                <w:szCs w:val="20"/>
                <w:lang w:val="el-GR"/>
              </w:rPr>
              <w:t>Περιγραφή Ρήτρας</w:t>
            </w:r>
          </w:p>
        </w:tc>
        <w:tc>
          <w:tcPr>
            <w:tcW w:w="1770" w:type="dxa"/>
            <w:shd w:val="clear" w:color="auto" w:fill="D7E5ED"/>
          </w:tcPr>
          <w:p w14:paraId="6509ABB5" w14:textId="77777777" w:rsidR="00910BF8" w:rsidRPr="001F7A39" w:rsidRDefault="00910BF8" w:rsidP="00910BF8">
            <w:pPr>
              <w:spacing w:line="360" w:lineRule="auto"/>
              <w:rPr>
                <w:rFonts w:ascii="Arial" w:hAnsi="Arial" w:cs="Arial"/>
                <w:b/>
                <w:bCs/>
                <w:sz w:val="20"/>
                <w:szCs w:val="20"/>
                <w:lang w:val="en-US"/>
              </w:rPr>
            </w:pPr>
            <w:r w:rsidRPr="00ED355D">
              <w:rPr>
                <w:rFonts w:ascii="Arial" w:hAnsi="Arial" w:cs="Arial"/>
                <w:b/>
                <w:bCs/>
                <w:sz w:val="20"/>
                <w:szCs w:val="20"/>
                <w:lang w:val="el-GR"/>
              </w:rPr>
              <w:t>Αρχή</w:t>
            </w:r>
            <w:r w:rsidRPr="00910BF8">
              <w:rPr>
                <w:rFonts w:ascii="Arial" w:hAnsi="Arial" w:cs="Arial"/>
                <w:b/>
                <w:bCs/>
                <w:sz w:val="20"/>
                <w:szCs w:val="20"/>
                <w:lang w:val="en-US"/>
              </w:rPr>
              <w:br/>
            </w:r>
            <w:r w:rsidRPr="00ED355D">
              <w:rPr>
                <w:rFonts w:ascii="Arial" w:hAnsi="Arial" w:cs="Arial"/>
                <w:b/>
                <w:bCs/>
                <w:sz w:val="20"/>
                <w:szCs w:val="20"/>
                <w:lang w:val="en-US"/>
              </w:rPr>
              <w:t>POUR *</w:t>
            </w:r>
          </w:p>
          <w:p w14:paraId="3F0D221C" w14:textId="77777777" w:rsidR="00910BF8" w:rsidRDefault="00910BF8" w:rsidP="00910BF8">
            <w:pPr>
              <w:spacing w:line="360" w:lineRule="auto"/>
              <w:rPr>
                <w:rFonts w:ascii="Arial" w:hAnsi="Arial" w:cs="Arial"/>
                <w:lang w:val="en-US"/>
              </w:rPr>
            </w:pPr>
            <w:r w:rsidRPr="00ED355D">
              <w:rPr>
                <w:rFonts w:ascii="Arial" w:hAnsi="Arial" w:cs="Arial"/>
                <w:b/>
                <w:bCs/>
                <w:lang w:val="en-US"/>
              </w:rPr>
              <w:t>P</w:t>
            </w:r>
            <w:r w:rsidRPr="00ED355D">
              <w:rPr>
                <w:rFonts w:ascii="Arial" w:hAnsi="Arial" w:cs="Arial"/>
                <w:lang w:val="en-US"/>
              </w:rPr>
              <w:t>erceivable</w:t>
            </w:r>
          </w:p>
          <w:p w14:paraId="75E26077" w14:textId="77777777" w:rsidR="00910BF8" w:rsidRDefault="00910BF8" w:rsidP="00910BF8">
            <w:pPr>
              <w:spacing w:line="360" w:lineRule="auto"/>
              <w:rPr>
                <w:rFonts w:ascii="Arial" w:hAnsi="Arial" w:cs="Arial"/>
                <w:lang w:val="en-US"/>
              </w:rPr>
            </w:pPr>
            <w:r w:rsidRPr="00ED355D">
              <w:rPr>
                <w:rFonts w:ascii="Arial" w:hAnsi="Arial" w:cs="Arial"/>
                <w:b/>
                <w:bCs/>
                <w:lang w:val="en-US"/>
              </w:rPr>
              <w:t>O</w:t>
            </w:r>
            <w:r w:rsidRPr="00ED355D">
              <w:rPr>
                <w:rFonts w:ascii="Arial" w:hAnsi="Arial" w:cs="Arial"/>
                <w:lang w:val="en-US"/>
              </w:rPr>
              <w:t>perable</w:t>
            </w:r>
          </w:p>
          <w:p w14:paraId="0D811A25" w14:textId="089B9C56" w:rsidR="00910BF8" w:rsidRPr="006208FD" w:rsidRDefault="00910BF8" w:rsidP="00910BF8">
            <w:pPr>
              <w:spacing w:line="360" w:lineRule="auto"/>
              <w:rPr>
                <w:rFonts w:ascii="Arial" w:hAnsi="Arial" w:cs="Arial"/>
                <w:sz w:val="20"/>
                <w:szCs w:val="20"/>
                <w:lang w:val="en-US"/>
              </w:rPr>
            </w:pPr>
            <w:r w:rsidRPr="00ED355D">
              <w:rPr>
                <w:rFonts w:ascii="Arial" w:hAnsi="Arial" w:cs="Arial"/>
                <w:b/>
                <w:bCs/>
                <w:lang w:val="en-US"/>
              </w:rPr>
              <w:t>U</w:t>
            </w:r>
            <w:r w:rsidRPr="00ED355D">
              <w:rPr>
                <w:rFonts w:ascii="Arial" w:hAnsi="Arial" w:cs="Arial"/>
                <w:lang w:val="en-US"/>
              </w:rPr>
              <w:t>nderstandable</w:t>
            </w:r>
            <w:r w:rsidRPr="00ED355D">
              <w:rPr>
                <w:rFonts w:ascii="Arial" w:hAnsi="Arial" w:cs="Arial"/>
                <w:b/>
                <w:bCs/>
                <w:lang w:val="en-US"/>
              </w:rPr>
              <w:t xml:space="preserve"> R</w:t>
            </w:r>
            <w:r w:rsidRPr="00ED355D">
              <w:rPr>
                <w:rFonts w:ascii="Arial" w:hAnsi="Arial" w:cs="Arial"/>
                <w:lang w:val="en-US"/>
              </w:rPr>
              <w:t>obust</w:t>
            </w:r>
          </w:p>
        </w:tc>
      </w:tr>
      <w:tr w:rsidR="00F82031" w:rsidRPr="006208FD" w14:paraId="359418D9" w14:textId="77777777" w:rsidTr="00F82031">
        <w:tc>
          <w:tcPr>
            <w:tcW w:w="2596" w:type="dxa"/>
          </w:tcPr>
          <w:p w14:paraId="7FD05291" w14:textId="2A4D2F70" w:rsidR="00F82031" w:rsidRPr="00F82031" w:rsidRDefault="00F82031" w:rsidP="00F82031">
            <w:pPr>
              <w:spacing w:line="360" w:lineRule="auto"/>
              <w:rPr>
                <w:rFonts w:ascii="Arial" w:hAnsi="Arial" w:cs="Arial"/>
                <w:sz w:val="20"/>
                <w:szCs w:val="20"/>
                <w:lang w:val="en-US"/>
              </w:rPr>
            </w:pPr>
            <w:r w:rsidRPr="00F82031">
              <w:rPr>
                <w:rFonts w:ascii="Arial" w:hAnsi="Arial" w:cs="Arial"/>
                <w:sz w:val="20"/>
                <w:szCs w:val="20"/>
              </w:rPr>
              <w:t>ActiveViewName</w:t>
            </w:r>
          </w:p>
        </w:tc>
        <w:tc>
          <w:tcPr>
            <w:tcW w:w="2694" w:type="dxa"/>
          </w:tcPr>
          <w:p w14:paraId="1C94F82F" w14:textId="77777777" w:rsidR="00F82031" w:rsidRDefault="00663814" w:rsidP="00F82031">
            <w:pPr>
              <w:spacing w:line="360" w:lineRule="auto"/>
              <w:rPr>
                <w:rFonts w:ascii="Arial" w:hAnsi="Arial" w:cs="Arial"/>
                <w:sz w:val="20"/>
                <w:szCs w:val="20"/>
                <w:lang w:val="en-US"/>
              </w:rPr>
            </w:pPr>
            <w:r>
              <w:rPr>
                <w:rFonts w:ascii="Arial" w:hAnsi="Arial" w:cs="Arial"/>
                <w:sz w:val="20"/>
                <w:szCs w:val="20"/>
                <w:lang w:val="en-US"/>
              </w:rPr>
              <w:t>10.1.3.1</w:t>
            </w:r>
          </w:p>
          <w:p w14:paraId="75FC7331" w14:textId="10DC84B0" w:rsidR="00663814" w:rsidRPr="00F82031" w:rsidRDefault="00663814" w:rsidP="00F82031">
            <w:pPr>
              <w:spacing w:line="360" w:lineRule="auto"/>
              <w:rPr>
                <w:rFonts w:ascii="Arial" w:hAnsi="Arial" w:cs="Arial"/>
                <w:sz w:val="20"/>
                <w:szCs w:val="20"/>
                <w:lang w:val="en-US"/>
              </w:rPr>
            </w:pPr>
            <w:r>
              <w:rPr>
                <w:rFonts w:ascii="Arial" w:hAnsi="Arial" w:cs="Arial"/>
                <w:sz w:val="20"/>
                <w:szCs w:val="20"/>
                <w:lang w:val="en-US"/>
              </w:rPr>
              <w:t>10.3.3.2</w:t>
            </w:r>
          </w:p>
        </w:tc>
        <w:tc>
          <w:tcPr>
            <w:tcW w:w="2433" w:type="dxa"/>
          </w:tcPr>
          <w:p w14:paraId="4308FAC3" w14:textId="77777777" w:rsidR="00F82031" w:rsidRDefault="00663814" w:rsidP="00F82031">
            <w:pPr>
              <w:spacing w:line="360" w:lineRule="auto"/>
              <w:rPr>
                <w:rFonts w:ascii="Arial" w:hAnsi="Arial" w:cs="Arial"/>
                <w:sz w:val="20"/>
                <w:szCs w:val="20"/>
                <w:lang w:val="en-US"/>
              </w:rPr>
            </w:pPr>
            <w:r>
              <w:rPr>
                <w:rFonts w:ascii="Arial" w:hAnsi="Arial" w:cs="Arial"/>
                <w:sz w:val="20"/>
                <w:szCs w:val="20"/>
                <w:lang w:val="en-US"/>
              </w:rPr>
              <w:t>Info and relationships</w:t>
            </w:r>
          </w:p>
          <w:p w14:paraId="70DC1C01" w14:textId="094F1751" w:rsidR="00663814" w:rsidRPr="00F82031" w:rsidRDefault="00663814" w:rsidP="00F82031">
            <w:pPr>
              <w:spacing w:line="360" w:lineRule="auto"/>
              <w:rPr>
                <w:rFonts w:ascii="Arial" w:hAnsi="Arial" w:cs="Arial"/>
                <w:sz w:val="20"/>
                <w:szCs w:val="20"/>
                <w:lang w:val="en-US"/>
              </w:rPr>
            </w:pPr>
            <w:r>
              <w:rPr>
                <w:rFonts w:ascii="Arial" w:hAnsi="Arial" w:cs="Arial"/>
                <w:sz w:val="20"/>
                <w:szCs w:val="20"/>
                <w:lang w:val="en-US"/>
              </w:rPr>
              <w:t>Labels or Instructions</w:t>
            </w:r>
          </w:p>
        </w:tc>
        <w:tc>
          <w:tcPr>
            <w:tcW w:w="1770" w:type="dxa"/>
          </w:tcPr>
          <w:p w14:paraId="29C959FD" w14:textId="77777777" w:rsidR="00F82031" w:rsidRDefault="00663814" w:rsidP="00F82031">
            <w:pPr>
              <w:spacing w:line="360" w:lineRule="auto"/>
              <w:rPr>
                <w:rFonts w:ascii="Arial" w:hAnsi="Arial" w:cs="Arial"/>
                <w:sz w:val="20"/>
                <w:szCs w:val="20"/>
                <w:lang w:val="en-US"/>
              </w:rPr>
            </w:pPr>
            <w:r>
              <w:rPr>
                <w:rFonts w:ascii="Arial" w:hAnsi="Arial" w:cs="Arial"/>
                <w:sz w:val="20"/>
                <w:szCs w:val="20"/>
                <w:lang w:val="en-US"/>
              </w:rPr>
              <w:t>P</w:t>
            </w:r>
          </w:p>
          <w:p w14:paraId="472B4048" w14:textId="2C8DFEFA" w:rsidR="00663814" w:rsidRPr="00F82031" w:rsidRDefault="00663814" w:rsidP="00F82031">
            <w:pPr>
              <w:spacing w:line="360" w:lineRule="auto"/>
              <w:rPr>
                <w:rFonts w:ascii="Arial" w:hAnsi="Arial" w:cs="Arial"/>
                <w:sz w:val="20"/>
                <w:szCs w:val="20"/>
                <w:lang w:val="en-US"/>
              </w:rPr>
            </w:pPr>
            <w:r>
              <w:rPr>
                <w:rFonts w:ascii="Arial" w:hAnsi="Arial" w:cs="Arial"/>
                <w:sz w:val="20"/>
                <w:szCs w:val="20"/>
                <w:lang w:val="en-US"/>
              </w:rPr>
              <w:t>U</w:t>
            </w:r>
          </w:p>
        </w:tc>
      </w:tr>
      <w:tr w:rsidR="005C3E8D" w:rsidRPr="006208FD" w14:paraId="20CACDCA" w14:textId="77777777" w:rsidTr="00F82031">
        <w:tc>
          <w:tcPr>
            <w:tcW w:w="2596" w:type="dxa"/>
          </w:tcPr>
          <w:p w14:paraId="0D8A183F" w14:textId="6E21AF74" w:rsidR="005C3E8D" w:rsidRPr="00F82031" w:rsidRDefault="005C3E8D" w:rsidP="005C3E8D">
            <w:pPr>
              <w:spacing w:line="360" w:lineRule="auto"/>
              <w:rPr>
                <w:rFonts w:ascii="Arial" w:hAnsi="Arial" w:cs="Arial"/>
                <w:sz w:val="20"/>
                <w:szCs w:val="20"/>
                <w:lang w:val="en-US"/>
              </w:rPr>
            </w:pPr>
            <w:r w:rsidRPr="00F82031">
              <w:rPr>
                <w:rFonts w:ascii="Arial" w:hAnsi="Arial" w:cs="Arial"/>
                <w:sz w:val="20"/>
                <w:szCs w:val="20"/>
              </w:rPr>
              <w:t>ClickableLinks</w:t>
            </w:r>
          </w:p>
        </w:tc>
        <w:tc>
          <w:tcPr>
            <w:tcW w:w="2694" w:type="dxa"/>
          </w:tcPr>
          <w:p w14:paraId="665AE1E8" w14:textId="77777777" w:rsidR="005C3E8D" w:rsidRDefault="005C3E8D" w:rsidP="005C3E8D">
            <w:pPr>
              <w:spacing w:line="360" w:lineRule="auto"/>
              <w:rPr>
                <w:rFonts w:ascii="Arial" w:hAnsi="Arial" w:cs="Arial"/>
                <w:sz w:val="20"/>
                <w:szCs w:val="20"/>
                <w:lang w:val="en-US"/>
              </w:rPr>
            </w:pPr>
            <w:r>
              <w:rPr>
                <w:rFonts w:ascii="Arial" w:hAnsi="Arial" w:cs="Arial"/>
                <w:sz w:val="20"/>
                <w:szCs w:val="20"/>
                <w:lang w:val="en-US"/>
              </w:rPr>
              <w:t>10.2.4.4</w:t>
            </w:r>
          </w:p>
          <w:p w14:paraId="05D0F372" w14:textId="4A79B7C6" w:rsidR="005C3E8D" w:rsidRPr="00F82031" w:rsidRDefault="005C3E8D" w:rsidP="005C3E8D">
            <w:pPr>
              <w:spacing w:line="360" w:lineRule="auto"/>
              <w:rPr>
                <w:rFonts w:ascii="Arial" w:hAnsi="Arial" w:cs="Arial"/>
                <w:sz w:val="20"/>
                <w:szCs w:val="20"/>
                <w:lang w:val="en-US"/>
              </w:rPr>
            </w:pPr>
            <w:r>
              <w:rPr>
                <w:rFonts w:ascii="Arial" w:hAnsi="Arial" w:cs="Arial"/>
                <w:sz w:val="20"/>
                <w:szCs w:val="20"/>
                <w:lang w:val="en-US"/>
              </w:rPr>
              <w:t>10.4.1.2</w:t>
            </w:r>
          </w:p>
        </w:tc>
        <w:tc>
          <w:tcPr>
            <w:tcW w:w="2433" w:type="dxa"/>
          </w:tcPr>
          <w:p w14:paraId="2AC6978E" w14:textId="77777777" w:rsidR="005C3E8D" w:rsidRDefault="005C3E8D" w:rsidP="005C3E8D">
            <w:pPr>
              <w:spacing w:line="360" w:lineRule="auto"/>
              <w:rPr>
                <w:rFonts w:ascii="Arial" w:hAnsi="Arial" w:cs="Arial"/>
                <w:sz w:val="20"/>
                <w:szCs w:val="20"/>
                <w:lang w:val="en-US"/>
              </w:rPr>
            </w:pPr>
            <w:r>
              <w:rPr>
                <w:rFonts w:ascii="Arial" w:hAnsi="Arial" w:cs="Arial"/>
                <w:sz w:val="20"/>
                <w:szCs w:val="20"/>
                <w:lang w:val="en-US"/>
              </w:rPr>
              <w:t>Link purpose (in context)</w:t>
            </w:r>
          </w:p>
          <w:p w14:paraId="3C1805A0" w14:textId="495EEBFF" w:rsidR="005C3E8D" w:rsidRPr="00F82031" w:rsidRDefault="005C3E8D" w:rsidP="005C3E8D">
            <w:pPr>
              <w:spacing w:line="360" w:lineRule="auto"/>
              <w:rPr>
                <w:rFonts w:ascii="Arial" w:hAnsi="Arial" w:cs="Arial"/>
                <w:sz w:val="20"/>
                <w:szCs w:val="20"/>
                <w:lang w:val="en-US"/>
              </w:rPr>
            </w:pPr>
            <w:r>
              <w:rPr>
                <w:rFonts w:ascii="Arial" w:hAnsi="Arial" w:cs="Arial"/>
                <w:sz w:val="20"/>
                <w:szCs w:val="20"/>
                <w:lang w:val="en-US"/>
              </w:rPr>
              <w:t>Name, role, value</w:t>
            </w:r>
          </w:p>
        </w:tc>
        <w:tc>
          <w:tcPr>
            <w:tcW w:w="1770" w:type="dxa"/>
          </w:tcPr>
          <w:p w14:paraId="16256094" w14:textId="77777777" w:rsidR="005C3E8D" w:rsidRDefault="005C3E8D" w:rsidP="005C3E8D">
            <w:pPr>
              <w:spacing w:line="360" w:lineRule="auto"/>
              <w:rPr>
                <w:rFonts w:ascii="Arial" w:hAnsi="Arial" w:cs="Arial"/>
                <w:sz w:val="20"/>
                <w:szCs w:val="20"/>
                <w:lang w:val="en-US"/>
              </w:rPr>
            </w:pPr>
            <w:r>
              <w:rPr>
                <w:rFonts w:ascii="Arial" w:hAnsi="Arial" w:cs="Arial"/>
                <w:sz w:val="20"/>
                <w:szCs w:val="20"/>
                <w:lang w:val="en-US"/>
              </w:rPr>
              <w:t>O</w:t>
            </w:r>
          </w:p>
          <w:p w14:paraId="009CA139" w14:textId="32F6DB2B" w:rsidR="005C3E8D" w:rsidRPr="00F82031" w:rsidRDefault="005C3E8D" w:rsidP="005C3E8D">
            <w:pPr>
              <w:spacing w:line="360" w:lineRule="auto"/>
              <w:rPr>
                <w:rFonts w:ascii="Arial" w:hAnsi="Arial" w:cs="Arial"/>
                <w:sz w:val="20"/>
                <w:szCs w:val="20"/>
                <w:lang w:val="en-US"/>
              </w:rPr>
            </w:pPr>
            <w:r>
              <w:rPr>
                <w:rFonts w:ascii="Arial" w:hAnsi="Arial" w:cs="Arial"/>
                <w:sz w:val="20"/>
                <w:szCs w:val="20"/>
                <w:lang w:val="en-US"/>
              </w:rPr>
              <w:t>R</w:t>
            </w:r>
          </w:p>
        </w:tc>
      </w:tr>
      <w:tr w:rsidR="005C3E8D" w:rsidRPr="006208FD" w14:paraId="30E84EC1" w14:textId="77777777" w:rsidTr="00F82031">
        <w:tc>
          <w:tcPr>
            <w:tcW w:w="2596" w:type="dxa"/>
          </w:tcPr>
          <w:p w14:paraId="1F458904" w14:textId="1D54F831" w:rsidR="005C3E8D" w:rsidRPr="00F82031" w:rsidRDefault="005C3E8D" w:rsidP="005C3E8D">
            <w:pPr>
              <w:spacing w:line="360" w:lineRule="auto"/>
              <w:rPr>
                <w:rFonts w:ascii="Arial" w:hAnsi="Arial" w:cs="Arial"/>
                <w:sz w:val="20"/>
                <w:szCs w:val="20"/>
                <w:lang w:val="en-US"/>
              </w:rPr>
            </w:pPr>
            <w:r w:rsidRPr="00F82031">
              <w:rPr>
                <w:rFonts w:ascii="Arial" w:hAnsi="Arial" w:cs="Arial"/>
                <w:sz w:val="20"/>
                <w:szCs w:val="20"/>
              </w:rPr>
              <w:t>ColorContrast</w:t>
            </w:r>
          </w:p>
        </w:tc>
        <w:tc>
          <w:tcPr>
            <w:tcW w:w="2694" w:type="dxa"/>
          </w:tcPr>
          <w:p w14:paraId="49A60EA2" w14:textId="7C0513DB" w:rsidR="005C3E8D" w:rsidRPr="00F82031" w:rsidRDefault="005C3E8D" w:rsidP="005C3E8D">
            <w:pPr>
              <w:spacing w:line="360" w:lineRule="auto"/>
              <w:rPr>
                <w:rFonts w:ascii="Arial" w:hAnsi="Arial" w:cs="Arial"/>
                <w:sz w:val="20"/>
                <w:szCs w:val="20"/>
                <w:lang w:val="en-US"/>
              </w:rPr>
            </w:pPr>
            <w:r>
              <w:rPr>
                <w:rFonts w:ascii="Arial" w:hAnsi="Arial" w:cs="Arial"/>
                <w:sz w:val="20"/>
                <w:szCs w:val="20"/>
                <w:lang w:val="en-US"/>
              </w:rPr>
              <w:t>10.1.4.3</w:t>
            </w:r>
          </w:p>
        </w:tc>
        <w:tc>
          <w:tcPr>
            <w:tcW w:w="2433" w:type="dxa"/>
          </w:tcPr>
          <w:p w14:paraId="028C2ED4" w14:textId="581ED829" w:rsidR="005C3E8D" w:rsidRPr="00F82031" w:rsidRDefault="005C3E8D" w:rsidP="005C3E8D">
            <w:pPr>
              <w:spacing w:line="360" w:lineRule="auto"/>
              <w:rPr>
                <w:rFonts w:ascii="Arial" w:hAnsi="Arial" w:cs="Arial"/>
                <w:sz w:val="20"/>
                <w:szCs w:val="20"/>
                <w:lang w:val="en-US"/>
              </w:rPr>
            </w:pPr>
            <w:r>
              <w:rPr>
                <w:rFonts w:ascii="Arial" w:hAnsi="Arial" w:cs="Arial"/>
                <w:sz w:val="20"/>
                <w:szCs w:val="20"/>
                <w:lang w:val="en-US"/>
              </w:rPr>
              <w:t>Contrast (minimum)</w:t>
            </w:r>
          </w:p>
        </w:tc>
        <w:tc>
          <w:tcPr>
            <w:tcW w:w="1770" w:type="dxa"/>
          </w:tcPr>
          <w:p w14:paraId="56ED238D" w14:textId="768C23F6" w:rsidR="005C3E8D" w:rsidRPr="00F82031" w:rsidRDefault="005C3E8D" w:rsidP="005C3E8D">
            <w:pPr>
              <w:spacing w:line="360" w:lineRule="auto"/>
              <w:rPr>
                <w:rFonts w:ascii="Arial" w:hAnsi="Arial" w:cs="Arial"/>
                <w:sz w:val="20"/>
                <w:szCs w:val="20"/>
                <w:lang w:val="en-US"/>
              </w:rPr>
            </w:pPr>
            <w:r>
              <w:rPr>
                <w:rFonts w:ascii="Arial" w:hAnsi="Arial" w:cs="Arial"/>
                <w:sz w:val="20"/>
                <w:szCs w:val="20"/>
                <w:lang w:val="en-US"/>
              </w:rPr>
              <w:t>P</w:t>
            </w:r>
          </w:p>
        </w:tc>
      </w:tr>
      <w:tr w:rsidR="005C3E8D" w:rsidRPr="006208FD" w14:paraId="2B1087B6" w14:textId="77777777" w:rsidTr="00F82031">
        <w:tc>
          <w:tcPr>
            <w:tcW w:w="2596" w:type="dxa"/>
          </w:tcPr>
          <w:p w14:paraId="5B221E33" w14:textId="5FC23DCD" w:rsidR="005C3E8D" w:rsidRPr="00F82031" w:rsidRDefault="005C3E8D" w:rsidP="005C3E8D">
            <w:pPr>
              <w:spacing w:line="360" w:lineRule="auto"/>
              <w:rPr>
                <w:rFonts w:ascii="Arial" w:hAnsi="Arial" w:cs="Arial"/>
                <w:sz w:val="20"/>
                <w:szCs w:val="20"/>
                <w:highlight w:val="yellow"/>
                <w:lang w:val="en-US"/>
              </w:rPr>
            </w:pPr>
            <w:r w:rsidRPr="00F82031">
              <w:rPr>
                <w:rFonts w:ascii="Arial" w:hAnsi="Arial" w:cs="Arial"/>
                <w:sz w:val="20"/>
                <w:szCs w:val="20"/>
              </w:rPr>
              <w:t>DuplicateClickableViews</w:t>
            </w:r>
          </w:p>
        </w:tc>
        <w:tc>
          <w:tcPr>
            <w:tcW w:w="2694" w:type="dxa"/>
          </w:tcPr>
          <w:p w14:paraId="46ED6D6F" w14:textId="7F31B028" w:rsidR="005C3E8D" w:rsidRPr="00F82031" w:rsidRDefault="005C3E8D" w:rsidP="005C3E8D">
            <w:pPr>
              <w:spacing w:line="360" w:lineRule="auto"/>
              <w:rPr>
                <w:rFonts w:ascii="Arial" w:hAnsi="Arial" w:cs="Arial"/>
                <w:sz w:val="20"/>
                <w:szCs w:val="20"/>
                <w:highlight w:val="yellow"/>
                <w:lang w:val="en-US"/>
              </w:rPr>
            </w:pPr>
            <w:r>
              <w:rPr>
                <w:rFonts w:ascii="Arial" w:hAnsi="Arial" w:cs="Arial"/>
                <w:sz w:val="20"/>
                <w:szCs w:val="20"/>
              </w:rPr>
              <w:t>10.</w:t>
            </w:r>
            <w:r w:rsidRPr="00681D7E">
              <w:rPr>
                <w:rFonts w:ascii="Arial" w:hAnsi="Arial" w:cs="Arial"/>
                <w:sz w:val="20"/>
                <w:szCs w:val="20"/>
              </w:rPr>
              <w:t>4.1.2</w:t>
            </w:r>
          </w:p>
        </w:tc>
        <w:tc>
          <w:tcPr>
            <w:tcW w:w="2433" w:type="dxa"/>
          </w:tcPr>
          <w:p w14:paraId="1D8C0C2D" w14:textId="303FF807" w:rsidR="005C3E8D" w:rsidRPr="00F82031" w:rsidRDefault="005C3E8D" w:rsidP="005C3E8D">
            <w:pPr>
              <w:spacing w:line="360" w:lineRule="auto"/>
              <w:rPr>
                <w:rFonts w:ascii="Arial" w:hAnsi="Arial" w:cs="Arial"/>
                <w:sz w:val="20"/>
                <w:szCs w:val="20"/>
                <w:lang w:val="en-US"/>
              </w:rPr>
            </w:pPr>
            <w:r w:rsidRPr="00681D7E">
              <w:rPr>
                <w:rFonts w:ascii="Arial" w:hAnsi="Arial" w:cs="Arial"/>
                <w:sz w:val="20"/>
                <w:szCs w:val="20"/>
              </w:rPr>
              <w:t xml:space="preserve">Name, </w:t>
            </w:r>
            <w:r>
              <w:rPr>
                <w:rFonts w:ascii="Arial" w:hAnsi="Arial" w:cs="Arial"/>
                <w:sz w:val="20"/>
                <w:szCs w:val="20"/>
              </w:rPr>
              <w:t>r</w:t>
            </w:r>
            <w:r w:rsidRPr="00681D7E">
              <w:rPr>
                <w:rFonts w:ascii="Arial" w:hAnsi="Arial" w:cs="Arial"/>
                <w:sz w:val="20"/>
                <w:szCs w:val="20"/>
              </w:rPr>
              <w:t xml:space="preserve">ole, </w:t>
            </w:r>
            <w:r>
              <w:rPr>
                <w:rFonts w:ascii="Arial" w:hAnsi="Arial" w:cs="Arial"/>
                <w:sz w:val="20"/>
                <w:szCs w:val="20"/>
              </w:rPr>
              <w:t>v</w:t>
            </w:r>
            <w:r w:rsidRPr="00681D7E">
              <w:rPr>
                <w:rFonts w:ascii="Arial" w:hAnsi="Arial" w:cs="Arial"/>
                <w:sz w:val="20"/>
                <w:szCs w:val="20"/>
              </w:rPr>
              <w:t>alue</w:t>
            </w:r>
          </w:p>
        </w:tc>
        <w:tc>
          <w:tcPr>
            <w:tcW w:w="1770" w:type="dxa"/>
          </w:tcPr>
          <w:p w14:paraId="20BBCD73" w14:textId="211AE402" w:rsidR="005C3E8D" w:rsidRPr="00F82031" w:rsidRDefault="005C3E8D" w:rsidP="005C3E8D">
            <w:pPr>
              <w:spacing w:line="360" w:lineRule="auto"/>
              <w:rPr>
                <w:rFonts w:ascii="Arial" w:hAnsi="Arial" w:cs="Arial"/>
                <w:sz w:val="20"/>
                <w:szCs w:val="20"/>
                <w:lang w:val="en-US"/>
              </w:rPr>
            </w:pPr>
            <w:r>
              <w:rPr>
                <w:rFonts w:ascii="Arial" w:hAnsi="Arial" w:cs="Arial"/>
                <w:sz w:val="20"/>
                <w:szCs w:val="20"/>
                <w:lang w:val="en-US"/>
              </w:rPr>
              <w:t>R</w:t>
            </w:r>
          </w:p>
        </w:tc>
      </w:tr>
      <w:tr w:rsidR="005C3E8D" w:rsidRPr="006208FD" w14:paraId="54514259" w14:textId="77777777" w:rsidTr="00F82031">
        <w:tc>
          <w:tcPr>
            <w:tcW w:w="2596" w:type="dxa"/>
          </w:tcPr>
          <w:p w14:paraId="3433081E" w14:textId="39C9BEAF" w:rsidR="005C3E8D" w:rsidRPr="00F82031" w:rsidRDefault="005C3E8D" w:rsidP="005C3E8D">
            <w:pPr>
              <w:spacing w:line="360" w:lineRule="auto"/>
              <w:rPr>
                <w:rFonts w:ascii="Arial" w:hAnsi="Arial" w:cs="Arial"/>
                <w:sz w:val="20"/>
                <w:szCs w:val="20"/>
                <w:highlight w:val="yellow"/>
              </w:rPr>
            </w:pPr>
            <w:r w:rsidRPr="00F82031">
              <w:rPr>
                <w:rFonts w:ascii="Arial" w:hAnsi="Arial" w:cs="Arial"/>
                <w:sz w:val="20"/>
                <w:szCs w:val="20"/>
              </w:rPr>
              <w:t>DuplicateDescriptions</w:t>
            </w:r>
          </w:p>
        </w:tc>
        <w:tc>
          <w:tcPr>
            <w:tcW w:w="2694" w:type="dxa"/>
          </w:tcPr>
          <w:p w14:paraId="24CB26D0" w14:textId="1382B679" w:rsidR="005C3E8D" w:rsidRPr="00F82031" w:rsidRDefault="005C3E8D" w:rsidP="005C3E8D">
            <w:pPr>
              <w:spacing w:line="360" w:lineRule="auto"/>
              <w:rPr>
                <w:rFonts w:ascii="Arial" w:hAnsi="Arial" w:cs="Arial"/>
                <w:sz w:val="20"/>
                <w:szCs w:val="20"/>
                <w:highlight w:val="yellow"/>
              </w:rPr>
            </w:pPr>
            <w:r>
              <w:rPr>
                <w:rFonts w:ascii="Arial" w:hAnsi="Arial" w:cs="Arial"/>
                <w:sz w:val="20"/>
                <w:szCs w:val="20"/>
              </w:rPr>
              <w:t>10.</w:t>
            </w:r>
            <w:r w:rsidRPr="00681D7E">
              <w:rPr>
                <w:rFonts w:ascii="Arial" w:hAnsi="Arial" w:cs="Arial"/>
                <w:sz w:val="20"/>
                <w:szCs w:val="20"/>
              </w:rPr>
              <w:t>4.1.2</w:t>
            </w:r>
          </w:p>
        </w:tc>
        <w:tc>
          <w:tcPr>
            <w:tcW w:w="2433" w:type="dxa"/>
          </w:tcPr>
          <w:p w14:paraId="209CD115" w14:textId="189EEE91" w:rsidR="005C3E8D" w:rsidRPr="00F82031" w:rsidRDefault="005C3E8D" w:rsidP="005C3E8D">
            <w:pPr>
              <w:pStyle w:val="Compact"/>
              <w:spacing w:line="360" w:lineRule="auto"/>
              <w:rPr>
                <w:rFonts w:ascii="Arial" w:hAnsi="Arial" w:cs="Arial"/>
                <w:sz w:val="20"/>
                <w:szCs w:val="20"/>
              </w:rPr>
            </w:pPr>
            <w:r w:rsidRPr="00681D7E">
              <w:rPr>
                <w:rFonts w:ascii="Arial" w:hAnsi="Arial" w:cs="Arial"/>
                <w:sz w:val="20"/>
                <w:szCs w:val="20"/>
              </w:rPr>
              <w:t xml:space="preserve">Name, </w:t>
            </w:r>
            <w:r>
              <w:rPr>
                <w:rFonts w:ascii="Arial" w:hAnsi="Arial" w:cs="Arial"/>
                <w:sz w:val="20"/>
                <w:szCs w:val="20"/>
              </w:rPr>
              <w:t>r</w:t>
            </w:r>
            <w:r w:rsidRPr="00681D7E">
              <w:rPr>
                <w:rFonts w:ascii="Arial" w:hAnsi="Arial" w:cs="Arial"/>
                <w:sz w:val="20"/>
                <w:szCs w:val="20"/>
              </w:rPr>
              <w:t xml:space="preserve">ole, </w:t>
            </w:r>
            <w:r>
              <w:rPr>
                <w:rFonts w:ascii="Arial" w:hAnsi="Arial" w:cs="Arial"/>
                <w:sz w:val="20"/>
                <w:szCs w:val="20"/>
              </w:rPr>
              <w:t>v</w:t>
            </w:r>
            <w:r w:rsidRPr="00681D7E">
              <w:rPr>
                <w:rFonts w:ascii="Arial" w:hAnsi="Arial" w:cs="Arial"/>
                <w:sz w:val="20"/>
                <w:szCs w:val="20"/>
              </w:rPr>
              <w:t>alue</w:t>
            </w:r>
          </w:p>
        </w:tc>
        <w:tc>
          <w:tcPr>
            <w:tcW w:w="1770" w:type="dxa"/>
          </w:tcPr>
          <w:p w14:paraId="3B0DCC19" w14:textId="2432E367" w:rsidR="005C3E8D" w:rsidRPr="00F82031" w:rsidRDefault="005C3E8D" w:rsidP="005C3E8D">
            <w:pPr>
              <w:spacing w:line="360" w:lineRule="auto"/>
              <w:rPr>
                <w:rFonts w:ascii="Arial" w:hAnsi="Arial" w:cs="Arial"/>
                <w:sz w:val="20"/>
                <w:szCs w:val="20"/>
                <w:lang w:val="en-US"/>
              </w:rPr>
            </w:pPr>
            <w:r>
              <w:rPr>
                <w:rFonts w:ascii="Arial" w:hAnsi="Arial" w:cs="Arial"/>
                <w:sz w:val="20"/>
                <w:szCs w:val="20"/>
                <w:lang w:val="en-US"/>
              </w:rPr>
              <w:t>R</w:t>
            </w:r>
          </w:p>
        </w:tc>
      </w:tr>
      <w:tr w:rsidR="005C3E8D" w:rsidRPr="006208FD" w14:paraId="37D3EF61" w14:textId="77777777" w:rsidTr="00F82031">
        <w:tc>
          <w:tcPr>
            <w:tcW w:w="2596" w:type="dxa"/>
          </w:tcPr>
          <w:p w14:paraId="4C6B3543" w14:textId="0BA517EB" w:rsidR="005C3E8D" w:rsidRPr="00F82031" w:rsidRDefault="005C3E8D" w:rsidP="005C3E8D">
            <w:pPr>
              <w:spacing w:line="360" w:lineRule="auto"/>
              <w:rPr>
                <w:rFonts w:ascii="Arial" w:hAnsi="Arial" w:cs="Arial"/>
                <w:sz w:val="20"/>
                <w:szCs w:val="20"/>
                <w:lang w:val="en-US"/>
              </w:rPr>
            </w:pPr>
            <w:r w:rsidRPr="00F82031">
              <w:rPr>
                <w:rFonts w:ascii="Arial" w:hAnsi="Arial" w:cs="Arial"/>
                <w:sz w:val="20"/>
                <w:szCs w:val="20"/>
              </w:rPr>
              <w:t>EditTextValue</w:t>
            </w:r>
          </w:p>
        </w:tc>
        <w:tc>
          <w:tcPr>
            <w:tcW w:w="2694" w:type="dxa"/>
          </w:tcPr>
          <w:p w14:paraId="47E71884" w14:textId="62139016" w:rsidR="005C3E8D" w:rsidRPr="00F82031" w:rsidRDefault="005C3E8D" w:rsidP="005C3E8D">
            <w:pPr>
              <w:spacing w:line="360" w:lineRule="auto"/>
              <w:rPr>
                <w:rFonts w:ascii="Arial" w:hAnsi="Arial" w:cs="Arial"/>
                <w:sz w:val="20"/>
                <w:szCs w:val="20"/>
                <w:lang w:val="en-US"/>
              </w:rPr>
            </w:pPr>
            <w:r>
              <w:rPr>
                <w:rFonts w:ascii="Arial" w:hAnsi="Arial" w:cs="Arial"/>
                <w:sz w:val="20"/>
                <w:szCs w:val="20"/>
              </w:rPr>
              <w:t>10.</w:t>
            </w:r>
            <w:r w:rsidRPr="00681D7E">
              <w:rPr>
                <w:rFonts w:ascii="Arial" w:hAnsi="Arial" w:cs="Arial"/>
                <w:sz w:val="20"/>
                <w:szCs w:val="20"/>
              </w:rPr>
              <w:t>4.1.2</w:t>
            </w:r>
          </w:p>
        </w:tc>
        <w:tc>
          <w:tcPr>
            <w:tcW w:w="2433" w:type="dxa"/>
          </w:tcPr>
          <w:p w14:paraId="4799CC78" w14:textId="238B76E2" w:rsidR="005C3E8D" w:rsidRPr="00F82031" w:rsidRDefault="005C3E8D" w:rsidP="005C3E8D">
            <w:pPr>
              <w:spacing w:line="360" w:lineRule="auto"/>
              <w:rPr>
                <w:rFonts w:ascii="Arial" w:hAnsi="Arial" w:cs="Arial"/>
                <w:sz w:val="20"/>
                <w:szCs w:val="20"/>
                <w:lang w:val="en-US"/>
              </w:rPr>
            </w:pPr>
            <w:r w:rsidRPr="00681D7E">
              <w:rPr>
                <w:rFonts w:ascii="Arial" w:hAnsi="Arial" w:cs="Arial"/>
                <w:sz w:val="20"/>
                <w:szCs w:val="20"/>
              </w:rPr>
              <w:t xml:space="preserve">Name, </w:t>
            </w:r>
            <w:r>
              <w:rPr>
                <w:rFonts w:ascii="Arial" w:hAnsi="Arial" w:cs="Arial"/>
                <w:sz w:val="20"/>
                <w:szCs w:val="20"/>
              </w:rPr>
              <w:t>r</w:t>
            </w:r>
            <w:r w:rsidRPr="00681D7E">
              <w:rPr>
                <w:rFonts w:ascii="Arial" w:hAnsi="Arial" w:cs="Arial"/>
                <w:sz w:val="20"/>
                <w:szCs w:val="20"/>
              </w:rPr>
              <w:t xml:space="preserve">ole, </w:t>
            </w:r>
            <w:r>
              <w:rPr>
                <w:rFonts w:ascii="Arial" w:hAnsi="Arial" w:cs="Arial"/>
                <w:sz w:val="20"/>
                <w:szCs w:val="20"/>
              </w:rPr>
              <w:t>v</w:t>
            </w:r>
            <w:r w:rsidRPr="00681D7E">
              <w:rPr>
                <w:rFonts w:ascii="Arial" w:hAnsi="Arial" w:cs="Arial"/>
                <w:sz w:val="20"/>
                <w:szCs w:val="20"/>
              </w:rPr>
              <w:t>alue</w:t>
            </w:r>
          </w:p>
        </w:tc>
        <w:tc>
          <w:tcPr>
            <w:tcW w:w="1770" w:type="dxa"/>
          </w:tcPr>
          <w:p w14:paraId="7245F33A" w14:textId="385C7C3E" w:rsidR="005C3E8D" w:rsidRPr="00F82031" w:rsidRDefault="005C3E8D" w:rsidP="005C3E8D">
            <w:pPr>
              <w:spacing w:line="360" w:lineRule="auto"/>
              <w:rPr>
                <w:rFonts w:ascii="Arial" w:hAnsi="Arial" w:cs="Arial"/>
                <w:sz w:val="20"/>
                <w:szCs w:val="20"/>
                <w:lang w:val="en-US"/>
              </w:rPr>
            </w:pPr>
            <w:r>
              <w:rPr>
                <w:rFonts w:ascii="Arial" w:hAnsi="Arial" w:cs="Arial"/>
                <w:sz w:val="20"/>
                <w:szCs w:val="20"/>
                <w:lang w:val="en-US"/>
              </w:rPr>
              <w:t>R</w:t>
            </w:r>
          </w:p>
        </w:tc>
      </w:tr>
      <w:tr w:rsidR="005C3E8D" w:rsidRPr="006208FD" w14:paraId="3F58A9BD" w14:textId="77777777" w:rsidTr="00F82031">
        <w:tc>
          <w:tcPr>
            <w:tcW w:w="2596" w:type="dxa"/>
          </w:tcPr>
          <w:p w14:paraId="5893236B" w14:textId="57934BC4" w:rsidR="005C3E8D" w:rsidRPr="00F82031" w:rsidRDefault="005C3E8D" w:rsidP="005C3E8D">
            <w:pPr>
              <w:spacing w:line="360" w:lineRule="auto"/>
              <w:rPr>
                <w:rFonts w:ascii="Arial" w:hAnsi="Arial" w:cs="Arial"/>
                <w:sz w:val="20"/>
                <w:szCs w:val="20"/>
                <w:lang w:val="en-US"/>
              </w:rPr>
            </w:pPr>
            <w:r w:rsidRPr="00F82031">
              <w:rPr>
                <w:rFonts w:ascii="Arial" w:hAnsi="Arial" w:cs="Arial"/>
                <w:sz w:val="20"/>
                <w:szCs w:val="20"/>
              </w:rPr>
              <w:t>ImageContrast</w:t>
            </w:r>
          </w:p>
        </w:tc>
        <w:tc>
          <w:tcPr>
            <w:tcW w:w="2694" w:type="dxa"/>
          </w:tcPr>
          <w:p w14:paraId="1FC2AF24" w14:textId="088CB5FB" w:rsidR="005C3E8D" w:rsidRPr="00F82031" w:rsidRDefault="005C3E8D" w:rsidP="005C3E8D">
            <w:pPr>
              <w:spacing w:line="360" w:lineRule="auto"/>
              <w:rPr>
                <w:rFonts w:ascii="Arial" w:hAnsi="Arial" w:cs="Arial"/>
                <w:sz w:val="20"/>
                <w:szCs w:val="20"/>
                <w:lang w:val="en-US"/>
              </w:rPr>
            </w:pPr>
            <w:r>
              <w:rPr>
                <w:rFonts w:ascii="Arial" w:hAnsi="Arial" w:cs="Arial"/>
                <w:sz w:val="20"/>
                <w:szCs w:val="20"/>
                <w:lang w:val="en-US"/>
              </w:rPr>
              <w:t>10.1.4.11</w:t>
            </w:r>
          </w:p>
        </w:tc>
        <w:tc>
          <w:tcPr>
            <w:tcW w:w="2433" w:type="dxa"/>
          </w:tcPr>
          <w:p w14:paraId="0AC5C7CE" w14:textId="274E6369" w:rsidR="005C3E8D" w:rsidRPr="00F82031" w:rsidRDefault="005C3E8D" w:rsidP="005C3E8D">
            <w:pPr>
              <w:spacing w:line="360" w:lineRule="auto"/>
              <w:rPr>
                <w:rFonts w:ascii="Arial" w:hAnsi="Arial" w:cs="Arial"/>
                <w:sz w:val="20"/>
                <w:szCs w:val="20"/>
                <w:lang w:val="en-US"/>
              </w:rPr>
            </w:pPr>
            <w:r>
              <w:rPr>
                <w:rFonts w:ascii="Arial" w:hAnsi="Arial" w:cs="Arial"/>
                <w:sz w:val="20"/>
                <w:szCs w:val="20"/>
                <w:lang w:val="en-US"/>
              </w:rPr>
              <w:t>Non-text contrast</w:t>
            </w:r>
          </w:p>
        </w:tc>
        <w:tc>
          <w:tcPr>
            <w:tcW w:w="1770" w:type="dxa"/>
          </w:tcPr>
          <w:p w14:paraId="608EE780" w14:textId="054875FC" w:rsidR="005C3E8D" w:rsidRPr="00F82031" w:rsidRDefault="005C3E8D" w:rsidP="005C3E8D">
            <w:pPr>
              <w:spacing w:line="360" w:lineRule="auto"/>
              <w:rPr>
                <w:rFonts w:ascii="Arial" w:hAnsi="Arial" w:cs="Arial"/>
                <w:sz w:val="20"/>
                <w:szCs w:val="20"/>
                <w:lang w:val="en-US"/>
              </w:rPr>
            </w:pPr>
            <w:r>
              <w:rPr>
                <w:rFonts w:ascii="Arial" w:hAnsi="Arial" w:cs="Arial"/>
                <w:sz w:val="20"/>
                <w:szCs w:val="20"/>
                <w:lang w:val="en-US"/>
              </w:rPr>
              <w:t>P</w:t>
            </w:r>
          </w:p>
        </w:tc>
      </w:tr>
      <w:tr w:rsidR="005C3E8D" w:rsidRPr="006208FD" w14:paraId="7E16497B" w14:textId="77777777" w:rsidTr="00F82031">
        <w:tc>
          <w:tcPr>
            <w:tcW w:w="2596" w:type="dxa"/>
          </w:tcPr>
          <w:p w14:paraId="47749732" w14:textId="48CE7D49" w:rsidR="005C3E8D" w:rsidRPr="00F82031" w:rsidRDefault="005C3E8D" w:rsidP="005C3E8D">
            <w:pPr>
              <w:spacing w:line="360" w:lineRule="auto"/>
              <w:rPr>
                <w:rFonts w:ascii="Arial" w:hAnsi="Arial" w:cs="Arial"/>
                <w:sz w:val="20"/>
                <w:szCs w:val="20"/>
                <w:lang w:val="en-US"/>
              </w:rPr>
            </w:pPr>
            <w:r w:rsidRPr="00F82031">
              <w:rPr>
                <w:rFonts w:ascii="Arial" w:hAnsi="Arial" w:cs="Arial"/>
                <w:sz w:val="20"/>
                <w:szCs w:val="20"/>
              </w:rPr>
              <w:t>ImageViewName</w:t>
            </w:r>
          </w:p>
        </w:tc>
        <w:tc>
          <w:tcPr>
            <w:tcW w:w="2694" w:type="dxa"/>
          </w:tcPr>
          <w:p w14:paraId="5ED92357" w14:textId="2F6C8E27" w:rsidR="005C3E8D" w:rsidRPr="00F82031" w:rsidRDefault="005C3E8D" w:rsidP="005C3E8D">
            <w:pPr>
              <w:spacing w:line="360" w:lineRule="auto"/>
              <w:rPr>
                <w:rFonts w:ascii="Arial" w:hAnsi="Arial" w:cs="Arial"/>
                <w:sz w:val="20"/>
                <w:szCs w:val="20"/>
                <w:lang w:val="en-US"/>
              </w:rPr>
            </w:pPr>
            <w:r>
              <w:rPr>
                <w:rFonts w:ascii="Arial" w:hAnsi="Arial" w:cs="Arial"/>
                <w:sz w:val="20"/>
                <w:szCs w:val="20"/>
                <w:lang w:val="en-US"/>
              </w:rPr>
              <w:t>10.1.1.1</w:t>
            </w:r>
          </w:p>
        </w:tc>
        <w:tc>
          <w:tcPr>
            <w:tcW w:w="2433" w:type="dxa"/>
          </w:tcPr>
          <w:p w14:paraId="4B2DBA10" w14:textId="76F8CADE" w:rsidR="005C3E8D" w:rsidRPr="00F82031" w:rsidRDefault="005C3E8D" w:rsidP="005C3E8D">
            <w:pPr>
              <w:spacing w:line="360" w:lineRule="auto"/>
              <w:rPr>
                <w:rFonts w:ascii="Arial" w:hAnsi="Arial" w:cs="Arial"/>
                <w:sz w:val="20"/>
                <w:szCs w:val="20"/>
                <w:lang w:val="en-US"/>
              </w:rPr>
            </w:pPr>
            <w:r>
              <w:rPr>
                <w:rFonts w:ascii="Arial" w:hAnsi="Arial" w:cs="Arial"/>
                <w:sz w:val="20"/>
                <w:szCs w:val="20"/>
                <w:lang w:val="en-US"/>
              </w:rPr>
              <w:t>Non-text content</w:t>
            </w:r>
          </w:p>
        </w:tc>
        <w:tc>
          <w:tcPr>
            <w:tcW w:w="1770" w:type="dxa"/>
          </w:tcPr>
          <w:p w14:paraId="3447E283" w14:textId="71CCB835" w:rsidR="005C3E8D" w:rsidRPr="00F82031" w:rsidRDefault="005C3E8D" w:rsidP="005C3E8D">
            <w:pPr>
              <w:spacing w:line="360" w:lineRule="auto"/>
              <w:rPr>
                <w:rFonts w:ascii="Arial" w:hAnsi="Arial" w:cs="Arial"/>
                <w:sz w:val="20"/>
                <w:szCs w:val="20"/>
                <w:lang w:val="en-US"/>
              </w:rPr>
            </w:pPr>
            <w:r>
              <w:rPr>
                <w:rFonts w:ascii="Arial" w:hAnsi="Arial" w:cs="Arial"/>
                <w:sz w:val="20"/>
                <w:szCs w:val="20"/>
                <w:lang w:val="en-US"/>
              </w:rPr>
              <w:t>P</w:t>
            </w:r>
          </w:p>
        </w:tc>
      </w:tr>
      <w:tr w:rsidR="005C3E8D" w:rsidRPr="006208FD" w14:paraId="656B86E5" w14:textId="77777777" w:rsidTr="00F82031">
        <w:tc>
          <w:tcPr>
            <w:tcW w:w="2596" w:type="dxa"/>
          </w:tcPr>
          <w:p w14:paraId="380DF311" w14:textId="34A9469E" w:rsidR="005C3E8D" w:rsidRPr="00F82031" w:rsidRDefault="005C3E8D" w:rsidP="005C3E8D">
            <w:pPr>
              <w:spacing w:line="360" w:lineRule="auto"/>
              <w:rPr>
                <w:rFonts w:ascii="Arial" w:hAnsi="Arial" w:cs="Arial"/>
                <w:sz w:val="20"/>
                <w:szCs w:val="20"/>
                <w:lang w:val="en-US"/>
              </w:rPr>
            </w:pPr>
            <w:r w:rsidRPr="00F82031">
              <w:rPr>
                <w:rFonts w:ascii="Arial" w:hAnsi="Arial" w:cs="Arial"/>
                <w:sz w:val="20"/>
                <w:szCs w:val="20"/>
              </w:rPr>
              <w:t>LinkPurposeUnclear</w:t>
            </w:r>
          </w:p>
        </w:tc>
        <w:tc>
          <w:tcPr>
            <w:tcW w:w="2694" w:type="dxa"/>
          </w:tcPr>
          <w:p w14:paraId="0A3295A4" w14:textId="5E1E4C0D" w:rsidR="005C3E8D" w:rsidRPr="00F82031" w:rsidRDefault="005C3E8D" w:rsidP="005C3E8D">
            <w:pPr>
              <w:spacing w:line="360" w:lineRule="auto"/>
              <w:rPr>
                <w:rFonts w:ascii="Arial" w:hAnsi="Arial" w:cs="Arial"/>
                <w:sz w:val="20"/>
                <w:szCs w:val="20"/>
                <w:lang w:val="en-US"/>
              </w:rPr>
            </w:pPr>
            <w:r>
              <w:rPr>
                <w:rFonts w:ascii="Arial" w:hAnsi="Arial" w:cs="Arial"/>
                <w:sz w:val="20"/>
                <w:szCs w:val="20"/>
                <w:lang w:val="en-US"/>
              </w:rPr>
              <w:t>10.2.4.4</w:t>
            </w:r>
          </w:p>
        </w:tc>
        <w:tc>
          <w:tcPr>
            <w:tcW w:w="2433" w:type="dxa"/>
          </w:tcPr>
          <w:p w14:paraId="51A36C79" w14:textId="24BF9908" w:rsidR="005C3E8D" w:rsidRPr="00F82031" w:rsidRDefault="005C3E8D" w:rsidP="005C3E8D">
            <w:pPr>
              <w:spacing w:line="360" w:lineRule="auto"/>
              <w:rPr>
                <w:rFonts w:ascii="Arial" w:hAnsi="Arial" w:cs="Arial"/>
                <w:sz w:val="20"/>
                <w:szCs w:val="20"/>
                <w:lang w:val="en-US"/>
              </w:rPr>
            </w:pPr>
            <w:r>
              <w:rPr>
                <w:rFonts w:ascii="Arial" w:hAnsi="Arial" w:cs="Arial"/>
                <w:sz w:val="20"/>
                <w:szCs w:val="20"/>
                <w:lang w:val="en-US"/>
              </w:rPr>
              <w:t>Link purpose (in context)</w:t>
            </w:r>
          </w:p>
        </w:tc>
        <w:tc>
          <w:tcPr>
            <w:tcW w:w="1770" w:type="dxa"/>
          </w:tcPr>
          <w:p w14:paraId="05854B22" w14:textId="655E91B5" w:rsidR="005C3E8D" w:rsidRPr="00F82031" w:rsidRDefault="005C3E8D" w:rsidP="005C3E8D">
            <w:pPr>
              <w:spacing w:line="360" w:lineRule="auto"/>
              <w:rPr>
                <w:rFonts w:ascii="Arial" w:hAnsi="Arial" w:cs="Arial"/>
                <w:sz w:val="20"/>
                <w:szCs w:val="20"/>
                <w:lang w:val="en-US"/>
              </w:rPr>
            </w:pPr>
            <w:r>
              <w:rPr>
                <w:rFonts w:ascii="Arial" w:hAnsi="Arial" w:cs="Arial"/>
                <w:sz w:val="20"/>
                <w:szCs w:val="20"/>
                <w:lang w:val="en-US"/>
              </w:rPr>
              <w:t>O</w:t>
            </w:r>
          </w:p>
        </w:tc>
      </w:tr>
      <w:tr w:rsidR="005C3E8D" w:rsidRPr="006208FD" w14:paraId="0E69D560" w14:textId="77777777" w:rsidTr="00F82031">
        <w:tc>
          <w:tcPr>
            <w:tcW w:w="2596" w:type="dxa"/>
          </w:tcPr>
          <w:p w14:paraId="6922FD72" w14:textId="5D06E0DB" w:rsidR="005C3E8D" w:rsidRPr="00F82031" w:rsidRDefault="005C3E8D" w:rsidP="005C3E8D">
            <w:pPr>
              <w:spacing w:line="360" w:lineRule="auto"/>
              <w:rPr>
                <w:rFonts w:ascii="Arial" w:hAnsi="Arial" w:cs="Arial"/>
                <w:sz w:val="20"/>
                <w:szCs w:val="20"/>
                <w:highlight w:val="yellow"/>
                <w:lang w:val="en-US"/>
              </w:rPr>
            </w:pPr>
            <w:r w:rsidRPr="00F82031">
              <w:rPr>
                <w:rFonts w:ascii="Arial" w:hAnsi="Arial" w:cs="Arial"/>
                <w:sz w:val="20"/>
                <w:szCs w:val="20"/>
              </w:rPr>
              <w:t>RedundantDescription</w:t>
            </w:r>
          </w:p>
        </w:tc>
        <w:tc>
          <w:tcPr>
            <w:tcW w:w="2694" w:type="dxa"/>
          </w:tcPr>
          <w:p w14:paraId="7E61DAB9" w14:textId="173F479C" w:rsidR="005C3E8D" w:rsidRPr="00F82031" w:rsidRDefault="005C3E8D" w:rsidP="005C3E8D">
            <w:pPr>
              <w:spacing w:line="360" w:lineRule="auto"/>
              <w:rPr>
                <w:rFonts w:ascii="Arial" w:hAnsi="Arial" w:cs="Arial"/>
                <w:sz w:val="20"/>
                <w:szCs w:val="20"/>
                <w:highlight w:val="yellow"/>
                <w:lang w:val="en-US"/>
              </w:rPr>
            </w:pPr>
            <w:r>
              <w:rPr>
                <w:rFonts w:ascii="Arial" w:hAnsi="Arial" w:cs="Arial"/>
                <w:sz w:val="20"/>
                <w:szCs w:val="20"/>
              </w:rPr>
              <w:t>10.</w:t>
            </w:r>
            <w:r w:rsidRPr="00681D7E">
              <w:rPr>
                <w:rFonts w:ascii="Arial" w:hAnsi="Arial" w:cs="Arial"/>
                <w:sz w:val="20"/>
                <w:szCs w:val="20"/>
              </w:rPr>
              <w:t>4.1.2</w:t>
            </w:r>
          </w:p>
        </w:tc>
        <w:tc>
          <w:tcPr>
            <w:tcW w:w="2433" w:type="dxa"/>
          </w:tcPr>
          <w:p w14:paraId="0B10E305" w14:textId="71AAE151" w:rsidR="005C3E8D" w:rsidRPr="00F82031" w:rsidRDefault="005C3E8D" w:rsidP="005C3E8D">
            <w:pPr>
              <w:spacing w:line="360" w:lineRule="auto"/>
              <w:rPr>
                <w:rFonts w:ascii="Arial" w:hAnsi="Arial" w:cs="Arial"/>
                <w:sz w:val="20"/>
                <w:szCs w:val="20"/>
                <w:lang w:val="en-US"/>
              </w:rPr>
            </w:pPr>
            <w:r w:rsidRPr="00681D7E">
              <w:rPr>
                <w:rFonts w:ascii="Arial" w:hAnsi="Arial" w:cs="Arial"/>
                <w:sz w:val="20"/>
                <w:szCs w:val="20"/>
              </w:rPr>
              <w:t xml:space="preserve">Name, </w:t>
            </w:r>
            <w:r>
              <w:rPr>
                <w:rFonts w:ascii="Arial" w:hAnsi="Arial" w:cs="Arial"/>
                <w:sz w:val="20"/>
                <w:szCs w:val="20"/>
              </w:rPr>
              <w:t>r</w:t>
            </w:r>
            <w:r w:rsidRPr="00681D7E">
              <w:rPr>
                <w:rFonts w:ascii="Arial" w:hAnsi="Arial" w:cs="Arial"/>
                <w:sz w:val="20"/>
                <w:szCs w:val="20"/>
              </w:rPr>
              <w:t xml:space="preserve">ole, </w:t>
            </w:r>
            <w:r>
              <w:rPr>
                <w:rFonts w:ascii="Arial" w:hAnsi="Arial" w:cs="Arial"/>
                <w:sz w:val="20"/>
                <w:szCs w:val="20"/>
              </w:rPr>
              <w:t>v</w:t>
            </w:r>
            <w:r w:rsidRPr="00681D7E">
              <w:rPr>
                <w:rFonts w:ascii="Arial" w:hAnsi="Arial" w:cs="Arial"/>
                <w:sz w:val="20"/>
                <w:szCs w:val="20"/>
              </w:rPr>
              <w:t>alue</w:t>
            </w:r>
          </w:p>
        </w:tc>
        <w:tc>
          <w:tcPr>
            <w:tcW w:w="1770" w:type="dxa"/>
          </w:tcPr>
          <w:p w14:paraId="21E1FB61" w14:textId="4392E2BA" w:rsidR="005C3E8D" w:rsidRPr="00F82031" w:rsidRDefault="005C3E8D" w:rsidP="005C3E8D">
            <w:pPr>
              <w:spacing w:line="360" w:lineRule="auto"/>
              <w:rPr>
                <w:rFonts w:ascii="Arial" w:hAnsi="Arial" w:cs="Arial"/>
                <w:sz w:val="20"/>
                <w:szCs w:val="20"/>
                <w:lang w:val="en-US"/>
              </w:rPr>
            </w:pPr>
            <w:r>
              <w:rPr>
                <w:rFonts w:ascii="Arial" w:hAnsi="Arial" w:cs="Arial"/>
                <w:sz w:val="20"/>
                <w:szCs w:val="20"/>
                <w:lang w:val="en-US"/>
              </w:rPr>
              <w:t>R</w:t>
            </w:r>
          </w:p>
        </w:tc>
      </w:tr>
      <w:tr w:rsidR="005C3E8D" w:rsidRPr="006208FD" w14:paraId="3BF85D71" w14:textId="77777777" w:rsidTr="0051118F">
        <w:tc>
          <w:tcPr>
            <w:tcW w:w="2596" w:type="dxa"/>
          </w:tcPr>
          <w:p w14:paraId="7FC77297" w14:textId="6BED1A02" w:rsidR="005C3E8D" w:rsidRPr="00F82031" w:rsidRDefault="005C3E8D" w:rsidP="005C3E8D">
            <w:pPr>
              <w:spacing w:line="360" w:lineRule="auto"/>
              <w:rPr>
                <w:rFonts w:ascii="Arial" w:hAnsi="Arial" w:cs="Arial"/>
                <w:sz w:val="20"/>
                <w:szCs w:val="20"/>
                <w:highlight w:val="yellow"/>
              </w:rPr>
            </w:pPr>
            <w:r w:rsidRPr="00F82031">
              <w:rPr>
                <w:rFonts w:ascii="Arial" w:hAnsi="Arial" w:cs="Arial"/>
                <w:sz w:val="20"/>
                <w:szCs w:val="20"/>
              </w:rPr>
              <w:t>TouchSizeWcag</w:t>
            </w:r>
          </w:p>
        </w:tc>
        <w:tc>
          <w:tcPr>
            <w:tcW w:w="2694" w:type="dxa"/>
          </w:tcPr>
          <w:p w14:paraId="794594B3" w14:textId="77777777" w:rsidR="005C3E8D" w:rsidRDefault="005C3E8D" w:rsidP="005C3E8D">
            <w:pPr>
              <w:spacing w:line="360" w:lineRule="auto"/>
              <w:rPr>
                <w:rFonts w:ascii="Arial" w:hAnsi="Arial" w:cs="Arial"/>
                <w:sz w:val="20"/>
                <w:szCs w:val="20"/>
              </w:rPr>
            </w:pPr>
            <w:r>
              <w:rPr>
                <w:rFonts w:ascii="Arial" w:hAnsi="Arial" w:cs="Arial"/>
                <w:sz w:val="20"/>
                <w:szCs w:val="20"/>
              </w:rPr>
              <w:t>N/A</w:t>
            </w:r>
          </w:p>
          <w:p w14:paraId="218404B1" w14:textId="551371A5" w:rsidR="005C3E8D" w:rsidRPr="00F82031" w:rsidRDefault="005C3E8D" w:rsidP="005C3E8D">
            <w:pPr>
              <w:spacing w:line="360" w:lineRule="auto"/>
              <w:rPr>
                <w:rFonts w:ascii="Arial" w:hAnsi="Arial" w:cs="Arial"/>
                <w:sz w:val="20"/>
                <w:szCs w:val="20"/>
              </w:rPr>
            </w:pPr>
            <w:r>
              <w:rPr>
                <w:rFonts w:ascii="Arial" w:hAnsi="Arial" w:cs="Arial"/>
                <w:sz w:val="20"/>
                <w:szCs w:val="20"/>
              </w:rPr>
              <w:t xml:space="preserve">(WCAG 2.1 </w:t>
            </w:r>
            <w:r w:rsidRPr="0088012E">
              <w:rPr>
                <w:rFonts w:ascii="Arial" w:hAnsi="Arial" w:cs="Arial"/>
                <w:sz w:val="20"/>
                <w:szCs w:val="20"/>
              </w:rPr>
              <w:t>AAA)</w:t>
            </w:r>
          </w:p>
        </w:tc>
        <w:tc>
          <w:tcPr>
            <w:tcW w:w="2433" w:type="dxa"/>
            <w:shd w:val="clear" w:color="auto" w:fill="EDF3F7"/>
          </w:tcPr>
          <w:p w14:paraId="60B4BB43" w14:textId="77777777" w:rsidR="005C3E8D" w:rsidRPr="00F82031" w:rsidRDefault="005C3E8D" w:rsidP="005C3E8D">
            <w:pPr>
              <w:spacing w:line="360" w:lineRule="auto"/>
              <w:rPr>
                <w:rFonts w:ascii="Arial" w:hAnsi="Arial" w:cs="Arial"/>
                <w:sz w:val="20"/>
                <w:szCs w:val="20"/>
                <w:lang w:val="en-US"/>
              </w:rPr>
            </w:pPr>
          </w:p>
        </w:tc>
        <w:tc>
          <w:tcPr>
            <w:tcW w:w="1770" w:type="dxa"/>
            <w:shd w:val="clear" w:color="auto" w:fill="EDF3F7"/>
          </w:tcPr>
          <w:p w14:paraId="1080E5B0" w14:textId="77777777" w:rsidR="005C3E8D" w:rsidRPr="00F82031" w:rsidRDefault="005C3E8D" w:rsidP="005C3E8D">
            <w:pPr>
              <w:spacing w:line="360" w:lineRule="auto"/>
              <w:rPr>
                <w:rFonts w:ascii="Arial" w:hAnsi="Arial" w:cs="Arial"/>
                <w:sz w:val="20"/>
                <w:szCs w:val="20"/>
                <w:lang w:val="en-US"/>
              </w:rPr>
            </w:pPr>
          </w:p>
        </w:tc>
      </w:tr>
      <w:tr w:rsidR="005C3E8D" w:rsidRPr="006208FD" w14:paraId="20AEA043" w14:textId="77777777" w:rsidTr="00F82031">
        <w:tc>
          <w:tcPr>
            <w:tcW w:w="2596" w:type="dxa"/>
          </w:tcPr>
          <w:p w14:paraId="635DF3E1" w14:textId="020BA083" w:rsidR="005C3E8D" w:rsidRPr="00F82031" w:rsidRDefault="005C3E8D" w:rsidP="005C3E8D">
            <w:pPr>
              <w:spacing w:line="360" w:lineRule="auto"/>
              <w:rPr>
                <w:rFonts w:ascii="Arial" w:hAnsi="Arial" w:cs="Arial"/>
                <w:sz w:val="20"/>
                <w:szCs w:val="20"/>
                <w:highlight w:val="yellow"/>
              </w:rPr>
            </w:pPr>
            <w:r w:rsidRPr="00F82031">
              <w:rPr>
                <w:rFonts w:ascii="Arial" w:hAnsi="Arial" w:cs="Arial"/>
                <w:sz w:val="20"/>
                <w:szCs w:val="20"/>
              </w:rPr>
              <w:t>TraversalOrder</w:t>
            </w:r>
          </w:p>
        </w:tc>
        <w:tc>
          <w:tcPr>
            <w:tcW w:w="2694" w:type="dxa"/>
          </w:tcPr>
          <w:p w14:paraId="2661E804" w14:textId="78427F06" w:rsidR="005C3E8D" w:rsidRPr="00F82031" w:rsidRDefault="005C3E8D" w:rsidP="005C3E8D">
            <w:pPr>
              <w:spacing w:line="360" w:lineRule="auto"/>
              <w:rPr>
                <w:rFonts w:ascii="Arial" w:hAnsi="Arial" w:cs="Arial"/>
                <w:sz w:val="20"/>
                <w:szCs w:val="20"/>
              </w:rPr>
            </w:pPr>
            <w:r>
              <w:rPr>
                <w:rFonts w:ascii="Arial" w:hAnsi="Arial" w:cs="Arial"/>
                <w:sz w:val="20"/>
                <w:szCs w:val="20"/>
              </w:rPr>
              <w:t>10.</w:t>
            </w:r>
            <w:r w:rsidRPr="005A44D0">
              <w:rPr>
                <w:rFonts w:ascii="Arial" w:hAnsi="Arial" w:cs="Arial"/>
                <w:sz w:val="20"/>
                <w:szCs w:val="20"/>
              </w:rPr>
              <w:t>2.4.3</w:t>
            </w:r>
          </w:p>
        </w:tc>
        <w:tc>
          <w:tcPr>
            <w:tcW w:w="2433" w:type="dxa"/>
          </w:tcPr>
          <w:p w14:paraId="150E9CCD" w14:textId="3695780A" w:rsidR="005C3E8D" w:rsidRPr="00F82031" w:rsidRDefault="005C3E8D" w:rsidP="005C3E8D">
            <w:pPr>
              <w:spacing w:line="360" w:lineRule="auto"/>
              <w:rPr>
                <w:rFonts w:ascii="Arial" w:hAnsi="Arial" w:cs="Arial"/>
                <w:sz w:val="20"/>
                <w:szCs w:val="20"/>
                <w:lang w:val="en-US"/>
              </w:rPr>
            </w:pPr>
            <w:r w:rsidRPr="005A44D0">
              <w:rPr>
                <w:rFonts w:ascii="Arial" w:hAnsi="Arial" w:cs="Arial"/>
                <w:sz w:val="20"/>
                <w:szCs w:val="20"/>
              </w:rPr>
              <w:t xml:space="preserve">Focus </w:t>
            </w:r>
            <w:r w:rsidR="009767DE">
              <w:rPr>
                <w:rFonts w:ascii="Arial" w:hAnsi="Arial" w:cs="Arial"/>
                <w:sz w:val="20"/>
                <w:szCs w:val="20"/>
              </w:rPr>
              <w:t>o</w:t>
            </w:r>
            <w:r w:rsidRPr="005A44D0">
              <w:rPr>
                <w:rFonts w:ascii="Arial" w:hAnsi="Arial" w:cs="Arial"/>
                <w:sz w:val="20"/>
                <w:szCs w:val="20"/>
              </w:rPr>
              <w:t>rder</w:t>
            </w:r>
          </w:p>
        </w:tc>
        <w:tc>
          <w:tcPr>
            <w:tcW w:w="1770" w:type="dxa"/>
          </w:tcPr>
          <w:p w14:paraId="6CA2128D" w14:textId="442DC762" w:rsidR="005C3E8D" w:rsidRPr="00F82031" w:rsidRDefault="005C3E8D" w:rsidP="005C3E8D">
            <w:pPr>
              <w:spacing w:line="360" w:lineRule="auto"/>
              <w:rPr>
                <w:rFonts w:ascii="Arial" w:hAnsi="Arial" w:cs="Arial"/>
                <w:sz w:val="20"/>
                <w:szCs w:val="20"/>
                <w:lang w:val="en-US"/>
              </w:rPr>
            </w:pPr>
            <w:r>
              <w:rPr>
                <w:rFonts w:ascii="Arial" w:hAnsi="Arial" w:cs="Arial"/>
                <w:sz w:val="20"/>
                <w:szCs w:val="20"/>
                <w:lang w:val="en-US"/>
              </w:rPr>
              <w:t>O</w:t>
            </w:r>
          </w:p>
        </w:tc>
      </w:tr>
      <w:tr w:rsidR="005C3E8D" w:rsidRPr="006208FD" w14:paraId="713D088A" w14:textId="77777777" w:rsidTr="00F82031">
        <w:tc>
          <w:tcPr>
            <w:tcW w:w="2596" w:type="dxa"/>
          </w:tcPr>
          <w:p w14:paraId="331FB802" w14:textId="131976B8" w:rsidR="005C3E8D" w:rsidRPr="00F82031" w:rsidRDefault="005C3E8D" w:rsidP="005C3E8D">
            <w:pPr>
              <w:spacing w:line="360" w:lineRule="auto"/>
              <w:rPr>
                <w:rFonts w:ascii="Arial" w:hAnsi="Arial" w:cs="Arial"/>
                <w:sz w:val="20"/>
                <w:szCs w:val="20"/>
                <w:highlight w:val="yellow"/>
              </w:rPr>
            </w:pPr>
            <w:r w:rsidRPr="00F82031">
              <w:rPr>
                <w:rFonts w:ascii="Arial" w:hAnsi="Arial" w:cs="Arial"/>
                <w:sz w:val="20"/>
                <w:szCs w:val="20"/>
              </w:rPr>
              <w:lastRenderedPageBreak/>
              <w:t>UnsupportedItemType</w:t>
            </w:r>
          </w:p>
        </w:tc>
        <w:tc>
          <w:tcPr>
            <w:tcW w:w="2694" w:type="dxa"/>
          </w:tcPr>
          <w:p w14:paraId="62E2F14D" w14:textId="740DD01D" w:rsidR="005C3E8D" w:rsidRPr="00F82031" w:rsidRDefault="005C3E8D" w:rsidP="005C3E8D">
            <w:pPr>
              <w:spacing w:line="360" w:lineRule="auto"/>
              <w:rPr>
                <w:rFonts w:ascii="Arial" w:hAnsi="Arial" w:cs="Arial"/>
                <w:sz w:val="20"/>
                <w:szCs w:val="20"/>
              </w:rPr>
            </w:pPr>
            <w:r>
              <w:rPr>
                <w:rFonts w:ascii="Arial" w:hAnsi="Arial" w:cs="Arial"/>
                <w:sz w:val="20"/>
                <w:szCs w:val="20"/>
              </w:rPr>
              <w:t>10.</w:t>
            </w:r>
            <w:r w:rsidRPr="00681D7E">
              <w:rPr>
                <w:rFonts w:ascii="Arial" w:hAnsi="Arial" w:cs="Arial"/>
                <w:sz w:val="20"/>
                <w:szCs w:val="20"/>
              </w:rPr>
              <w:t>4.1.2</w:t>
            </w:r>
          </w:p>
        </w:tc>
        <w:tc>
          <w:tcPr>
            <w:tcW w:w="2433" w:type="dxa"/>
          </w:tcPr>
          <w:p w14:paraId="3750093D" w14:textId="50F5CDB0" w:rsidR="005C3E8D" w:rsidRPr="00F82031" w:rsidRDefault="005C3E8D" w:rsidP="005C3E8D">
            <w:pPr>
              <w:spacing w:line="360" w:lineRule="auto"/>
              <w:rPr>
                <w:rFonts w:ascii="Arial" w:hAnsi="Arial" w:cs="Arial"/>
                <w:sz w:val="20"/>
                <w:szCs w:val="20"/>
                <w:lang w:val="en-US"/>
              </w:rPr>
            </w:pPr>
            <w:r w:rsidRPr="00681D7E">
              <w:rPr>
                <w:rFonts w:ascii="Arial" w:hAnsi="Arial" w:cs="Arial"/>
                <w:sz w:val="20"/>
                <w:szCs w:val="20"/>
              </w:rPr>
              <w:t xml:space="preserve">Name, </w:t>
            </w:r>
            <w:r>
              <w:rPr>
                <w:rFonts w:ascii="Arial" w:hAnsi="Arial" w:cs="Arial"/>
                <w:sz w:val="20"/>
                <w:szCs w:val="20"/>
              </w:rPr>
              <w:t>r</w:t>
            </w:r>
            <w:r w:rsidRPr="00681D7E">
              <w:rPr>
                <w:rFonts w:ascii="Arial" w:hAnsi="Arial" w:cs="Arial"/>
                <w:sz w:val="20"/>
                <w:szCs w:val="20"/>
              </w:rPr>
              <w:t xml:space="preserve">ole, </w:t>
            </w:r>
            <w:r>
              <w:rPr>
                <w:rFonts w:ascii="Arial" w:hAnsi="Arial" w:cs="Arial"/>
                <w:sz w:val="20"/>
                <w:szCs w:val="20"/>
              </w:rPr>
              <w:t>v</w:t>
            </w:r>
            <w:r w:rsidRPr="00681D7E">
              <w:rPr>
                <w:rFonts w:ascii="Arial" w:hAnsi="Arial" w:cs="Arial"/>
                <w:sz w:val="20"/>
                <w:szCs w:val="20"/>
              </w:rPr>
              <w:t>alue</w:t>
            </w:r>
          </w:p>
        </w:tc>
        <w:tc>
          <w:tcPr>
            <w:tcW w:w="1770" w:type="dxa"/>
          </w:tcPr>
          <w:p w14:paraId="147F4314" w14:textId="00E0BB2C" w:rsidR="005C3E8D" w:rsidRPr="00F82031" w:rsidRDefault="005C3E8D" w:rsidP="005C3E8D">
            <w:pPr>
              <w:spacing w:line="360" w:lineRule="auto"/>
              <w:rPr>
                <w:rFonts w:ascii="Arial" w:hAnsi="Arial" w:cs="Arial"/>
                <w:sz w:val="20"/>
                <w:szCs w:val="20"/>
                <w:lang w:val="en-US"/>
              </w:rPr>
            </w:pPr>
            <w:r>
              <w:rPr>
                <w:rFonts w:ascii="Arial" w:hAnsi="Arial" w:cs="Arial"/>
                <w:sz w:val="20"/>
                <w:szCs w:val="20"/>
                <w:lang w:val="en-US"/>
              </w:rPr>
              <w:t>R</w:t>
            </w:r>
          </w:p>
        </w:tc>
      </w:tr>
      <w:tr w:rsidR="005C3E8D" w:rsidRPr="006208FD" w14:paraId="43DA1FD8" w14:textId="77777777" w:rsidTr="00F82031">
        <w:tc>
          <w:tcPr>
            <w:tcW w:w="2596" w:type="dxa"/>
          </w:tcPr>
          <w:p w14:paraId="0D2B72EF" w14:textId="5A2C96FB" w:rsidR="005C3E8D" w:rsidRPr="006D7DC4" w:rsidRDefault="005C3E8D" w:rsidP="006D7DC4">
            <w:pPr>
              <w:spacing w:line="360" w:lineRule="auto"/>
              <w:rPr>
                <w:rFonts w:ascii="Arial" w:hAnsi="Arial" w:cs="Arial"/>
                <w:sz w:val="20"/>
                <w:szCs w:val="20"/>
              </w:rPr>
            </w:pPr>
            <w:r w:rsidRPr="006D7DC4">
              <w:rPr>
                <w:rFonts w:ascii="Arial" w:hAnsi="Arial" w:cs="Arial"/>
                <w:sz w:val="20"/>
                <w:szCs w:val="20"/>
              </w:rPr>
              <w:t>accessibility-not-enabled</w:t>
            </w:r>
          </w:p>
        </w:tc>
        <w:tc>
          <w:tcPr>
            <w:tcW w:w="2694" w:type="dxa"/>
          </w:tcPr>
          <w:p w14:paraId="16759CBD" w14:textId="70AAFD32" w:rsidR="009767DE" w:rsidRDefault="009767DE" w:rsidP="006D7DC4">
            <w:pPr>
              <w:spacing w:line="360" w:lineRule="auto"/>
              <w:rPr>
                <w:rFonts w:ascii="Arial" w:hAnsi="Arial" w:cs="Arial"/>
                <w:color w:val="000000"/>
                <w:sz w:val="20"/>
                <w:szCs w:val="20"/>
              </w:rPr>
            </w:pPr>
            <w:r>
              <w:rPr>
                <w:rFonts w:ascii="Arial" w:hAnsi="Arial" w:cs="Arial"/>
                <w:sz w:val="20"/>
                <w:szCs w:val="20"/>
              </w:rPr>
              <w:t>10.</w:t>
            </w:r>
            <w:r w:rsidR="005C3E8D" w:rsidRPr="009767DE">
              <w:rPr>
                <w:rFonts w:ascii="Arial" w:hAnsi="Arial" w:cs="Arial"/>
                <w:sz w:val="20"/>
                <w:szCs w:val="20"/>
              </w:rPr>
              <w:t>1.3.3</w:t>
            </w:r>
          </w:p>
          <w:p w14:paraId="56E4F0FF" w14:textId="4E11D475" w:rsidR="005C3E8D" w:rsidRPr="006D7DC4" w:rsidRDefault="009767DE" w:rsidP="006D7DC4">
            <w:pPr>
              <w:spacing w:line="360" w:lineRule="auto"/>
              <w:rPr>
                <w:rFonts w:ascii="Arial" w:hAnsi="Arial" w:cs="Arial"/>
                <w:sz w:val="20"/>
                <w:szCs w:val="20"/>
                <w:lang w:val="en-US"/>
              </w:rPr>
            </w:pPr>
            <w:r>
              <w:rPr>
                <w:rFonts w:ascii="Arial" w:hAnsi="Arial" w:cs="Arial"/>
                <w:sz w:val="20"/>
                <w:szCs w:val="20"/>
              </w:rPr>
              <w:t>10.</w:t>
            </w:r>
            <w:r w:rsidRPr="00681D7E">
              <w:rPr>
                <w:rFonts w:ascii="Arial" w:hAnsi="Arial" w:cs="Arial"/>
                <w:sz w:val="20"/>
                <w:szCs w:val="20"/>
              </w:rPr>
              <w:t>4.1.2</w:t>
            </w:r>
          </w:p>
        </w:tc>
        <w:tc>
          <w:tcPr>
            <w:tcW w:w="2433" w:type="dxa"/>
          </w:tcPr>
          <w:p w14:paraId="29BDA1CB" w14:textId="77777777" w:rsidR="005C3E8D" w:rsidRDefault="009767DE" w:rsidP="006D7DC4">
            <w:pPr>
              <w:spacing w:line="360" w:lineRule="auto"/>
              <w:rPr>
                <w:rFonts w:ascii="Arial" w:hAnsi="Arial" w:cs="Arial"/>
                <w:sz w:val="20"/>
                <w:szCs w:val="20"/>
              </w:rPr>
            </w:pPr>
            <w:r w:rsidRPr="009767DE">
              <w:rPr>
                <w:rFonts w:ascii="Arial" w:hAnsi="Arial" w:cs="Arial"/>
                <w:sz w:val="20"/>
                <w:szCs w:val="20"/>
              </w:rPr>
              <w:t xml:space="preserve">Sensory </w:t>
            </w:r>
            <w:r>
              <w:rPr>
                <w:rFonts w:ascii="Arial" w:hAnsi="Arial" w:cs="Arial"/>
                <w:sz w:val="20"/>
                <w:szCs w:val="20"/>
              </w:rPr>
              <w:t>c</w:t>
            </w:r>
            <w:r w:rsidRPr="009767DE">
              <w:rPr>
                <w:rFonts w:ascii="Arial" w:hAnsi="Arial" w:cs="Arial"/>
                <w:sz w:val="20"/>
                <w:szCs w:val="20"/>
              </w:rPr>
              <w:t>haracteristics</w:t>
            </w:r>
          </w:p>
          <w:p w14:paraId="27FE4CFE" w14:textId="6AF4A7E9" w:rsidR="009767DE" w:rsidRPr="006D7DC4" w:rsidRDefault="009767DE" w:rsidP="006D7DC4">
            <w:pPr>
              <w:spacing w:line="360" w:lineRule="auto"/>
              <w:rPr>
                <w:rFonts w:ascii="Arial" w:hAnsi="Arial" w:cs="Arial"/>
                <w:sz w:val="20"/>
                <w:szCs w:val="20"/>
                <w:lang w:val="en-US"/>
              </w:rPr>
            </w:pPr>
            <w:r w:rsidRPr="00681D7E">
              <w:rPr>
                <w:rFonts w:ascii="Arial" w:hAnsi="Arial" w:cs="Arial"/>
                <w:sz w:val="20"/>
                <w:szCs w:val="20"/>
              </w:rPr>
              <w:t xml:space="preserve">Name, </w:t>
            </w:r>
            <w:r>
              <w:rPr>
                <w:rFonts w:ascii="Arial" w:hAnsi="Arial" w:cs="Arial"/>
                <w:sz w:val="20"/>
                <w:szCs w:val="20"/>
              </w:rPr>
              <w:t>r</w:t>
            </w:r>
            <w:r w:rsidRPr="00681D7E">
              <w:rPr>
                <w:rFonts w:ascii="Arial" w:hAnsi="Arial" w:cs="Arial"/>
                <w:sz w:val="20"/>
                <w:szCs w:val="20"/>
              </w:rPr>
              <w:t xml:space="preserve">ole, </w:t>
            </w:r>
            <w:r>
              <w:rPr>
                <w:rFonts w:ascii="Arial" w:hAnsi="Arial" w:cs="Arial"/>
                <w:sz w:val="20"/>
                <w:szCs w:val="20"/>
              </w:rPr>
              <w:t>v</w:t>
            </w:r>
            <w:r w:rsidRPr="00681D7E">
              <w:rPr>
                <w:rFonts w:ascii="Arial" w:hAnsi="Arial" w:cs="Arial"/>
                <w:sz w:val="20"/>
                <w:szCs w:val="20"/>
              </w:rPr>
              <w:t>alue</w:t>
            </w:r>
          </w:p>
        </w:tc>
        <w:tc>
          <w:tcPr>
            <w:tcW w:w="1770" w:type="dxa"/>
          </w:tcPr>
          <w:p w14:paraId="45A8D1B9" w14:textId="77777777" w:rsidR="005C3E8D" w:rsidRDefault="009767DE" w:rsidP="006D7DC4">
            <w:pPr>
              <w:spacing w:line="360" w:lineRule="auto"/>
              <w:rPr>
                <w:rFonts w:ascii="Arial" w:hAnsi="Arial" w:cs="Arial"/>
                <w:sz w:val="20"/>
                <w:szCs w:val="20"/>
                <w:lang w:val="en-US"/>
              </w:rPr>
            </w:pPr>
            <w:r>
              <w:rPr>
                <w:rFonts w:ascii="Arial" w:hAnsi="Arial" w:cs="Arial"/>
                <w:sz w:val="20"/>
                <w:szCs w:val="20"/>
                <w:lang w:val="en-US"/>
              </w:rPr>
              <w:t>P</w:t>
            </w:r>
          </w:p>
          <w:p w14:paraId="61DC6465" w14:textId="78827015" w:rsidR="009767DE" w:rsidRPr="006D7DC4" w:rsidRDefault="009767DE" w:rsidP="006D7DC4">
            <w:pPr>
              <w:spacing w:line="360" w:lineRule="auto"/>
              <w:rPr>
                <w:rFonts w:ascii="Arial" w:hAnsi="Arial" w:cs="Arial"/>
                <w:sz w:val="20"/>
                <w:szCs w:val="20"/>
                <w:lang w:val="en-US"/>
              </w:rPr>
            </w:pPr>
            <w:r>
              <w:rPr>
                <w:rFonts w:ascii="Arial" w:hAnsi="Arial" w:cs="Arial"/>
                <w:sz w:val="20"/>
                <w:szCs w:val="20"/>
                <w:lang w:val="en-US"/>
              </w:rPr>
              <w:t>R</w:t>
            </w:r>
          </w:p>
        </w:tc>
      </w:tr>
      <w:tr w:rsidR="005C3E8D" w:rsidRPr="006208FD" w14:paraId="2C0E9AE7" w14:textId="77777777" w:rsidTr="00F82031">
        <w:tc>
          <w:tcPr>
            <w:tcW w:w="2596" w:type="dxa"/>
          </w:tcPr>
          <w:p w14:paraId="220486EC" w14:textId="403F5F02" w:rsidR="005C3E8D" w:rsidRPr="006D7DC4" w:rsidRDefault="005C3E8D" w:rsidP="006D7DC4">
            <w:pPr>
              <w:spacing w:line="360" w:lineRule="auto"/>
              <w:rPr>
                <w:rFonts w:ascii="Arial" w:hAnsi="Arial" w:cs="Arial"/>
                <w:sz w:val="20"/>
                <w:szCs w:val="20"/>
              </w:rPr>
            </w:pPr>
            <w:r w:rsidRPr="006D7DC4">
              <w:rPr>
                <w:rFonts w:ascii="Arial" w:hAnsi="Arial" w:cs="Arial"/>
                <w:sz w:val="20"/>
                <w:szCs w:val="20"/>
              </w:rPr>
              <w:t>accessible-name</w:t>
            </w:r>
          </w:p>
        </w:tc>
        <w:tc>
          <w:tcPr>
            <w:tcW w:w="2694" w:type="dxa"/>
          </w:tcPr>
          <w:p w14:paraId="1E93F540" w14:textId="49DA333E" w:rsidR="009767DE" w:rsidRDefault="00B31187" w:rsidP="006D7DC4">
            <w:pPr>
              <w:spacing w:line="360" w:lineRule="auto"/>
              <w:rPr>
                <w:rFonts w:ascii="Arial" w:hAnsi="Arial" w:cs="Arial"/>
                <w:color w:val="000000"/>
                <w:sz w:val="20"/>
                <w:szCs w:val="20"/>
              </w:rPr>
            </w:pPr>
            <w:r>
              <w:rPr>
                <w:rFonts w:ascii="Arial" w:hAnsi="Arial" w:cs="Arial"/>
                <w:sz w:val="20"/>
                <w:szCs w:val="20"/>
              </w:rPr>
              <w:t>10.</w:t>
            </w:r>
            <w:r w:rsidR="005C3E8D" w:rsidRPr="00B31187">
              <w:rPr>
                <w:rFonts w:ascii="Arial" w:hAnsi="Arial" w:cs="Arial"/>
                <w:sz w:val="20"/>
                <w:szCs w:val="20"/>
              </w:rPr>
              <w:t>1.3.1</w:t>
            </w:r>
          </w:p>
          <w:p w14:paraId="62D36CEB" w14:textId="77777777" w:rsidR="00B31187" w:rsidRDefault="00B31187" w:rsidP="00B31187">
            <w:pPr>
              <w:spacing w:line="360" w:lineRule="auto"/>
              <w:rPr>
                <w:rFonts w:ascii="Arial" w:hAnsi="Arial" w:cs="Arial"/>
                <w:sz w:val="20"/>
                <w:szCs w:val="20"/>
              </w:rPr>
            </w:pPr>
            <w:r>
              <w:rPr>
                <w:rFonts w:ascii="Arial" w:hAnsi="Arial" w:cs="Arial"/>
                <w:sz w:val="20"/>
                <w:szCs w:val="20"/>
              </w:rPr>
              <w:t>10.</w:t>
            </w:r>
            <w:r w:rsidR="005C3E8D" w:rsidRPr="00B31187">
              <w:rPr>
                <w:rFonts w:ascii="Arial" w:hAnsi="Arial" w:cs="Arial"/>
                <w:sz w:val="20"/>
                <w:szCs w:val="20"/>
              </w:rPr>
              <w:t>2.4.6</w:t>
            </w:r>
          </w:p>
          <w:p w14:paraId="22B8E354" w14:textId="458686C0" w:rsidR="005C3E8D" w:rsidRPr="006D7DC4" w:rsidRDefault="00B31187" w:rsidP="00B31187">
            <w:pPr>
              <w:spacing w:line="360" w:lineRule="auto"/>
              <w:rPr>
                <w:rFonts w:ascii="Arial" w:hAnsi="Arial" w:cs="Arial"/>
                <w:sz w:val="20"/>
                <w:szCs w:val="20"/>
                <w:lang w:val="en-US"/>
              </w:rPr>
            </w:pPr>
            <w:r>
              <w:rPr>
                <w:rFonts w:ascii="Arial" w:hAnsi="Arial" w:cs="Arial"/>
                <w:sz w:val="20"/>
                <w:szCs w:val="20"/>
              </w:rPr>
              <w:t>10.</w:t>
            </w:r>
            <w:r w:rsidRPr="00681D7E">
              <w:rPr>
                <w:rFonts w:ascii="Arial" w:hAnsi="Arial" w:cs="Arial"/>
                <w:sz w:val="20"/>
                <w:szCs w:val="20"/>
              </w:rPr>
              <w:t>4.1.2</w:t>
            </w:r>
          </w:p>
        </w:tc>
        <w:tc>
          <w:tcPr>
            <w:tcW w:w="2433" w:type="dxa"/>
          </w:tcPr>
          <w:p w14:paraId="6311882A" w14:textId="77777777" w:rsidR="005C3E8D" w:rsidRDefault="00B31187" w:rsidP="006D7DC4">
            <w:pPr>
              <w:spacing w:line="360" w:lineRule="auto"/>
              <w:rPr>
                <w:rFonts w:ascii="Arial" w:hAnsi="Arial" w:cs="Arial"/>
                <w:sz w:val="20"/>
                <w:szCs w:val="20"/>
              </w:rPr>
            </w:pPr>
            <w:r w:rsidRPr="00B31187">
              <w:rPr>
                <w:rFonts w:ascii="Arial" w:hAnsi="Arial" w:cs="Arial"/>
                <w:sz w:val="20"/>
                <w:szCs w:val="20"/>
              </w:rPr>
              <w:t>Info and relationships</w:t>
            </w:r>
          </w:p>
          <w:p w14:paraId="32A19830" w14:textId="3A1E0BB5" w:rsidR="00B31187" w:rsidRDefault="00B31187" w:rsidP="00B31187">
            <w:pPr>
              <w:spacing w:line="360" w:lineRule="auto"/>
              <w:rPr>
                <w:rFonts w:ascii="Arial" w:hAnsi="Arial" w:cs="Arial"/>
                <w:sz w:val="20"/>
                <w:szCs w:val="20"/>
              </w:rPr>
            </w:pPr>
            <w:r w:rsidRPr="00B31187">
              <w:rPr>
                <w:rFonts w:ascii="Arial" w:hAnsi="Arial" w:cs="Arial"/>
                <w:sz w:val="20"/>
                <w:szCs w:val="20"/>
              </w:rPr>
              <w:t>Headings and labels</w:t>
            </w:r>
          </w:p>
          <w:p w14:paraId="29F5CDF5" w14:textId="1CFD9185" w:rsidR="00B31187" w:rsidRPr="006D7DC4" w:rsidRDefault="00526800" w:rsidP="00526800">
            <w:pPr>
              <w:spacing w:line="360" w:lineRule="auto"/>
              <w:rPr>
                <w:rFonts w:ascii="Arial" w:hAnsi="Arial" w:cs="Arial"/>
                <w:sz w:val="20"/>
                <w:szCs w:val="20"/>
                <w:lang w:val="en-US"/>
              </w:rPr>
            </w:pPr>
            <w:r w:rsidRPr="00681D7E">
              <w:rPr>
                <w:rFonts w:ascii="Arial" w:hAnsi="Arial" w:cs="Arial"/>
                <w:sz w:val="20"/>
                <w:szCs w:val="20"/>
              </w:rPr>
              <w:t xml:space="preserve">Name, </w:t>
            </w:r>
            <w:r>
              <w:rPr>
                <w:rFonts w:ascii="Arial" w:hAnsi="Arial" w:cs="Arial"/>
                <w:sz w:val="20"/>
                <w:szCs w:val="20"/>
              </w:rPr>
              <w:t>r</w:t>
            </w:r>
            <w:r w:rsidRPr="00681D7E">
              <w:rPr>
                <w:rFonts w:ascii="Arial" w:hAnsi="Arial" w:cs="Arial"/>
                <w:sz w:val="20"/>
                <w:szCs w:val="20"/>
              </w:rPr>
              <w:t xml:space="preserve">ole, </w:t>
            </w:r>
            <w:r>
              <w:rPr>
                <w:rFonts w:ascii="Arial" w:hAnsi="Arial" w:cs="Arial"/>
                <w:sz w:val="20"/>
                <w:szCs w:val="20"/>
              </w:rPr>
              <w:t>v</w:t>
            </w:r>
            <w:r w:rsidRPr="00681D7E">
              <w:rPr>
                <w:rFonts w:ascii="Arial" w:hAnsi="Arial" w:cs="Arial"/>
                <w:sz w:val="20"/>
                <w:szCs w:val="20"/>
              </w:rPr>
              <w:t>alue</w:t>
            </w:r>
          </w:p>
        </w:tc>
        <w:tc>
          <w:tcPr>
            <w:tcW w:w="1770" w:type="dxa"/>
          </w:tcPr>
          <w:p w14:paraId="5F340252" w14:textId="77777777" w:rsidR="005C3E8D" w:rsidRDefault="00B31187" w:rsidP="006D7DC4">
            <w:pPr>
              <w:spacing w:line="360" w:lineRule="auto"/>
              <w:rPr>
                <w:rFonts w:ascii="Arial" w:hAnsi="Arial" w:cs="Arial"/>
                <w:sz w:val="20"/>
                <w:szCs w:val="20"/>
                <w:lang w:val="en-US"/>
              </w:rPr>
            </w:pPr>
            <w:r>
              <w:rPr>
                <w:rFonts w:ascii="Arial" w:hAnsi="Arial" w:cs="Arial"/>
                <w:sz w:val="20"/>
                <w:szCs w:val="20"/>
                <w:lang w:val="en-US"/>
              </w:rPr>
              <w:t>P</w:t>
            </w:r>
          </w:p>
          <w:p w14:paraId="322714E4" w14:textId="77777777" w:rsidR="00B31187" w:rsidRDefault="00B31187" w:rsidP="006D7DC4">
            <w:pPr>
              <w:spacing w:line="360" w:lineRule="auto"/>
              <w:rPr>
                <w:rFonts w:ascii="Arial" w:hAnsi="Arial" w:cs="Arial"/>
                <w:sz w:val="20"/>
                <w:szCs w:val="20"/>
                <w:lang w:val="en-US"/>
              </w:rPr>
            </w:pPr>
            <w:r>
              <w:rPr>
                <w:rFonts w:ascii="Arial" w:hAnsi="Arial" w:cs="Arial"/>
                <w:sz w:val="20"/>
                <w:szCs w:val="20"/>
                <w:lang w:val="en-US"/>
              </w:rPr>
              <w:t>O</w:t>
            </w:r>
          </w:p>
          <w:p w14:paraId="55EAEB92" w14:textId="20594D77" w:rsidR="00526800" w:rsidRPr="006D7DC4" w:rsidRDefault="00526800" w:rsidP="006D7DC4">
            <w:pPr>
              <w:spacing w:line="360" w:lineRule="auto"/>
              <w:rPr>
                <w:rFonts w:ascii="Arial" w:hAnsi="Arial" w:cs="Arial"/>
                <w:sz w:val="20"/>
                <w:szCs w:val="20"/>
                <w:lang w:val="en-US"/>
              </w:rPr>
            </w:pPr>
            <w:r>
              <w:rPr>
                <w:rFonts w:ascii="Arial" w:hAnsi="Arial" w:cs="Arial"/>
                <w:sz w:val="20"/>
                <w:szCs w:val="20"/>
                <w:lang w:val="en-US"/>
              </w:rPr>
              <w:t>R</w:t>
            </w:r>
          </w:p>
        </w:tc>
      </w:tr>
      <w:tr w:rsidR="005C3E8D" w:rsidRPr="006208FD" w14:paraId="179CC5D3" w14:textId="77777777" w:rsidTr="00F82031">
        <w:tc>
          <w:tcPr>
            <w:tcW w:w="2596" w:type="dxa"/>
          </w:tcPr>
          <w:p w14:paraId="47595EF8" w14:textId="1A54BF66" w:rsidR="005C3E8D" w:rsidRPr="006D7DC4" w:rsidRDefault="005C3E8D" w:rsidP="006D7DC4">
            <w:pPr>
              <w:spacing w:line="360" w:lineRule="auto"/>
              <w:rPr>
                <w:rFonts w:ascii="Arial" w:hAnsi="Arial" w:cs="Arial"/>
                <w:sz w:val="20"/>
                <w:szCs w:val="20"/>
              </w:rPr>
            </w:pPr>
            <w:r w:rsidRPr="006D7DC4">
              <w:rPr>
                <w:rFonts w:ascii="Arial" w:hAnsi="Arial" w:cs="Arial"/>
                <w:sz w:val="20"/>
                <w:szCs w:val="20"/>
              </w:rPr>
              <w:t>colliding-controls</w:t>
            </w:r>
          </w:p>
        </w:tc>
        <w:tc>
          <w:tcPr>
            <w:tcW w:w="2694" w:type="dxa"/>
          </w:tcPr>
          <w:p w14:paraId="4A9D1BC5" w14:textId="604A7B22" w:rsidR="005C3E8D" w:rsidRPr="00F249CE" w:rsidRDefault="00526800" w:rsidP="006D7DC4">
            <w:pPr>
              <w:spacing w:line="360" w:lineRule="auto"/>
              <w:rPr>
                <w:rFonts w:ascii="Arial" w:hAnsi="Arial" w:cs="Arial"/>
                <w:color w:val="000000"/>
                <w:sz w:val="20"/>
                <w:szCs w:val="20"/>
              </w:rPr>
            </w:pPr>
            <w:r>
              <w:rPr>
                <w:rFonts w:ascii="Arial" w:hAnsi="Arial" w:cs="Arial"/>
                <w:sz w:val="20"/>
                <w:szCs w:val="20"/>
              </w:rPr>
              <w:t>10.</w:t>
            </w:r>
            <w:r w:rsidRPr="00B31187">
              <w:rPr>
                <w:rFonts w:ascii="Arial" w:hAnsi="Arial" w:cs="Arial"/>
                <w:sz w:val="20"/>
                <w:szCs w:val="20"/>
              </w:rPr>
              <w:t>1.3.1</w:t>
            </w:r>
          </w:p>
        </w:tc>
        <w:tc>
          <w:tcPr>
            <w:tcW w:w="2433" w:type="dxa"/>
          </w:tcPr>
          <w:p w14:paraId="083F3FF1" w14:textId="24629E58" w:rsidR="005C3E8D" w:rsidRPr="00F249CE" w:rsidRDefault="00526800" w:rsidP="006D7DC4">
            <w:pPr>
              <w:spacing w:line="360" w:lineRule="auto"/>
              <w:rPr>
                <w:rFonts w:ascii="Arial" w:hAnsi="Arial" w:cs="Arial"/>
                <w:sz w:val="20"/>
                <w:szCs w:val="20"/>
              </w:rPr>
            </w:pPr>
            <w:r w:rsidRPr="00B31187">
              <w:rPr>
                <w:rFonts w:ascii="Arial" w:hAnsi="Arial" w:cs="Arial"/>
                <w:sz w:val="20"/>
                <w:szCs w:val="20"/>
              </w:rPr>
              <w:t>Info and relationships</w:t>
            </w:r>
          </w:p>
        </w:tc>
        <w:tc>
          <w:tcPr>
            <w:tcW w:w="1770" w:type="dxa"/>
          </w:tcPr>
          <w:p w14:paraId="7D84BF30" w14:textId="0C428FDF" w:rsidR="005C3E8D" w:rsidRPr="006D7DC4" w:rsidRDefault="00526800" w:rsidP="006D7DC4">
            <w:pPr>
              <w:spacing w:line="360" w:lineRule="auto"/>
              <w:rPr>
                <w:rFonts w:ascii="Arial" w:hAnsi="Arial" w:cs="Arial"/>
                <w:sz w:val="20"/>
                <w:szCs w:val="20"/>
                <w:lang w:val="en-US"/>
              </w:rPr>
            </w:pPr>
            <w:r>
              <w:rPr>
                <w:rFonts w:ascii="Arial" w:hAnsi="Arial" w:cs="Arial"/>
                <w:sz w:val="20"/>
                <w:szCs w:val="20"/>
                <w:lang w:val="en-US"/>
              </w:rPr>
              <w:t>P</w:t>
            </w:r>
          </w:p>
        </w:tc>
      </w:tr>
      <w:tr w:rsidR="00F249CE" w:rsidRPr="006208FD" w14:paraId="20C6A978" w14:textId="77777777" w:rsidTr="00F82031">
        <w:tc>
          <w:tcPr>
            <w:tcW w:w="2596" w:type="dxa"/>
          </w:tcPr>
          <w:p w14:paraId="745DDD6E" w14:textId="5B297CC6" w:rsidR="00F249CE" w:rsidRPr="006D7DC4" w:rsidRDefault="00F249CE" w:rsidP="00F249CE">
            <w:pPr>
              <w:spacing w:line="360" w:lineRule="auto"/>
              <w:rPr>
                <w:rFonts w:ascii="Arial" w:hAnsi="Arial" w:cs="Arial"/>
                <w:sz w:val="20"/>
                <w:szCs w:val="20"/>
              </w:rPr>
            </w:pPr>
            <w:r w:rsidRPr="006D7DC4">
              <w:rPr>
                <w:rFonts w:ascii="Arial" w:hAnsi="Arial" w:cs="Arial"/>
                <w:sz w:val="20"/>
                <w:szCs w:val="20"/>
              </w:rPr>
              <w:t>colour-contrast</w:t>
            </w:r>
          </w:p>
        </w:tc>
        <w:tc>
          <w:tcPr>
            <w:tcW w:w="2694" w:type="dxa"/>
          </w:tcPr>
          <w:p w14:paraId="5004C47D" w14:textId="61D8A98D" w:rsidR="00F249CE" w:rsidRPr="006D7DC4" w:rsidRDefault="00F249CE" w:rsidP="00F249CE">
            <w:pPr>
              <w:spacing w:line="360" w:lineRule="auto"/>
              <w:rPr>
                <w:rFonts w:ascii="Arial" w:hAnsi="Arial" w:cs="Arial"/>
                <w:sz w:val="20"/>
                <w:szCs w:val="20"/>
                <w:lang w:val="en-US"/>
              </w:rPr>
            </w:pPr>
            <w:r>
              <w:rPr>
                <w:rFonts w:ascii="Arial" w:hAnsi="Arial" w:cs="Arial"/>
                <w:sz w:val="20"/>
                <w:szCs w:val="20"/>
                <w:lang w:val="en-US"/>
              </w:rPr>
              <w:t>10.1.4.3</w:t>
            </w:r>
          </w:p>
        </w:tc>
        <w:tc>
          <w:tcPr>
            <w:tcW w:w="2433" w:type="dxa"/>
          </w:tcPr>
          <w:p w14:paraId="61F2CF3E" w14:textId="4FED6B3A" w:rsidR="00F249CE" w:rsidRPr="006D7DC4" w:rsidRDefault="00F249CE" w:rsidP="00F249CE">
            <w:pPr>
              <w:spacing w:line="360" w:lineRule="auto"/>
              <w:rPr>
                <w:rFonts w:ascii="Arial" w:hAnsi="Arial" w:cs="Arial"/>
                <w:sz w:val="20"/>
                <w:szCs w:val="20"/>
                <w:lang w:val="en-US"/>
              </w:rPr>
            </w:pPr>
            <w:r>
              <w:rPr>
                <w:rFonts w:ascii="Arial" w:hAnsi="Arial" w:cs="Arial"/>
                <w:sz w:val="20"/>
                <w:szCs w:val="20"/>
                <w:lang w:val="en-US"/>
              </w:rPr>
              <w:t>Contrast (minimum)</w:t>
            </w:r>
          </w:p>
        </w:tc>
        <w:tc>
          <w:tcPr>
            <w:tcW w:w="1770" w:type="dxa"/>
          </w:tcPr>
          <w:p w14:paraId="3B056394" w14:textId="62376437" w:rsidR="00F249CE" w:rsidRPr="006D7DC4" w:rsidRDefault="00F249CE" w:rsidP="00F249CE">
            <w:pPr>
              <w:spacing w:line="360" w:lineRule="auto"/>
              <w:rPr>
                <w:rFonts w:ascii="Arial" w:hAnsi="Arial" w:cs="Arial"/>
                <w:sz w:val="20"/>
                <w:szCs w:val="20"/>
                <w:lang w:val="en-US"/>
              </w:rPr>
            </w:pPr>
            <w:r>
              <w:rPr>
                <w:rFonts w:ascii="Arial" w:hAnsi="Arial" w:cs="Arial"/>
                <w:sz w:val="20"/>
                <w:szCs w:val="20"/>
                <w:lang w:val="en-US"/>
              </w:rPr>
              <w:t>P</w:t>
            </w:r>
          </w:p>
        </w:tc>
      </w:tr>
      <w:tr w:rsidR="00F249CE" w:rsidRPr="006208FD" w14:paraId="1C6D6FC7" w14:textId="77777777" w:rsidTr="00F82031">
        <w:tc>
          <w:tcPr>
            <w:tcW w:w="2596" w:type="dxa"/>
          </w:tcPr>
          <w:p w14:paraId="00602DC6" w14:textId="2D3A4538" w:rsidR="00F249CE" w:rsidRPr="006D7DC4" w:rsidRDefault="00F249CE" w:rsidP="00F249CE">
            <w:pPr>
              <w:spacing w:line="360" w:lineRule="auto"/>
              <w:rPr>
                <w:rFonts w:ascii="Arial" w:hAnsi="Arial" w:cs="Arial"/>
                <w:sz w:val="20"/>
                <w:szCs w:val="20"/>
              </w:rPr>
            </w:pPr>
            <w:r w:rsidRPr="006D7DC4">
              <w:rPr>
                <w:rFonts w:ascii="Arial" w:hAnsi="Arial" w:cs="Arial"/>
                <w:sz w:val="20"/>
                <w:szCs w:val="20"/>
              </w:rPr>
              <w:t>duplicate-name</w:t>
            </w:r>
          </w:p>
        </w:tc>
        <w:tc>
          <w:tcPr>
            <w:tcW w:w="2694" w:type="dxa"/>
          </w:tcPr>
          <w:p w14:paraId="04C8BBDB" w14:textId="204EEC17" w:rsidR="00F249CE" w:rsidRPr="006D7DC4" w:rsidRDefault="00F249CE" w:rsidP="00F249CE">
            <w:pPr>
              <w:spacing w:line="360" w:lineRule="auto"/>
              <w:rPr>
                <w:rFonts w:ascii="Arial" w:hAnsi="Arial" w:cs="Arial"/>
                <w:sz w:val="20"/>
                <w:szCs w:val="20"/>
                <w:lang w:val="en-US"/>
              </w:rPr>
            </w:pPr>
            <w:r>
              <w:rPr>
                <w:rFonts w:ascii="Arial" w:hAnsi="Arial" w:cs="Arial"/>
                <w:sz w:val="20"/>
                <w:szCs w:val="20"/>
              </w:rPr>
              <w:t>10.</w:t>
            </w:r>
            <w:r w:rsidRPr="00681D7E">
              <w:rPr>
                <w:rFonts w:ascii="Arial" w:hAnsi="Arial" w:cs="Arial"/>
                <w:sz w:val="20"/>
                <w:szCs w:val="20"/>
              </w:rPr>
              <w:t>4.1.2</w:t>
            </w:r>
          </w:p>
        </w:tc>
        <w:tc>
          <w:tcPr>
            <w:tcW w:w="2433" w:type="dxa"/>
          </w:tcPr>
          <w:p w14:paraId="23DB7982" w14:textId="0EC3F730" w:rsidR="00F249CE" w:rsidRPr="006D7DC4" w:rsidRDefault="00F249CE" w:rsidP="00F249CE">
            <w:pPr>
              <w:spacing w:line="360" w:lineRule="auto"/>
              <w:rPr>
                <w:rFonts w:ascii="Arial" w:hAnsi="Arial" w:cs="Arial"/>
                <w:sz w:val="20"/>
                <w:szCs w:val="20"/>
                <w:lang w:val="en-US"/>
              </w:rPr>
            </w:pPr>
            <w:r w:rsidRPr="00681D7E">
              <w:rPr>
                <w:rFonts w:ascii="Arial" w:hAnsi="Arial" w:cs="Arial"/>
                <w:sz w:val="20"/>
                <w:szCs w:val="20"/>
              </w:rPr>
              <w:t xml:space="preserve">Name, </w:t>
            </w:r>
            <w:r>
              <w:rPr>
                <w:rFonts w:ascii="Arial" w:hAnsi="Arial" w:cs="Arial"/>
                <w:sz w:val="20"/>
                <w:szCs w:val="20"/>
              </w:rPr>
              <w:t>r</w:t>
            </w:r>
            <w:r w:rsidRPr="00681D7E">
              <w:rPr>
                <w:rFonts w:ascii="Arial" w:hAnsi="Arial" w:cs="Arial"/>
                <w:sz w:val="20"/>
                <w:szCs w:val="20"/>
              </w:rPr>
              <w:t xml:space="preserve">ole, </w:t>
            </w:r>
            <w:r>
              <w:rPr>
                <w:rFonts w:ascii="Arial" w:hAnsi="Arial" w:cs="Arial"/>
                <w:sz w:val="20"/>
                <w:szCs w:val="20"/>
              </w:rPr>
              <w:t>v</w:t>
            </w:r>
            <w:r w:rsidRPr="00681D7E">
              <w:rPr>
                <w:rFonts w:ascii="Arial" w:hAnsi="Arial" w:cs="Arial"/>
                <w:sz w:val="20"/>
                <w:szCs w:val="20"/>
              </w:rPr>
              <w:t>alue</w:t>
            </w:r>
          </w:p>
        </w:tc>
        <w:tc>
          <w:tcPr>
            <w:tcW w:w="1770" w:type="dxa"/>
          </w:tcPr>
          <w:p w14:paraId="35D133E0" w14:textId="0EEEB532" w:rsidR="00F249CE" w:rsidRPr="006D7DC4" w:rsidRDefault="00F249CE" w:rsidP="00F249CE">
            <w:pPr>
              <w:spacing w:line="360" w:lineRule="auto"/>
              <w:rPr>
                <w:rFonts w:ascii="Arial" w:hAnsi="Arial" w:cs="Arial"/>
                <w:sz w:val="20"/>
                <w:szCs w:val="20"/>
                <w:lang w:val="en-US"/>
              </w:rPr>
            </w:pPr>
            <w:r>
              <w:rPr>
                <w:rFonts w:ascii="Arial" w:hAnsi="Arial" w:cs="Arial"/>
                <w:sz w:val="20"/>
                <w:szCs w:val="20"/>
                <w:lang w:val="en-US"/>
              </w:rPr>
              <w:t>R</w:t>
            </w:r>
          </w:p>
        </w:tc>
      </w:tr>
      <w:tr w:rsidR="00F249CE" w:rsidRPr="006208FD" w14:paraId="6CE8FC03" w14:textId="77777777" w:rsidTr="00F82031">
        <w:tc>
          <w:tcPr>
            <w:tcW w:w="2596" w:type="dxa"/>
          </w:tcPr>
          <w:p w14:paraId="2D65F432" w14:textId="487435A1" w:rsidR="00F249CE" w:rsidRPr="006D7DC4" w:rsidRDefault="00F249CE" w:rsidP="00F249CE">
            <w:pPr>
              <w:spacing w:line="360" w:lineRule="auto"/>
              <w:rPr>
                <w:rFonts w:ascii="Arial" w:hAnsi="Arial" w:cs="Arial"/>
                <w:sz w:val="20"/>
                <w:szCs w:val="20"/>
              </w:rPr>
            </w:pPr>
            <w:r w:rsidRPr="006D7DC4">
              <w:rPr>
                <w:rFonts w:ascii="Arial" w:hAnsi="Arial" w:cs="Arial"/>
                <w:sz w:val="20"/>
                <w:szCs w:val="20"/>
              </w:rPr>
              <w:t>interactable-role</w:t>
            </w:r>
          </w:p>
        </w:tc>
        <w:tc>
          <w:tcPr>
            <w:tcW w:w="2694" w:type="dxa"/>
          </w:tcPr>
          <w:p w14:paraId="40258C5D" w14:textId="555AA0B4" w:rsidR="00F249CE" w:rsidRDefault="001443F5" w:rsidP="00F249CE">
            <w:pPr>
              <w:spacing w:line="360" w:lineRule="auto"/>
              <w:rPr>
                <w:rFonts w:ascii="Arial" w:hAnsi="Arial" w:cs="Arial"/>
                <w:color w:val="000000"/>
                <w:sz w:val="20"/>
                <w:szCs w:val="20"/>
              </w:rPr>
            </w:pPr>
            <w:r>
              <w:rPr>
                <w:rFonts w:ascii="Arial" w:hAnsi="Arial" w:cs="Arial"/>
                <w:sz w:val="20"/>
                <w:szCs w:val="20"/>
              </w:rPr>
              <w:t>10.</w:t>
            </w:r>
            <w:r w:rsidR="00F249CE" w:rsidRPr="00571699">
              <w:rPr>
                <w:rFonts w:ascii="Arial" w:hAnsi="Arial" w:cs="Arial"/>
                <w:sz w:val="20"/>
                <w:szCs w:val="20"/>
              </w:rPr>
              <w:t>1.3.1</w:t>
            </w:r>
          </w:p>
          <w:p w14:paraId="3E87EE16" w14:textId="200333CF" w:rsidR="00F249CE" w:rsidRDefault="001443F5" w:rsidP="00F249CE">
            <w:pPr>
              <w:spacing w:line="360" w:lineRule="auto"/>
              <w:rPr>
                <w:rFonts w:ascii="Arial" w:hAnsi="Arial" w:cs="Arial"/>
                <w:color w:val="000000"/>
                <w:sz w:val="20"/>
                <w:szCs w:val="20"/>
              </w:rPr>
            </w:pPr>
            <w:r>
              <w:rPr>
                <w:rFonts w:ascii="Arial" w:hAnsi="Arial" w:cs="Arial"/>
                <w:sz w:val="20"/>
                <w:szCs w:val="20"/>
              </w:rPr>
              <w:t>10.</w:t>
            </w:r>
            <w:r w:rsidR="00F249CE" w:rsidRPr="00571699">
              <w:rPr>
                <w:rFonts w:ascii="Arial" w:hAnsi="Arial" w:cs="Arial"/>
                <w:sz w:val="20"/>
                <w:szCs w:val="20"/>
              </w:rPr>
              <w:t>1.3.5</w:t>
            </w:r>
          </w:p>
          <w:p w14:paraId="069F1721" w14:textId="77777777" w:rsidR="00C608DF" w:rsidRDefault="00C608DF" w:rsidP="00F249CE">
            <w:pPr>
              <w:spacing w:line="360" w:lineRule="auto"/>
              <w:rPr>
                <w:rFonts w:ascii="Arial" w:hAnsi="Arial" w:cs="Arial"/>
                <w:sz w:val="20"/>
                <w:szCs w:val="20"/>
                <w:lang w:val="en-US"/>
              </w:rPr>
            </w:pPr>
            <w:r>
              <w:rPr>
                <w:rFonts w:ascii="Arial" w:hAnsi="Arial" w:cs="Arial"/>
                <w:sz w:val="20"/>
                <w:szCs w:val="20"/>
                <w:lang w:val="en-US"/>
              </w:rPr>
              <w:t>10.2.4.4</w:t>
            </w:r>
          </w:p>
          <w:p w14:paraId="3644727C" w14:textId="77777777" w:rsidR="00716881" w:rsidRDefault="00716881" w:rsidP="00F249CE">
            <w:pPr>
              <w:spacing w:line="360" w:lineRule="auto"/>
              <w:rPr>
                <w:rFonts w:ascii="Arial" w:hAnsi="Arial" w:cs="Arial"/>
                <w:sz w:val="20"/>
                <w:szCs w:val="20"/>
                <w:lang w:val="en-US"/>
              </w:rPr>
            </w:pPr>
            <w:r>
              <w:rPr>
                <w:rFonts w:ascii="Arial" w:hAnsi="Arial" w:cs="Arial"/>
                <w:sz w:val="20"/>
                <w:szCs w:val="20"/>
                <w:lang w:val="en-US"/>
              </w:rPr>
              <w:t>10.3.3.2</w:t>
            </w:r>
          </w:p>
          <w:p w14:paraId="3B55DFE8" w14:textId="7AF57989" w:rsidR="00F249CE" w:rsidRPr="00571699" w:rsidRDefault="00F249CE" w:rsidP="00F249CE">
            <w:pPr>
              <w:spacing w:line="360" w:lineRule="auto"/>
              <w:rPr>
                <w:rFonts w:ascii="Arial" w:hAnsi="Arial" w:cs="Arial"/>
                <w:color w:val="000000"/>
                <w:sz w:val="20"/>
                <w:szCs w:val="20"/>
              </w:rPr>
            </w:pPr>
            <w:r>
              <w:rPr>
                <w:rFonts w:ascii="Arial" w:hAnsi="Arial" w:cs="Arial"/>
                <w:sz w:val="20"/>
                <w:szCs w:val="20"/>
              </w:rPr>
              <w:t>10.</w:t>
            </w:r>
            <w:r w:rsidRPr="00571699">
              <w:rPr>
                <w:rFonts w:ascii="Arial" w:hAnsi="Arial" w:cs="Arial"/>
                <w:sz w:val="20"/>
                <w:szCs w:val="20"/>
              </w:rPr>
              <w:t>4.1.2</w:t>
            </w:r>
          </w:p>
        </w:tc>
        <w:tc>
          <w:tcPr>
            <w:tcW w:w="2433" w:type="dxa"/>
          </w:tcPr>
          <w:p w14:paraId="4FF7B0D6" w14:textId="35E75F5F" w:rsidR="00F249CE" w:rsidRDefault="001443F5" w:rsidP="00F249CE">
            <w:pPr>
              <w:spacing w:line="360" w:lineRule="auto"/>
              <w:rPr>
                <w:rFonts w:ascii="Arial" w:hAnsi="Arial" w:cs="Arial"/>
                <w:sz w:val="20"/>
                <w:szCs w:val="20"/>
              </w:rPr>
            </w:pPr>
            <w:r w:rsidRPr="00B31187">
              <w:rPr>
                <w:rFonts w:ascii="Arial" w:hAnsi="Arial" w:cs="Arial"/>
                <w:sz w:val="20"/>
                <w:szCs w:val="20"/>
              </w:rPr>
              <w:t>Info and relationships</w:t>
            </w:r>
          </w:p>
          <w:p w14:paraId="08428AD2" w14:textId="30F52E07" w:rsidR="001443F5" w:rsidRDefault="001443F5" w:rsidP="00F249CE">
            <w:pPr>
              <w:spacing w:line="360" w:lineRule="auto"/>
              <w:rPr>
                <w:rFonts w:ascii="Arial" w:hAnsi="Arial" w:cs="Arial"/>
                <w:sz w:val="20"/>
                <w:szCs w:val="20"/>
              </w:rPr>
            </w:pPr>
            <w:r w:rsidRPr="00571699">
              <w:rPr>
                <w:rFonts w:ascii="Arial" w:hAnsi="Arial" w:cs="Arial"/>
                <w:sz w:val="20"/>
                <w:szCs w:val="20"/>
              </w:rPr>
              <w:t xml:space="preserve">Identify </w:t>
            </w:r>
            <w:r>
              <w:rPr>
                <w:rFonts w:ascii="Arial" w:hAnsi="Arial" w:cs="Arial"/>
                <w:sz w:val="20"/>
                <w:szCs w:val="20"/>
              </w:rPr>
              <w:t>i</w:t>
            </w:r>
            <w:r w:rsidRPr="00571699">
              <w:rPr>
                <w:rFonts w:ascii="Arial" w:hAnsi="Arial" w:cs="Arial"/>
                <w:sz w:val="20"/>
                <w:szCs w:val="20"/>
              </w:rPr>
              <w:t xml:space="preserve">nput </w:t>
            </w:r>
            <w:r>
              <w:rPr>
                <w:rFonts w:ascii="Arial" w:hAnsi="Arial" w:cs="Arial"/>
                <w:sz w:val="20"/>
                <w:szCs w:val="20"/>
              </w:rPr>
              <w:t>p</w:t>
            </w:r>
            <w:r w:rsidRPr="00571699">
              <w:rPr>
                <w:rFonts w:ascii="Arial" w:hAnsi="Arial" w:cs="Arial"/>
                <w:sz w:val="20"/>
                <w:szCs w:val="20"/>
              </w:rPr>
              <w:t>urpose</w:t>
            </w:r>
          </w:p>
          <w:p w14:paraId="48F39C02" w14:textId="44B4CDEC" w:rsidR="00C608DF" w:rsidRDefault="00C608DF" w:rsidP="00F249CE">
            <w:pPr>
              <w:spacing w:line="360" w:lineRule="auto"/>
              <w:rPr>
                <w:rFonts w:ascii="Arial" w:hAnsi="Arial" w:cs="Arial"/>
                <w:sz w:val="20"/>
                <w:szCs w:val="20"/>
                <w:lang w:val="en-US"/>
              </w:rPr>
            </w:pPr>
            <w:r>
              <w:rPr>
                <w:rFonts w:ascii="Arial" w:hAnsi="Arial" w:cs="Arial"/>
                <w:sz w:val="20"/>
                <w:szCs w:val="20"/>
                <w:lang w:val="en-US"/>
              </w:rPr>
              <w:t>Link purpose (in context)</w:t>
            </w:r>
          </w:p>
          <w:p w14:paraId="0C5FCB79" w14:textId="77777777" w:rsidR="00F249CE" w:rsidRDefault="00716881" w:rsidP="00F249CE">
            <w:pPr>
              <w:spacing w:line="360" w:lineRule="auto"/>
              <w:rPr>
                <w:rFonts w:ascii="Arial" w:hAnsi="Arial" w:cs="Arial"/>
                <w:sz w:val="20"/>
                <w:szCs w:val="20"/>
                <w:lang w:val="en-US"/>
              </w:rPr>
            </w:pPr>
            <w:r>
              <w:rPr>
                <w:rFonts w:ascii="Arial" w:hAnsi="Arial" w:cs="Arial"/>
                <w:sz w:val="20"/>
                <w:szCs w:val="20"/>
                <w:lang w:val="en-US"/>
              </w:rPr>
              <w:t>Labels or Instructions</w:t>
            </w:r>
          </w:p>
          <w:p w14:paraId="687B9488" w14:textId="520D8A77" w:rsidR="00716881" w:rsidRPr="006D7DC4" w:rsidRDefault="00716881" w:rsidP="00F249CE">
            <w:pPr>
              <w:spacing w:line="360" w:lineRule="auto"/>
              <w:rPr>
                <w:rFonts w:ascii="Arial" w:hAnsi="Arial" w:cs="Arial"/>
                <w:sz w:val="20"/>
                <w:szCs w:val="20"/>
                <w:lang w:val="en-US"/>
              </w:rPr>
            </w:pPr>
            <w:r>
              <w:rPr>
                <w:rFonts w:ascii="Arial" w:hAnsi="Arial" w:cs="Arial"/>
                <w:sz w:val="20"/>
                <w:szCs w:val="20"/>
              </w:rPr>
              <w:t>N</w:t>
            </w:r>
            <w:r w:rsidRPr="00571699">
              <w:rPr>
                <w:rFonts w:ascii="Arial" w:hAnsi="Arial" w:cs="Arial"/>
                <w:sz w:val="20"/>
                <w:szCs w:val="20"/>
              </w:rPr>
              <w:t>ame, role, value</w:t>
            </w:r>
          </w:p>
        </w:tc>
        <w:tc>
          <w:tcPr>
            <w:tcW w:w="1770" w:type="dxa"/>
          </w:tcPr>
          <w:p w14:paraId="7231B499" w14:textId="76561482" w:rsidR="00F249CE" w:rsidRDefault="001443F5" w:rsidP="00F249CE">
            <w:pPr>
              <w:spacing w:line="360" w:lineRule="auto"/>
              <w:rPr>
                <w:rFonts w:ascii="Arial" w:hAnsi="Arial" w:cs="Arial"/>
                <w:sz w:val="20"/>
                <w:szCs w:val="20"/>
                <w:lang w:val="en-US"/>
              </w:rPr>
            </w:pPr>
            <w:r>
              <w:rPr>
                <w:rFonts w:ascii="Arial" w:hAnsi="Arial" w:cs="Arial"/>
                <w:sz w:val="20"/>
                <w:szCs w:val="20"/>
                <w:lang w:val="en-US"/>
              </w:rPr>
              <w:t>P</w:t>
            </w:r>
          </w:p>
          <w:p w14:paraId="5F5DC905" w14:textId="7C5AD8EF" w:rsidR="001443F5" w:rsidRDefault="001443F5" w:rsidP="00F249CE">
            <w:pPr>
              <w:spacing w:line="360" w:lineRule="auto"/>
              <w:rPr>
                <w:rFonts w:ascii="Arial" w:hAnsi="Arial" w:cs="Arial"/>
                <w:sz w:val="20"/>
                <w:szCs w:val="20"/>
                <w:lang w:val="en-US"/>
              </w:rPr>
            </w:pPr>
            <w:r>
              <w:rPr>
                <w:rFonts w:ascii="Arial" w:hAnsi="Arial" w:cs="Arial"/>
                <w:sz w:val="20"/>
                <w:szCs w:val="20"/>
                <w:lang w:val="en-US"/>
              </w:rPr>
              <w:t>P, O</w:t>
            </w:r>
          </w:p>
          <w:p w14:paraId="718FF1F0" w14:textId="674C9E5D" w:rsidR="00F249CE" w:rsidRDefault="00C608DF" w:rsidP="00F249CE">
            <w:pPr>
              <w:spacing w:line="360" w:lineRule="auto"/>
              <w:rPr>
                <w:rFonts w:ascii="Arial" w:hAnsi="Arial" w:cs="Arial"/>
                <w:sz w:val="20"/>
                <w:szCs w:val="20"/>
                <w:lang w:val="en-US"/>
              </w:rPr>
            </w:pPr>
            <w:r>
              <w:rPr>
                <w:rFonts w:ascii="Arial" w:hAnsi="Arial" w:cs="Arial"/>
                <w:sz w:val="20"/>
                <w:szCs w:val="20"/>
                <w:lang w:val="en-US"/>
              </w:rPr>
              <w:t>O</w:t>
            </w:r>
          </w:p>
          <w:p w14:paraId="7E1946BA" w14:textId="5382CD44" w:rsidR="00F249CE" w:rsidRDefault="00716881" w:rsidP="00F249CE">
            <w:pPr>
              <w:spacing w:line="360" w:lineRule="auto"/>
              <w:rPr>
                <w:rFonts w:ascii="Arial" w:hAnsi="Arial" w:cs="Arial"/>
                <w:sz w:val="20"/>
                <w:szCs w:val="20"/>
                <w:lang w:val="en-US"/>
              </w:rPr>
            </w:pPr>
            <w:r>
              <w:rPr>
                <w:rFonts w:ascii="Arial" w:hAnsi="Arial" w:cs="Arial"/>
                <w:sz w:val="20"/>
                <w:szCs w:val="20"/>
                <w:lang w:val="en-US"/>
              </w:rPr>
              <w:t>U</w:t>
            </w:r>
          </w:p>
          <w:p w14:paraId="67FE09A8" w14:textId="68500791" w:rsidR="00F249CE" w:rsidRPr="006D7DC4" w:rsidRDefault="00716881" w:rsidP="00F249CE">
            <w:pPr>
              <w:spacing w:line="360" w:lineRule="auto"/>
              <w:rPr>
                <w:rFonts w:ascii="Arial" w:hAnsi="Arial" w:cs="Arial"/>
                <w:sz w:val="20"/>
                <w:szCs w:val="20"/>
                <w:lang w:val="en-US"/>
              </w:rPr>
            </w:pPr>
            <w:r>
              <w:rPr>
                <w:rFonts w:ascii="Arial" w:hAnsi="Arial" w:cs="Arial"/>
                <w:sz w:val="20"/>
                <w:szCs w:val="20"/>
                <w:lang w:val="en-US"/>
              </w:rPr>
              <w:t>R</w:t>
            </w:r>
          </w:p>
        </w:tc>
      </w:tr>
      <w:tr w:rsidR="00F249CE" w:rsidRPr="006208FD" w14:paraId="14CCE70B" w14:textId="77777777" w:rsidTr="00365541">
        <w:tc>
          <w:tcPr>
            <w:tcW w:w="2596" w:type="dxa"/>
          </w:tcPr>
          <w:p w14:paraId="4118FA6C" w14:textId="732E0B4B" w:rsidR="00F249CE" w:rsidRPr="006D7DC4" w:rsidRDefault="00F249CE" w:rsidP="00F249CE">
            <w:pPr>
              <w:spacing w:line="360" w:lineRule="auto"/>
              <w:rPr>
                <w:rFonts w:ascii="Arial" w:hAnsi="Arial" w:cs="Arial"/>
                <w:sz w:val="20"/>
                <w:szCs w:val="20"/>
              </w:rPr>
            </w:pPr>
            <w:r w:rsidRPr="006D7DC4">
              <w:rPr>
                <w:rFonts w:ascii="Arial" w:hAnsi="Arial" w:cs="Arial"/>
                <w:sz w:val="20"/>
                <w:szCs w:val="20"/>
              </w:rPr>
              <w:t>label-capitalization</w:t>
            </w:r>
          </w:p>
        </w:tc>
        <w:tc>
          <w:tcPr>
            <w:tcW w:w="2694" w:type="dxa"/>
          </w:tcPr>
          <w:p w14:paraId="2DEC388D" w14:textId="77777777" w:rsidR="00F249CE" w:rsidRDefault="00F249CE" w:rsidP="00F249CE">
            <w:pPr>
              <w:spacing w:line="360" w:lineRule="auto"/>
              <w:rPr>
                <w:rFonts w:ascii="Arial" w:hAnsi="Arial" w:cs="Arial"/>
                <w:sz w:val="20"/>
                <w:szCs w:val="20"/>
              </w:rPr>
            </w:pPr>
            <w:r>
              <w:rPr>
                <w:rFonts w:ascii="Arial" w:hAnsi="Arial" w:cs="Arial"/>
                <w:sz w:val="20"/>
                <w:szCs w:val="20"/>
              </w:rPr>
              <w:t>N/A</w:t>
            </w:r>
          </w:p>
          <w:p w14:paraId="764BDA79" w14:textId="5A4237A3" w:rsidR="00F249CE" w:rsidRPr="006D7DC4" w:rsidRDefault="00F249CE" w:rsidP="00F249CE">
            <w:pPr>
              <w:spacing w:line="360" w:lineRule="auto"/>
              <w:rPr>
                <w:rFonts w:ascii="Arial" w:hAnsi="Arial" w:cs="Arial"/>
                <w:sz w:val="20"/>
                <w:szCs w:val="20"/>
                <w:lang w:val="en-US"/>
              </w:rPr>
            </w:pPr>
            <w:r>
              <w:rPr>
                <w:rFonts w:ascii="Arial" w:hAnsi="Arial" w:cs="Arial"/>
                <w:sz w:val="20"/>
                <w:szCs w:val="20"/>
              </w:rPr>
              <w:t xml:space="preserve">(WCAG 2.1 </w:t>
            </w:r>
            <w:r w:rsidRPr="0088012E">
              <w:rPr>
                <w:rFonts w:ascii="Arial" w:hAnsi="Arial" w:cs="Arial"/>
                <w:sz w:val="20"/>
                <w:szCs w:val="20"/>
              </w:rPr>
              <w:t>AAA)</w:t>
            </w:r>
          </w:p>
        </w:tc>
        <w:tc>
          <w:tcPr>
            <w:tcW w:w="2433" w:type="dxa"/>
            <w:shd w:val="clear" w:color="auto" w:fill="EDF3F7"/>
          </w:tcPr>
          <w:p w14:paraId="57093A9C" w14:textId="36CDBDEB" w:rsidR="00F249CE" w:rsidRPr="006D7DC4" w:rsidRDefault="00F249CE" w:rsidP="00F249CE">
            <w:pPr>
              <w:spacing w:line="360" w:lineRule="auto"/>
              <w:rPr>
                <w:rFonts w:ascii="Arial" w:hAnsi="Arial" w:cs="Arial"/>
                <w:sz w:val="20"/>
                <w:szCs w:val="20"/>
                <w:lang w:val="en-US"/>
              </w:rPr>
            </w:pPr>
          </w:p>
        </w:tc>
        <w:tc>
          <w:tcPr>
            <w:tcW w:w="1770" w:type="dxa"/>
            <w:shd w:val="clear" w:color="auto" w:fill="EDF3F7"/>
          </w:tcPr>
          <w:p w14:paraId="181A46D2" w14:textId="15714E18" w:rsidR="00F249CE" w:rsidRPr="006D7DC4" w:rsidRDefault="00F249CE" w:rsidP="00F249CE">
            <w:pPr>
              <w:spacing w:line="360" w:lineRule="auto"/>
              <w:rPr>
                <w:rFonts w:ascii="Arial" w:hAnsi="Arial" w:cs="Arial"/>
                <w:sz w:val="20"/>
                <w:szCs w:val="20"/>
                <w:lang w:val="en-US"/>
              </w:rPr>
            </w:pPr>
          </w:p>
        </w:tc>
      </w:tr>
      <w:tr w:rsidR="00F249CE" w:rsidRPr="006208FD" w14:paraId="4203C482" w14:textId="77777777" w:rsidTr="00365541">
        <w:tc>
          <w:tcPr>
            <w:tcW w:w="2596" w:type="dxa"/>
          </w:tcPr>
          <w:p w14:paraId="13C842C0" w14:textId="5F3E46C6" w:rsidR="00F249CE" w:rsidRPr="006D7DC4" w:rsidRDefault="00F249CE" w:rsidP="00F249CE">
            <w:pPr>
              <w:spacing w:line="360" w:lineRule="auto"/>
              <w:rPr>
                <w:rFonts w:ascii="Arial" w:hAnsi="Arial" w:cs="Arial"/>
                <w:sz w:val="20"/>
                <w:szCs w:val="20"/>
              </w:rPr>
            </w:pPr>
            <w:r w:rsidRPr="006D7DC4">
              <w:rPr>
                <w:rFonts w:ascii="Arial" w:hAnsi="Arial" w:cs="Arial"/>
                <w:sz w:val="20"/>
                <w:szCs w:val="20"/>
              </w:rPr>
              <w:t>sentence-like-label</w:t>
            </w:r>
          </w:p>
        </w:tc>
        <w:tc>
          <w:tcPr>
            <w:tcW w:w="2694" w:type="dxa"/>
          </w:tcPr>
          <w:p w14:paraId="4B440D7D" w14:textId="77777777" w:rsidR="00F249CE" w:rsidRDefault="00F249CE" w:rsidP="00F249CE">
            <w:pPr>
              <w:spacing w:line="360" w:lineRule="auto"/>
              <w:rPr>
                <w:rFonts w:ascii="Arial" w:hAnsi="Arial" w:cs="Arial"/>
                <w:sz w:val="20"/>
                <w:szCs w:val="20"/>
              </w:rPr>
            </w:pPr>
            <w:r>
              <w:rPr>
                <w:rFonts w:ascii="Arial" w:hAnsi="Arial" w:cs="Arial"/>
                <w:sz w:val="20"/>
                <w:szCs w:val="20"/>
              </w:rPr>
              <w:t>N/A</w:t>
            </w:r>
          </w:p>
          <w:p w14:paraId="04B58A9B" w14:textId="0CC657A8" w:rsidR="00F249CE" w:rsidRPr="006D7DC4" w:rsidRDefault="00F249CE" w:rsidP="00F249CE">
            <w:pPr>
              <w:spacing w:line="360" w:lineRule="auto"/>
              <w:rPr>
                <w:rFonts w:ascii="Arial" w:hAnsi="Arial" w:cs="Arial"/>
                <w:sz w:val="20"/>
                <w:szCs w:val="20"/>
                <w:lang w:val="en-US"/>
              </w:rPr>
            </w:pPr>
            <w:r>
              <w:rPr>
                <w:rFonts w:ascii="Arial" w:hAnsi="Arial" w:cs="Arial"/>
                <w:sz w:val="20"/>
                <w:szCs w:val="20"/>
              </w:rPr>
              <w:t xml:space="preserve">(WCAG 2.1 </w:t>
            </w:r>
            <w:r w:rsidRPr="0088012E">
              <w:rPr>
                <w:rFonts w:ascii="Arial" w:hAnsi="Arial" w:cs="Arial"/>
                <w:sz w:val="20"/>
                <w:szCs w:val="20"/>
              </w:rPr>
              <w:t>AAA)</w:t>
            </w:r>
          </w:p>
        </w:tc>
        <w:tc>
          <w:tcPr>
            <w:tcW w:w="2433" w:type="dxa"/>
            <w:shd w:val="clear" w:color="auto" w:fill="EDF3F7"/>
          </w:tcPr>
          <w:p w14:paraId="43932165" w14:textId="3E2F1E0C" w:rsidR="00F249CE" w:rsidRPr="006D7DC4" w:rsidRDefault="00F249CE" w:rsidP="00F249CE">
            <w:pPr>
              <w:spacing w:line="360" w:lineRule="auto"/>
              <w:rPr>
                <w:rFonts w:ascii="Arial" w:hAnsi="Arial" w:cs="Arial"/>
                <w:sz w:val="20"/>
                <w:szCs w:val="20"/>
                <w:lang w:val="en-US"/>
              </w:rPr>
            </w:pPr>
          </w:p>
        </w:tc>
        <w:tc>
          <w:tcPr>
            <w:tcW w:w="1770" w:type="dxa"/>
            <w:shd w:val="clear" w:color="auto" w:fill="EDF3F7"/>
          </w:tcPr>
          <w:p w14:paraId="7E74E54C" w14:textId="5A6A6199" w:rsidR="00F249CE" w:rsidRPr="006D7DC4" w:rsidRDefault="00F249CE" w:rsidP="00F249CE">
            <w:pPr>
              <w:spacing w:line="360" w:lineRule="auto"/>
              <w:rPr>
                <w:rFonts w:ascii="Arial" w:hAnsi="Arial" w:cs="Arial"/>
                <w:sz w:val="20"/>
                <w:szCs w:val="20"/>
                <w:lang w:val="en-US"/>
              </w:rPr>
            </w:pPr>
          </w:p>
        </w:tc>
      </w:tr>
      <w:tr w:rsidR="00F249CE" w:rsidRPr="006208FD" w14:paraId="294D8A01" w14:textId="77777777" w:rsidTr="006D7DC4">
        <w:tc>
          <w:tcPr>
            <w:tcW w:w="2596" w:type="dxa"/>
          </w:tcPr>
          <w:p w14:paraId="2596991B" w14:textId="43B3AE9B" w:rsidR="00F249CE" w:rsidRPr="006D7DC4" w:rsidRDefault="00F249CE" w:rsidP="00F249CE">
            <w:pPr>
              <w:spacing w:line="360" w:lineRule="auto"/>
              <w:rPr>
                <w:rFonts w:ascii="Arial" w:hAnsi="Arial" w:cs="Arial"/>
                <w:sz w:val="20"/>
                <w:szCs w:val="20"/>
              </w:rPr>
            </w:pPr>
            <w:r w:rsidRPr="006D7DC4">
              <w:rPr>
                <w:rFonts w:ascii="Arial" w:hAnsi="Arial" w:cs="Arial"/>
                <w:sz w:val="20"/>
                <w:szCs w:val="20"/>
              </w:rPr>
              <w:t>special-characters</w:t>
            </w:r>
          </w:p>
        </w:tc>
        <w:tc>
          <w:tcPr>
            <w:tcW w:w="2694" w:type="dxa"/>
          </w:tcPr>
          <w:p w14:paraId="1D7C5E2D" w14:textId="4FC17B1B" w:rsidR="00F249CE" w:rsidRPr="006D7DC4" w:rsidRDefault="00F249CE" w:rsidP="00F249CE">
            <w:pPr>
              <w:spacing w:line="360" w:lineRule="auto"/>
              <w:rPr>
                <w:rFonts w:ascii="Arial" w:hAnsi="Arial" w:cs="Arial"/>
                <w:sz w:val="20"/>
                <w:szCs w:val="20"/>
                <w:lang w:val="en-US"/>
              </w:rPr>
            </w:pPr>
            <w:r w:rsidRPr="006D7DC4">
              <w:rPr>
                <w:rFonts w:ascii="Arial" w:hAnsi="Arial" w:cs="Arial"/>
                <w:sz w:val="20"/>
                <w:szCs w:val="20"/>
                <w:lang w:val="en-US"/>
              </w:rPr>
              <w:t>N/A</w:t>
            </w:r>
          </w:p>
        </w:tc>
        <w:tc>
          <w:tcPr>
            <w:tcW w:w="2433" w:type="dxa"/>
            <w:shd w:val="clear" w:color="auto" w:fill="EDF3F7"/>
          </w:tcPr>
          <w:p w14:paraId="4735B51F" w14:textId="0DDE1712" w:rsidR="00F249CE" w:rsidRPr="006D7DC4" w:rsidRDefault="00F249CE" w:rsidP="00F249CE">
            <w:pPr>
              <w:spacing w:line="360" w:lineRule="auto"/>
              <w:rPr>
                <w:rFonts w:ascii="Arial" w:hAnsi="Arial" w:cs="Arial"/>
                <w:sz w:val="20"/>
                <w:szCs w:val="20"/>
                <w:lang w:val="en-US"/>
              </w:rPr>
            </w:pPr>
          </w:p>
        </w:tc>
        <w:tc>
          <w:tcPr>
            <w:tcW w:w="1770" w:type="dxa"/>
            <w:shd w:val="clear" w:color="auto" w:fill="EDF3F7"/>
          </w:tcPr>
          <w:p w14:paraId="727238C1" w14:textId="6583D70E" w:rsidR="00F249CE" w:rsidRPr="006D7DC4" w:rsidRDefault="00F249CE" w:rsidP="00F249CE">
            <w:pPr>
              <w:spacing w:line="360" w:lineRule="auto"/>
              <w:rPr>
                <w:rFonts w:ascii="Arial" w:hAnsi="Arial" w:cs="Arial"/>
                <w:sz w:val="20"/>
                <w:szCs w:val="20"/>
                <w:lang w:val="en-US"/>
              </w:rPr>
            </w:pPr>
          </w:p>
        </w:tc>
      </w:tr>
      <w:tr w:rsidR="00F249CE" w:rsidRPr="006208FD" w14:paraId="69750C96" w14:textId="77777777" w:rsidTr="006D7DC4">
        <w:tc>
          <w:tcPr>
            <w:tcW w:w="2596" w:type="dxa"/>
          </w:tcPr>
          <w:p w14:paraId="1EB4183D" w14:textId="44170F53" w:rsidR="00F249CE" w:rsidRPr="006D7DC4" w:rsidRDefault="00F249CE" w:rsidP="00F249CE">
            <w:pPr>
              <w:spacing w:line="360" w:lineRule="auto"/>
              <w:rPr>
                <w:rFonts w:ascii="Arial" w:hAnsi="Arial" w:cs="Arial"/>
                <w:sz w:val="20"/>
                <w:szCs w:val="20"/>
              </w:rPr>
            </w:pPr>
            <w:r w:rsidRPr="006D7DC4">
              <w:rPr>
                <w:rFonts w:ascii="Arial" w:hAnsi="Arial" w:cs="Arial"/>
                <w:sz w:val="20"/>
                <w:szCs w:val="20"/>
              </w:rPr>
              <w:t>tappable-area</w:t>
            </w:r>
          </w:p>
        </w:tc>
        <w:tc>
          <w:tcPr>
            <w:tcW w:w="2694" w:type="dxa"/>
          </w:tcPr>
          <w:p w14:paraId="7E12A7C2" w14:textId="4A3EF0CF" w:rsidR="00F249CE" w:rsidRPr="006D7DC4" w:rsidRDefault="00F249CE" w:rsidP="00F249CE">
            <w:pPr>
              <w:spacing w:line="360" w:lineRule="auto"/>
              <w:rPr>
                <w:rFonts w:ascii="Arial" w:hAnsi="Arial" w:cs="Arial"/>
                <w:sz w:val="20"/>
                <w:szCs w:val="20"/>
                <w:lang w:val="en-US"/>
              </w:rPr>
            </w:pPr>
            <w:r w:rsidRPr="006D7DC4">
              <w:rPr>
                <w:rFonts w:ascii="Arial" w:hAnsi="Arial" w:cs="Arial"/>
                <w:sz w:val="20"/>
                <w:szCs w:val="20"/>
              </w:rPr>
              <w:t>N/A</w:t>
            </w:r>
          </w:p>
        </w:tc>
        <w:tc>
          <w:tcPr>
            <w:tcW w:w="2433" w:type="dxa"/>
            <w:shd w:val="clear" w:color="auto" w:fill="EDF3F7"/>
          </w:tcPr>
          <w:p w14:paraId="2CBAC83F" w14:textId="5EFEAB34" w:rsidR="00F249CE" w:rsidRPr="006D7DC4" w:rsidRDefault="00F249CE" w:rsidP="00F249CE">
            <w:pPr>
              <w:spacing w:line="360" w:lineRule="auto"/>
              <w:rPr>
                <w:rFonts w:ascii="Arial" w:hAnsi="Arial" w:cs="Arial"/>
                <w:sz w:val="20"/>
                <w:szCs w:val="20"/>
                <w:lang w:val="en-US"/>
              </w:rPr>
            </w:pPr>
          </w:p>
        </w:tc>
        <w:tc>
          <w:tcPr>
            <w:tcW w:w="1770" w:type="dxa"/>
            <w:shd w:val="clear" w:color="auto" w:fill="EDF3F7"/>
          </w:tcPr>
          <w:p w14:paraId="14A0DBA7" w14:textId="3F19E1F8" w:rsidR="00F249CE" w:rsidRPr="006D7DC4" w:rsidRDefault="00F249CE" w:rsidP="00F249CE">
            <w:pPr>
              <w:spacing w:line="360" w:lineRule="auto"/>
              <w:rPr>
                <w:rFonts w:ascii="Arial" w:hAnsi="Arial" w:cs="Arial"/>
                <w:sz w:val="20"/>
                <w:szCs w:val="20"/>
                <w:lang w:val="en-US"/>
              </w:rPr>
            </w:pPr>
          </w:p>
        </w:tc>
      </w:tr>
      <w:tr w:rsidR="00F249CE" w:rsidRPr="006208FD" w14:paraId="0AF4073A" w14:textId="77777777" w:rsidTr="006D7DC4">
        <w:tc>
          <w:tcPr>
            <w:tcW w:w="2596" w:type="dxa"/>
          </w:tcPr>
          <w:p w14:paraId="4A70CADB" w14:textId="66541E30" w:rsidR="00F249CE" w:rsidRPr="006D7DC4" w:rsidRDefault="00F249CE" w:rsidP="00F249CE">
            <w:pPr>
              <w:spacing w:line="360" w:lineRule="auto"/>
              <w:rPr>
                <w:rFonts w:ascii="Arial" w:hAnsi="Arial" w:cs="Arial"/>
                <w:sz w:val="20"/>
                <w:szCs w:val="20"/>
              </w:rPr>
            </w:pPr>
            <w:r w:rsidRPr="006D7DC4">
              <w:rPr>
                <w:rFonts w:ascii="Arial" w:hAnsi="Arial" w:cs="Arial"/>
                <w:sz w:val="20"/>
                <w:szCs w:val="20"/>
              </w:rPr>
              <w:t>type-in-label</w:t>
            </w:r>
          </w:p>
        </w:tc>
        <w:tc>
          <w:tcPr>
            <w:tcW w:w="2694" w:type="dxa"/>
          </w:tcPr>
          <w:p w14:paraId="642310C4" w14:textId="089E4016" w:rsidR="00F249CE" w:rsidRPr="006D7DC4" w:rsidRDefault="00F249CE" w:rsidP="00F249CE">
            <w:pPr>
              <w:spacing w:line="360" w:lineRule="auto"/>
              <w:rPr>
                <w:rFonts w:ascii="Arial" w:hAnsi="Arial" w:cs="Arial"/>
                <w:sz w:val="20"/>
                <w:szCs w:val="20"/>
                <w:lang w:val="en-US"/>
              </w:rPr>
            </w:pPr>
            <w:r w:rsidRPr="006D7DC4">
              <w:rPr>
                <w:rFonts w:ascii="Arial" w:hAnsi="Arial" w:cs="Arial"/>
                <w:sz w:val="20"/>
                <w:szCs w:val="20"/>
                <w:lang w:val="en-US"/>
              </w:rPr>
              <w:t>N/A</w:t>
            </w:r>
          </w:p>
        </w:tc>
        <w:tc>
          <w:tcPr>
            <w:tcW w:w="2433" w:type="dxa"/>
            <w:shd w:val="clear" w:color="auto" w:fill="EDF3F7"/>
          </w:tcPr>
          <w:p w14:paraId="30472DE8" w14:textId="291EE1AF" w:rsidR="00F249CE" w:rsidRPr="006D7DC4" w:rsidRDefault="00F249CE" w:rsidP="00F249CE">
            <w:pPr>
              <w:spacing w:line="360" w:lineRule="auto"/>
              <w:rPr>
                <w:rFonts w:ascii="Arial" w:hAnsi="Arial" w:cs="Arial"/>
                <w:sz w:val="20"/>
                <w:szCs w:val="20"/>
                <w:lang w:val="en-US"/>
              </w:rPr>
            </w:pPr>
          </w:p>
        </w:tc>
        <w:tc>
          <w:tcPr>
            <w:tcW w:w="1770" w:type="dxa"/>
            <w:shd w:val="clear" w:color="auto" w:fill="EDF3F7"/>
          </w:tcPr>
          <w:p w14:paraId="35B8FD0A" w14:textId="346BDD8B" w:rsidR="00F249CE" w:rsidRPr="006D7DC4" w:rsidRDefault="00F249CE" w:rsidP="00F249CE">
            <w:pPr>
              <w:spacing w:line="360" w:lineRule="auto"/>
              <w:rPr>
                <w:rFonts w:ascii="Arial" w:hAnsi="Arial" w:cs="Arial"/>
                <w:sz w:val="20"/>
                <w:szCs w:val="20"/>
                <w:lang w:val="en-US"/>
              </w:rPr>
            </w:pPr>
          </w:p>
        </w:tc>
      </w:tr>
    </w:tbl>
    <w:p w14:paraId="55C543E6" w14:textId="77777777" w:rsidR="002A24F0" w:rsidRDefault="002A24F0">
      <w:pPr>
        <w:rPr>
          <w:rFonts w:ascii="Arial" w:hAnsi="Arial" w:cs="Arial"/>
          <w:lang w:val="el-GR"/>
        </w:rPr>
      </w:pPr>
    </w:p>
    <w:p w14:paraId="011B20A4" w14:textId="322F25AE" w:rsidR="0096657D" w:rsidRDefault="0096657D">
      <w:pPr>
        <w:rPr>
          <w:rFonts w:ascii="Arial" w:hAnsi="Arial" w:cs="Arial"/>
          <w:lang w:val="el-GR"/>
        </w:rPr>
      </w:pPr>
      <w:r>
        <w:rPr>
          <w:rFonts w:ascii="Arial" w:hAnsi="Arial" w:cs="Arial"/>
          <w:lang w:val="el-GR"/>
        </w:rPr>
        <w:br w:type="page"/>
      </w:r>
    </w:p>
    <w:p w14:paraId="5E898BF9" w14:textId="024328BF" w:rsidR="00F660D6" w:rsidRDefault="00C90671" w:rsidP="00F660D6">
      <w:pPr>
        <w:pStyle w:val="Heading1"/>
        <w:numPr>
          <w:ilvl w:val="0"/>
          <w:numId w:val="4"/>
        </w:numPr>
        <w:spacing w:line="360" w:lineRule="auto"/>
        <w:rPr>
          <w:rFonts w:ascii="Arial" w:hAnsi="Arial" w:cs="Arial"/>
          <w:b/>
          <w:bCs/>
          <w:color w:val="31576F"/>
          <w:lang w:val="el-GR"/>
        </w:rPr>
      </w:pPr>
      <w:bookmarkStart w:id="15" w:name="_Toc112417716"/>
      <w:bookmarkStart w:id="16" w:name="_Toc122424481"/>
      <w:r w:rsidRPr="007A5432">
        <w:rPr>
          <w:rFonts w:ascii="Arial" w:hAnsi="Arial" w:cs="Arial"/>
          <w:b/>
          <w:bCs/>
          <w:color w:val="31576F"/>
          <w:lang w:val="el-GR"/>
        </w:rPr>
        <w:lastRenderedPageBreak/>
        <w:t>ΑΠΟΤΕΛΕΣΜΑΤΑ ΤΗΣ ΠΑΡΑΚΟΛΟΥΘΗΣΗΣ</w:t>
      </w:r>
      <w:bookmarkEnd w:id="15"/>
      <w:bookmarkEnd w:id="16"/>
    </w:p>
    <w:p w14:paraId="7D90266D" w14:textId="22BE4FA0" w:rsidR="00F660D6" w:rsidRPr="00F660D6" w:rsidRDefault="00F660D6" w:rsidP="00F660D6">
      <w:pPr>
        <w:spacing w:line="360" w:lineRule="auto"/>
        <w:rPr>
          <w:rFonts w:ascii="Arial" w:hAnsi="Arial" w:cs="Arial"/>
          <w:lang w:val="el-GR"/>
        </w:rPr>
      </w:pPr>
      <w:r w:rsidRPr="00F660D6">
        <w:rPr>
          <w:rFonts w:ascii="Arial" w:hAnsi="Arial" w:cs="Arial"/>
          <w:lang w:val="el-GR"/>
        </w:rPr>
        <w:t>Σ</w:t>
      </w:r>
      <w:r>
        <w:rPr>
          <w:rFonts w:ascii="Arial" w:hAnsi="Arial" w:cs="Arial"/>
          <w:lang w:val="el-GR"/>
        </w:rPr>
        <w:t xml:space="preserve">ε αυτή την </w:t>
      </w:r>
      <w:r w:rsidRPr="00F660D6">
        <w:rPr>
          <w:rFonts w:ascii="Arial" w:hAnsi="Arial" w:cs="Arial"/>
          <w:lang w:val="el-GR"/>
        </w:rPr>
        <w:t>έκθεση περιγράφονται αναλυτικά τα αποτελέσματα της παρακολούθησης που διενεργήθηκε.</w:t>
      </w:r>
    </w:p>
    <w:p w14:paraId="1E1F1AA9" w14:textId="24C68462" w:rsidR="00F660D6" w:rsidRPr="00F660D6" w:rsidRDefault="00F660D6" w:rsidP="00F660D6">
      <w:pPr>
        <w:spacing w:line="360" w:lineRule="auto"/>
        <w:rPr>
          <w:rFonts w:ascii="Arial" w:hAnsi="Arial" w:cs="Arial"/>
          <w:lang w:val="el-GR"/>
        </w:rPr>
      </w:pPr>
      <w:r w:rsidRPr="00F660D6">
        <w:rPr>
          <w:rFonts w:ascii="Arial" w:hAnsi="Arial" w:cs="Arial"/>
          <w:lang w:val="el-GR"/>
        </w:rPr>
        <w:t>Για κάθε εφαρμοσθείσα μέθοδο παρακολούθησης (διεξοδική και απλουστευμένη, για τους Ιστότοπους και για τις εφαρμογές για φορητές συσκευές), η έκθεση περιλαμβάνει τα εξής:</w:t>
      </w:r>
    </w:p>
    <w:p w14:paraId="2F50C24C" w14:textId="77777777" w:rsidR="00F660D6" w:rsidRDefault="00F660D6" w:rsidP="00F660D6">
      <w:pPr>
        <w:spacing w:line="360" w:lineRule="auto"/>
        <w:ind w:firstLine="720"/>
        <w:rPr>
          <w:rFonts w:ascii="Arial" w:hAnsi="Arial" w:cs="Arial"/>
          <w:lang w:val="el-GR"/>
        </w:rPr>
      </w:pPr>
      <w:r w:rsidRPr="00F660D6">
        <w:rPr>
          <w:rFonts w:ascii="Arial" w:hAnsi="Arial" w:cs="Arial"/>
          <w:lang w:val="el-GR"/>
        </w:rPr>
        <w:t>α) πλήρη περιγραφή των αποτελεσμάτων της παρακολούθησης</w:t>
      </w:r>
    </w:p>
    <w:p w14:paraId="23A370C7" w14:textId="77777777" w:rsidR="00481454" w:rsidRDefault="00F660D6" w:rsidP="00481454">
      <w:pPr>
        <w:spacing w:line="360" w:lineRule="auto"/>
        <w:ind w:firstLine="720"/>
        <w:rPr>
          <w:rFonts w:ascii="Arial" w:hAnsi="Arial" w:cs="Arial"/>
          <w:lang w:val="el-GR"/>
        </w:rPr>
      </w:pPr>
      <w:r w:rsidRPr="00F660D6">
        <w:rPr>
          <w:rFonts w:ascii="Arial" w:hAnsi="Arial" w:cs="Arial"/>
          <w:lang w:val="el-GR"/>
        </w:rPr>
        <w:t>β) ποιοτική ανάλυση των αποτελεσμάτων της παρακολούθηση</w:t>
      </w:r>
      <w:r>
        <w:rPr>
          <w:rFonts w:ascii="Arial" w:hAnsi="Arial" w:cs="Arial"/>
          <w:lang w:val="el-GR"/>
        </w:rPr>
        <w:t xml:space="preserve">ς στην οποία περιλαμβάνονται </w:t>
      </w:r>
      <w:r w:rsidR="00C33BAC">
        <w:rPr>
          <w:rFonts w:ascii="Arial" w:hAnsi="Arial" w:cs="Arial"/>
          <w:lang w:val="el-GR"/>
        </w:rPr>
        <w:t>ανάλυση των ευρημάτων ανά</w:t>
      </w:r>
      <w:r w:rsidRPr="00F660D6">
        <w:rPr>
          <w:rFonts w:ascii="Arial" w:hAnsi="Arial" w:cs="Arial"/>
          <w:lang w:val="el-GR"/>
        </w:rPr>
        <w:t>:</w:t>
      </w:r>
    </w:p>
    <w:p w14:paraId="6AC864E1" w14:textId="3EA654FC" w:rsidR="00C33BAC" w:rsidRPr="00481454" w:rsidRDefault="00481454" w:rsidP="007F6CCC">
      <w:pPr>
        <w:spacing w:line="360" w:lineRule="auto"/>
        <w:ind w:left="720" w:firstLine="720"/>
        <w:rPr>
          <w:rFonts w:ascii="Arial" w:hAnsi="Arial" w:cs="Arial"/>
          <w:lang w:val="el-GR"/>
        </w:rPr>
      </w:pPr>
      <w:r>
        <w:rPr>
          <w:rFonts w:ascii="Arial" w:hAnsi="Arial" w:cs="Arial"/>
          <w:lang w:val="en-US"/>
        </w:rPr>
        <w:t>i</w:t>
      </w:r>
      <w:r w:rsidRPr="00481454">
        <w:rPr>
          <w:rFonts w:ascii="Arial" w:hAnsi="Arial" w:cs="Arial"/>
          <w:lang w:val="el-GR"/>
        </w:rPr>
        <w:t xml:space="preserve">) </w:t>
      </w:r>
      <w:r w:rsidR="00F660D6" w:rsidRPr="00481454">
        <w:rPr>
          <w:rFonts w:ascii="Arial" w:hAnsi="Arial" w:cs="Arial"/>
          <w:lang w:val="el-GR"/>
        </w:rPr>
        <w:t>αρχή προσβασιμότητας, κατευθυντήρια οδηγία προσβασιμότητας και κριτήρια προσβασιμότητας</w:t>
      </w:r>
    </w:p>
    <w:p w14:paraId="6E380B5C" w14:textId="083DC8D8" w:rsidR="00C5021A" w:rsidRDefault="00F660D6" w:rsidP="00C5021A">
      <w:pPr>
        <w:spacing w:line="360" w:lineRule="auto"/>
        <w:ind w:left="720" w:firstLine="720"/>
        <w:rPr>
          <w:rFonts w:ascii="Arial" w:hAnsi="Arial" w:cs="Arial"/>
          <w:lang w:val="el-GR"/>
        </w:rPr>
      </w:pPr>
      <w:r w:rsidRPr="00F660D6">
        <w:rPr>
          <w:rFonts w:ascii="Arial" w:hAnsi="Arial" w:cs="Arial"/>
          <w:lang w:val="el-GR"/>
        </w:rPr>
        <w:t>ii</w:t>
      </w:r>
      <w:r w:rsidR="00481454" w:rsidRPr="00481454">
        <w:rPr>
          <w:rFonts w:ascii="Arial" w:hAnsi="Arial" w:cs="Arial"/>
          <w:lang w:val="el-GR"/>
        </w:rPr>
        <w:t xml:space="preserve">) </w:t>
      </w:r>
      <w:r w:rsidRPr="00F660D6">
        <w:rPr>
          <w:rFonts w:ascii="Arial" w:hAnsi="Arial" w:cs="Arial"/>
          <w:lang w:val="el-GR"/>
        </w:rPr>
        <w:t>συχνότητα εμφάνισης των περιπτώσεων μη συμμόρφωσης προς τις απαιτήσεις που καθορίζονται στα πρότυπα και τις τεχνικές προδιαγραφές οι οποίες αναφέρονται στο άρθρο 6 της Οδηγίας</w:t>
      </w:r>
      <w:r w:rsidR="00084623" w:rsidRPr="00084623">
        <w:rPr>
          <w:rFonts w:ascii="Arial" w:hAnsi="Arial" w:cs="Arial"/>
          <w:lang w:val="el-GR"/>
        </w:rPr>
        <w:t>.</w:t>
      </w:r>
    </w:p>
    <w:p w14:paraId="454EC509" w14:textId="77777777" w:rsidR="00C5021A" w:rsidRDefault="00C5021A" w:rsidP="00C5021A">
      <w:pPr>
        <w:spacing w:line="360" w:lineRule="auto"/>
        <w:rPr>
          <w:rFonts w:ascii="Arial" w:hAnsi="Arial" w:cs="Arial"/>
          <w:lang w:val="el-GR"/>
        </w:rPr>
      </w:pPr>
    </w:p>
    <w:p w14:paraId="046E8523" w14:textId="51D400BE" w:rsidR="00A17E6A" w:rsidRDefault="00C90649" w:rsidP="00CA0938">
      <w:pPr>
        <w:pStyle w:val="Heading2"/>
        <w:spacing w:line="360" w:lineRule="auto"/>
        <w:ind w:firstLine="360"/>
        <w:rPr>
          <w:rFonts w:ascii="Arial" w:hAnsi="Arial" w:cs="Arial"/>
          <w:b/>
          <w:bCs/>
          <w:color w:val="272525"/>
          <w:lang w:val="el-GR"/>
        </w:rPr>
      </w:pPr>
      <w:bookmarkStart w:id="17" w:name="_Toc122424482"/>
      <w:r>
        <w:rPr>
          <w:rFonts w:ascii="Arial" w:hAnsi="Arial" w:cs="Arial"/>
          <w:b/>
          <w:bCs/>
          <w:color w:val="272525"/>
          <w:lang w:val="el-GR"/>
        </w:rPr>
        <w:t xml:space="preserve">3.1 </w:t>
      </w:r>
      <w:r w:rsidR="002D355A" w:rsidRPr="002D355A">
        <w:rPr>
          <w:rFonts w:ascii="Arial" w:hAnsi="Arial" w:cs="Arial"/>
          <w:b/>
          <w:bCs/>
          <w:color w:val="272525"/>
          <w:lang w:val="el-GR"/>
        </w:rPr>
        <w:t>Αναλυτικά αποτελέσματα</w:t>
      </w:r>
      <w:bookmarkEnd w:id="17"/>
    </w:p>
    <w:p w14:paraId="71446B84" w14:textId="15E1CF37" w:rsidR="00CA0938" w:rsidRDefault="00262F78" w:rsidP="00CA0938">
      <w:pPr>
        <w:pStyle w:val="Heading3"/>
        <w:spacing w:line="360" w:lineRule="auto"/>
        <w:ind w:left="360"/>
        <w:rPr>
          <w:rFonts w:ascii="Arial" w:hAnsi="Arial" w:cs="Arial"/>
          <w:b/>
          <w:bCs/>
          <w:color w:val="31576F"/>
          <w:sz w:val="22"/>
          <w:szCs w:val="22"/>
          <w:lang w:val="el-GR"/>
        </w:rPr>
      </w:pPr>
      <w:bookmarkStart w:id="18" w:name="_Toc122424483"/>
      <w:r w:rsidRPr="00262F78">
        <w:rPr>
          <w:rFonts w:ascii="Arial" w:hAnsi="Arial" w:cs="Arial"/>
          <w:b/>
          <w:bCs/>
          <w:color w:val="31576F"/>
          <w:sz w:val="22"/>
          <w:szCs w:val="22"/>
          <w:lang w:val="el-GR"/>
        </w:rPr>
        <w:t>3.1.1 Αναλυτικά αποτελέσματα απλουστευμένης παρακολούθησης Ιστότοπων</w:t>
      </w:r>
      <w:bookmarkEnd w:id="18"/>
    </w:p>
    <w:p w14:paraId="4E394112" w14:textId="72793DC7" w:rsidR="00066866" w:rsidRPr="00474332" w:rsidRDefault="00066866" w:rsidP="00066866">
      <w:pPr>
        <w:spacing w:line="360" w:lineRule="auto"/>
        <w:rPr>
          <w:rFonts w:ascii="Arial" w:hAnsi="Arial" w:cs="Arial"/>
          <w:highlight w:val="yellow"/>
          <w:lang w:val="el-GR"/>
        </w:rPr>
      </w:pPr>
      <w:r w:rsidRPr="002D66FB">
        <w:rPr>
          <w:rFonts w:ascii="Arial" w:hAnsi="Arial" w:cs="Arial"/>
          <w:lang w:val="el-GR"/>
        </w:rPr>
        <w:t xml:space="preserve">Στη μέθοδο απλουστευμένης παρακολούθησης </w:t>
      </w:r>
      <w:r>
        <w:rPr>
          <w:rFonts w:ascii="Arial" w:hAnsi="Arial" w:cs="Arial"/>
          <w:lang w:val="el-GR"/>
        </w:rPr>
        <w:t>ο</w:t>
      </w:r>
      <w:r w:rsidRPr="002D66FB">
        <w:rPr>
          <w:rFonts w:ascii="Arial" w:hAnsi="Arial" w:cs="Arial"/>
          <w:lang w:val="el-GR"/>
        </w:rPr>
        <w:t xml:space="preserve">ι δοκιμές διενεργήθηκαν για τον </w:t>
      </w:r>
      <w:r w:rsidRPr="00066866">
        <w:rPr>
          <w:rFonts w:ascii="Arial" w:hAnsi="Arial" w:cs="Arial"/>
          <w:b/>
          <w:bCs/>
          <w:lang w:val="el-GR"/>
        </w:rPr>
        <w:t>εντοπισμό περιπτώσεων μη συμμόρφωσης στους Ιστότοπους</w:t>
      </w:r>
      <w:r w:rsidRPr="002D66FB">
        <w:rPr>
          <w:rFonts w:ascii="Arial" w:hAnsi="Arial" w:cs="Arial"/>
          <w:lang w:val="el-GR"/>
        </w:rPr>
        <w:t xml:space="preserve">. </w:t>
      </w:r>
      <w:r w:rsidRPr="00D44F0D">
        <w:rPr>
          <w:rFonts w:ascii="Arial" w:hAnsi="Arial" w:cs="Arial"/>
          <w:lang w:val="el-GR"/>
        </w:rPr>
        <w:t>Για τη</w:t>
      </w:r>
      <w:r w:rsidR="00474332">
        <w:rPr>
          <w:rFonts w:ascii="Arial" w:hAnsi="Arial" w:cs="Arial"/>
          <w:lang w:val="el-GR"/>
        </w:rPr>
        <w:t>ν εν λόγω</w:t>
      </w:r>
      <w:r w:rsidRPr="00D44F0D">
        <w:rPr>
          <w:rFonts w:ascii="Arial" w:hAnsi="Arial" w:cs="Arial"/>
          <w:lang w:val="el-GR"/>
        </w:rPr>
        <w:t xml:space="preserve"> μέθοδο, πέραν της αρχικής ιστοσελίδας του Ιστότοπου, ελέγχθηκαν </w:t>
      </w:r>
      <w:r>
        <w:rPr>
          <w:rFonts w:ascii="Arial" w:hAnsi="Arial" w:cs="Arial"/>
          <w:lang w:val="el-GR"/>
        </w:rPr>
        <w:t>τέσσερις (</w:t>
      </w:r>
      <w:r w:rsidRPr="00D44F0D">
        <w:rPr>
          <w:rFonts w:ascii="Arial" w:hAnsi="Arial" w:cs="Arial"/>
          <w:lang w:val="el-GR"/>
        </w:rPr>
        <w:t>4</w:t>
      </w:r>
      <w:r>
        <w:rPr>
          <w:rFonts w:ascii="Arial" w:hAnsi="Arial" w:cs="Arial"/>
          <w:lang w:val="el-GR"/>
        </w:rPr>
        <w:t>)</w:t>
      </w:r>
      <w:r w:rsidRPr="00D44F0D">
        <w:rPr>
          <w:rFonts w:ascii="Arial" w:hAnsi="Arial" w:cs="Arial"/>
          <w:lang w:val="el-GR"/>
        </w:rPr>
        <w:t xml:space="preserve"> Ιστοσελίδες, λαμβάνοντας υπόψη τα ακόλουθα:</w:t>
      </w:r>
    </w:p>
    <w:p w14:paraId="05821BBF" w14:textId="77777777" w:rsidR="00066866" w:rsidRPr="00D44F0D" w:rsidRDefault="00066866" w:rsidP="00066866">
      <w:pPr>
        <w:spacing w:line="360" w:lineRule="auto"/>
        <w:ind w:left="720"/>
        <w:rPr>
          <w:rFonts w:ascii="Arial" w:hAnsi="Arial" w:cs="Arial"/>
          <w:lang w:val="el-GR"/>
        </w:rPr>
      </w:pPr>
      <w:r w:rsidRPr="00D44F0D">
        <w:rPr>
          <w:rFonts w:ascii="Arial" w:hAnsi="Arial" w:cs="Arial"/>
          <w:lang w:val="el-GR"/>
        </w:rPr>
        <w:t>1</w:t>
      </w:r>
      <w:r>
        <w:rPr>
          <w:rFonts w:ascii="Arial" w:hAnsi="Arial" w:cs="Arial"/>
          <w:lang w:val="el-GR"/>
        </w:rPr>
        <w:t xml:space="preserve">) </w:t>
      </w:r>
      <w:r w:rsidRPr="00D44F0D">
        <w:rPr>
          <w:rFonts w:ascii="Arial" w:hAnsi="Arial" w:cs="Arial"/>
          <w:lang w:val="el-GR"/>
        </w:rPr>
        <w:t>Ιστοσελίδα με σημαντικές πληροφορίες για τον πολίτη</w:t>
      </w:r>
    </w:p>
    <w:p w14:paraId="6B6F1772" w14:textId="77777777" w:rsidR="00066866" w:rsidRPr="00D44F0D" w:rsidRDefault="00066866" w:rsidP="00066866">
      <w:pPr>
        <w:spacing w:line="360" w:lineRule="auto"/>
        <w:ind w:left="720"/>
        <w:rPr>
          <w:rFonts w:ascii="Arial" w:hAnsi="Arial" w:cs="Arial"/>
          <w:lang w:val="el-GR"/>
        </w:rPr>
      </w:pPr>
      <w:r w:rsidRPr="00D44F0D">
        <w:rPr>
          <w:rFonts w:ascii="Arial" w:hAnsi="Arial" w:cs="Arial"/>
          <w:lang w:val="el-GR"/>
        </w:rPr>
        <w:t>2</w:t>
      </w:r>
      <w:r>
        <w:rPr>
          <w:rFonts w:ascii="Arial" w:hAnsi="Arial" w:cs="Arial"/>
          <w:lang w:val="el-GR"/>
        </w:rPr>
        <w:t xml:space="preserve">) </w:t>
      </w:r>
      <w:r w:rsidRPr="00D44F0D">
        <w:rPr>
          <w:rFonts w:ascii="Arial" w:hAnsi="Arial" w:cs="Arial"/>
          <w:lang w:val="el-GR"/>
        </w:rPr>
        <w:t>Ιστοσελίδα με ηλεκτρονική φόρμα (π.χ. φόρμα επικοινωνίας)</w:t>
      </w:r>
    </w:p>
    <w:p w14:paraId="1FE35EF0" w14:textId="02419D0F" w:rsidR="00066866" w:rsidRDefault="00066866" w:rsidP="00066866">
      <w:pPr>
        <w:spacing w:line="360" w:lineRule="auto"/>
        <w:ind w:left="720"/>
        <w:rPr>
          <w:rFonts w:ascii="Arial" w:hAnsi="Arial" w:cs="Arial"/>
          <w:lang w:val="el-GR"/>
        </w:rPr>
      </w:pPr>
      <w:r w:rsidRPr="00D44F0D">
        <w:rPr>
          <w:rFonts w:ascii="Arial" w:hAnsi="Arial" w:cs="Arial"/>
          <w:lang w:val="el-GR"/>
        </w:rPr>
        <w:t>3</w:t>
      </w:r>
      <w:r>
        <w:rPr>
          <w:rFonts w:ascii="Arial" w:hAnsi="Arial" w:cs="Arial"/>
          <w:lang w:val="el-GR"/>
        </w:rPr>
        <w:t xml:space="preserve">) </w:t>
      </w:r>
      <w:r w:rsidRPr="00D44F0D">
        <w:rPr>
          <w:rFonts w:ascii="Arial" w:hAnsi="Arial" w:cs="Arial"/>
          <w:lang w:val="el-GR"/>
        </w:rPr>
        <w:t>Ιστοσελίδα με ειδικό περιεχόμενο (π.χ. πίνακας δεδομένων (</w:t>
      </w:r>
      <w:r w:rsidRPr="00D44F0D">
        <w:rPr>
          <w:rFonts w:ascii="Arial" w:hAnsi="Arial" w:cs="Arial"/>
        </w:rPr>
        <w:t>data</w:t>
      </w:r>
      <w:r w:rsidRPr="00D44F0D">
        <w:rPr>
          <w:rFonts w:ascii="Arial" w:hAnsi="Arial" w:cs="Arial"/>
          <w:lang w:val="el-GR"/>
        </w:rPr>
        <w:t xml:space="preserve"> </w:t>
      </w:r>
      <w:r w:rsidRPr="00D44F0D">
        <w:rPr>
          <w:rFonts w:ascii="Arial" w:hAnsi="Arial" w:cs="Arial"/>
        </w:rPr>
        <w:t>table</w:t>
      </w:r>
      <w:r w:rsidRPr="00D44F0D">
        <w:rPr>
          <w:rFonts w:ascii="Arial" w:hAnsi="Arial" w:cs="Arial"/>
          <w:lang w:val="el-GR"/>
        </w:rPr>
        <w:t>) ή βίντεο)</w:t>
      </w:r>
    </w:p>
    <w:p w14:paraId="3AEE2B5A" w14:textId="0ED12280" w:rsidR="008B580E" w:rsidRDefault="0093078E" w:rsidP="0093078E">
      <w:pPr>
        <w:spacing w:line="360" w:lineRule="auto"/>
        <w:rPr>
          <w:rFonts w:ascii="Arial" w:hAnsi="Arial" w:cs="Arial"/>
          <w:lang w:val="el-GR"/>
        </w:rPr>
      </w:pPr>
      <w:r w:rsidRPr="0093078E">
        <w:rPr>
          <w:rFonts w:ascii="Arial" w:hAnsi="Arial" w:cs="Arial"/>
          <w:lang w:val="el-GR"/>
        </w:rPr>
        <w:t>Σύμφωνα με τ</w:t>
      </w:r>
      <w:r>
        <w:rPr>
          <w:rFonts w:ascii="Arial" w:hAnsi="Arial" w:cs="Arial"/>
          <w:lang w:val="el-GR"/>
        </w:rPr>
        <w:t>α πιο πάνω</w:t>
      </w:r>
      <w:r w:rsidRPr="0093078E">
        <w:rPr>
          <w:rFonts w:ascii="Arial" w:hAnsi="Arial" w:cs="Arial"/>
          <w:lang w:val="el-GR"/>
        </w:rPr>
        <w:t xml:space="preserve">, ελέγχθηκαν συνολικά </w:t>
      </w:r>
      <w:r w:rsidRPr="00D909B8">
        <w:rPr>
          <w:rFonts w:ascii="Arial" w:hAnsi="Arial" w:cs="Arial"/>
          <w:b/>
          <w:bCs/>
          <w:lang w:val="el-GR"/>
        </w:rPr>
        <w:t>93 Ιστότοποι</w:t>
      </w:r>
      <w:r w:rsidRPr="0093078E">
        <w:rPr>
          <w:rFonts w:ascii="Arial" w:hAnsi="Arial" w:cs="Arial"/>
          <w:lang w:val="el-GR"/>
        </w:rPr>
        <w:t xml:space="preserve"> και </w:t>
      </w:r>
      <w:r w:rsidR="000F6F8F" w:rsidRPr="00D909B8">
        <w:rPr>
          <w:rFonts w:ascii="Arial" w:hAnsi="Arial" w:cs="Arial"/>
          <w:b/>
          <w:bCs/>
          <w:lang w:val="el-GR"/>
        </w:rPr>
        <w:t xml:space="preserve">388 </w:t>
      </w:r>
      <w:r w:rsidRPr="00D909B8">
        <w:rPr>
          <w:rFonts w:ascii="Arial" w:hAnsi="Arial" w:cs="Arial"/>
          <w:b/>
          <w:bCs/>
          <w:lang w:val="el-GR"/>
        </w:rPr>
        <w:t>ιστοσελίδες</w:t>
      </w:r>
      <w:r w:rsidR="000F6F8F">
        <w:rPr>
          <w:rFonts w:ascii="Arial" w:hAnsi="Arial" w:cs="Arial"/>
          <w:lang w:val="el-GR"/>
        </w:rPr>
        <w:t xml:space="preserve">. </w:t>
      </w:r>
      <w:r w:rsidRPr="0093078E">
        <w:rPr>
          <w:rFonts w:ascii="Arial" w:hAnsi="Arial" w:cs="Arial"/>
          <w:lang w:val="el-GR"/>
        </w:rPr>
        <w:t xml:space="preserve">Μετά την ανάλυση </w:t>
      </w:r>
      <w:r w:rsidR="00F5553E">
        <w:rPr>
          <w:rFonts w:ascii="Arial" w:hAnsi="Arial" w:cs="Arial"/>
          <w:lang w:val="el-GR"/>
        </w:rPr>
        <w:t xml:space="preserve">διαπιστώθηκαν </w:t>
      </w:r>
      <w:r w:rsidR="008B580E" w:rsidRPr="00D909B8">
        <w:rPr>
          <w:rFonts w:ascii="Arial" w:hAnsi="Arial" w:cs="Arial"/>
          <w:b/>
          <w:bCs/>
          <w:lang w:val="el-GR"/>
        </w:rPr>
        <w:t xml:space="preserve">10.122 </w:t>
      </w:r>
      <w:r w:rsidRPr="00D909B8">
        <w:rPr>
          <w:rFonts w:ascii="Arial" w:hAnsi="Arial" w:cs="Arial"/>
          <w:b/>
          <w:bCs/>
          <w:lang w:val="el-GR"/>
        </w:rPr>
        <w:t>παραβιάσεις (</w:t>
      </w:r>
      <w:r w:rsidRPr="00D909B8">
        <w:rPr>
          <w:rFonts w:ascii="Arial" w:hAnsi="Arial" w:cs="Arial"/>
          <w:b/>
          <w:bCs/>
          <w:lang w:val="en-US"/>
        </w:rPr>
        <w:t>violations</w:t>
      </w:r>
      <w:r w:rsidRPr="00D909B8">
        <w:rPr>
          <w:rFonts w:ascii="Arial" w:hAnsi="Arial" w:cs="Arial"/>
          <w:b/>
          <w:bCs/>
          <w:lang w:val="el-GR"/>
        </w:rPr>
        <w:t>)</w:t>
      </w:r>
      <w:r w:rsidRPr="0093078E">
        <w:rPr>
          <w:rFonts w:ascii="Arial" w:hAnsi="Arial" w:cs="Arial"/>
          <w:lang w:val="el-GR"/>
        </w:rPr>
        <w:t xml:space="preserve"> των κριτηρίων</w:t>
      </w:r>
      <w:r w:rsidR="00D909B8">
        <w:rPr>
          <w:rFonts w:ascii="Arial" w:hAnsi="Arial" w:cs="Arial"/>
          <w:lang w:val="el-GR"/>
        </w:rPr>
        <w:t>/απαιτήσεων (Ευρωπαϊκού προτύπου)</w:t>
      </w:r>
      <w:r w:rsidRPr="0093078E">
        <w:rPr>
          <w:rFonts w:ascii="Arial" w:hAnsi="Arial" w:cs="Arial"/>
          <w:lang w:val="el-GR"/>
        </w:rPr>
        <w:t>.</w:t>
      </w:r>
    </w:p>
    <w:p w14:paraId="2A330033" w14:textId="2392F779" w:rsidR="0093078E" w:rsidRDefault="0093078E" w:rsidP="0093078E">
      <w:pPr>
        <w:spacing w:line="360" w:lineRule="auto"/>
        <w:rPr>
          <w:rFonts w:ascii="Arial" w:hAnsi="Arial" w:cs="Arial"/>
          <w:lang w:val="el-GR"/>
        </w:rPr>
      </w:pPr>
      <w:r w:rsidRPr="0093078E">
        <w:rPr>
          <w:rFonts w:ascii="Arial" w:hAnsi="Arial" w:cs="Arial"/>
          <w:lang w:val="el-GR"/>
        </w:rPr>
        <w:t xml:space="preserve">Αναλυτικά, σύμφωνα με την </w:t>
      </w:r>
      <w:r w:rsidRPr="003F18CB">
        <w:rPr>
          <w:rFonts w:ascii="Arial" w:hAnsi="Arial" w:cs="Arial"/>
          <w:b/>
          <w:bCs/>
          <w:lang w:val="el-GR"/>
        </w:rPr>
        <w:t>Εικόνα 1</w:t>
      </w:r>
      <w:r w:rsidRPr="0093078E">
        <w:rPr>
          <w:rFonts w:ascii="Arial" w:hAnsi="Arial" w:cs="Arial"/>
          <w:lang w:val="el-GR"/>
        </w:rPr>
        <w:t xml:space="preserve">, </w:t>
      </w:r>
      <w:r w:rsidR="008B580E">
        <w:rPr>
          <w:rFonts w:ascii="Arial" w:hAnsi="Arial" w:cs="Arial"/>
          <w:lang w:val="el-GR"/>
        </w:rPr>
        <w:t>βρέθηκαν</w:t>
      </w:r>
      <w:r w:rsidRPr="0093078E">
        <w:rPr>
          <w:rFonts w:ascii="Arial" w:hAnsi="Arial" w:cs="Arial"/>
          <w:lang w:val="el-GR"/>
        </w:rPr>
        <w:t xml:space="preserve"> </w:t>
      </w:r>
      <w:r w:rsidR="008B580E">
        <w:rPr>
          <w:rFonts w:ascii="Arial" w:hAnsi="Arial" w:cs="Arial"/>
          <w:lang w:val="el-GR"/>
        </w:rPr>
        <w:t>6.448 (63.70%)</w:t>
      </w:r>
      <w:r w:rsidRPr="0093078E">
        <w:rPr>
          <w:rFonts w:ascii="Arial" w:hAnsi="Arial" w:cs="Arial"/>
          <w:lang w:val="el-GR"/>
        </w:rPr>
        <w:t xml:space="preserve"> παραβιάσεις της Αρχής «Αντιληπτικότητα» (</w:t>
      </w:r>
      <w:r w:rsidRPr="0093078E">
        <w:rPr>
          <w:rFonts w:ascii="Arial" w:hAnsi="Arial" w:cs="Arial"/>
          <w:lang w:val="en-US"/>
        </w:rPr>
        <w:t>Perceivable</w:t>
      </w:r>
      <w:r w:rsidRPr="0093078E">
        <w:rPr>
          <w:rFonts w:ascii="Arial" w:hAnsi="Arial" w:cs="Arial"/>
          <w:lang w:val="el-GR"/>
        </w:rPr>
        <w:t xml:space="preserve">), </w:t>
      </w:r>
      <w:r w:rsidR="008B580E">
        <w:rPr>
          <w:rFonts w:ascii="Arial" w:hAnsi="Arial" w:cs="Arial"/>
          <w:lang w:val="el-GR"/>
        </w:rPr>
        <w:t>2.246 (22.19%)</w:t>
      </w:r>
      <w:r w:rsidRPr="0093078E">
        <w:rPr>
          <w:rFonts w:ascii="Arial" w:hAnsi="Arial" w:cs="Arial"/>
          <w:lang w:val="el-GR"/>
        </w:rPr>
        <w:t xml:space="preserve"> της Αρχής «Χρηστικότητα» (</w:t>
      </w:r>
      <w:r w:rsidRPr="0093078E">
        <w:rPr>
          <w:rFonts w:ascii="Arial" w:hAnsi="Arial" w:cs="Arial"/>
          <w:lang w:val="en-US"/>
        </w:rPr>
        <w:t>Operable</w:t>
      </w:r>
      <w:r w:rsidRPr="0093078E">
        <w:rPr>
          <w:rFonts w:ascii="Arial" w:hAnsi="Arial" w:cs="Arial"/>
          <w:lang w:val="el-GR"/>
        </w:rPr>
        <w:t xml:space="preserve">), </w:t>
      </w:r>
      <w:r w:rsidR="008B580E">
        <w:rPr>
          <w:rFonts w:ascii="Arial" w:hAnsi="Arial" w:cs="Arial"/>
          <w:lang w:val="el-GR"/>
        </w:rPr>
        <w:t>127 (1.25%)</w:t>
      </w:r>
      <w:r w:rsidRPr="0093078E">
        <w:rPr>
          <w:rFonts w:ascii="Arial" w:hAnsi="Arial" w:cs="Arial"/>
          <w:lang w:val="el-GR"/>
        </w:rPr>
        <w:t xml:space="preserve"> της Αρχής «Κατανοησιμότητα» (</w:t>
      </w:r>
      <w:r w:rsidRPr="0093078E">
        <w:rPr>
          <w:rFonts w:ascii="Arial" w:hAnsi="Arial" w:cs="Arial"/>
          <w:lang w:val="en-US"/>
        </w:rPr>
        <w:t>Understandable</w:t>
      </w:r>
      <w:r w:rsidRPr="0093078E">
        <w:rPr>
          <w:rFonts w:ascii="Arial" w:hAnsi="Arial" w:cs="Arial"/>
          <w:lang w:val="el-GR"/>
        </w:rPr>
        <w:t>)</w:t>
      </w:r>
      <w:r w:rsidR="008B580E">
        <w:rPr>
          <w:rFonts w:ascii="Arial" w:hAnsi="Arial" w:cs="Arial"/>
          <w:lang w:val="el-GR"/>
        </w:rPr>
        <w:t>, 914 (9.03%)</w:t>
      </w:r>
      <w:r w:rsidRPr="0093078E">
        <w:rPr>
          <w:rFonts w:ascii="Arial" w:hAnsi="Arial" w:cs="Arial"/>
          <w:lang w:val="el-GR"/>
        </w:rPr>
        <w:t xml:space="preserve"> της Αρχής «</w:t>
      </w:r>
      <w:r w:rsidR="003176DC">
        <w:rPr>
          <w:rFonts w:ascii="Arial" w:hAnsi="Arial" w:cs="Arial"/>
          <w:lang w:val="el-GR"/>
        </w:rPr>
        <w:t>Αξιοπιστία</w:t>
      </w:r>
      <w:r w:rsidRPr="0093078E">
        <w:rPr>
          <w:rFonts w:ascii="Arial" w:hAnsi="Arial" w:cs="Arial"/>
          <w:lang w:val="el-GR"/>
        </w:rPr>
        <w:t>» (</w:t>
      </w:r>
      <w:r w:rsidRPr="0093078E">
        <w:rPr>
          <w:rFonts w:ascii="Arial" w:hAnsi="Arial" w:cs="Arial"/>
          <w:lang w:val="en-US"/>
        </w:rPr>
        <w:t>Robust</w:t>
      </w:r>
      <w:r w:rsidRPr="0093078E">
        <w:rPr>
          <w:rFonts w:ascii="Arial" w:hAnsi="Arial" w:cs="Arial"/>
          <w:lang w:val="el-GR"/>
        </w:rPr>
        <w:t>)</w:t>
      </w:r>
      <w:r w:rsidR="008B580E">
        <w:rPr>
          <w:rFonts w:ascii="Arial" w:hAnsi="Arial" w:cs="Arial"/>
          <w:lang w:val="el-GR"/>
        </w:rPr>
        <w:t xml:space="preserve"> και 387 (3.82%) των Αρχών «Αντιληπτικότητα» και «</w:t>
      </w:r>
      <w:r w:rsidR="003176DC">
        <w:rPr>
          <w:rFonts w:ascii="Arial" w:hAnsi="Arial" w:cs="Arial"/>
          <w:lang w:val="el-GR"/>
        </w:rPr>
        <w:t>Αξιοπιστία</w:t>
      </w:r>
      <w:r w:rsidR="008B580E">
        <w:rPr>
          <w:rFonts w:ascii="Arial" w:hAnsi="Arial" w:cs="Arial"/>
          <w:lang w:val="el-GR"/>
        </w:rPr>
        <w:t>»</w:t>
      </w:r>
      <w:r w:rsidR="00043941">
        <w:rPr>
          <w:rFonts w:ascii="Arial" w:hAnsi="Arial" w:cs="Arial"/>
          <w:lang w:val="el-GR"/>
        </w:rPr>
        <w:t xml:space="preserve"> μαζί</w:t>
      </w:r>
      <w:r w:rsidRPr="0093078E">
        <w:rPr>
          <w:rFonts w:ascii="Arial" w:hAnsi="Arial" w:cs="Arial"/>
          <w:lang w:val="el-GR"/>
        </w:rPr>
        <w:t>.</w:t>
      </w:r>
    </w:p>
    <w:p w14:paraId="3472263D" w14:textId="1A31C449" w:rsidR="001B662D" w:rsidRDefault="001B662D">
      <w:pPr>
        <w:rPr>
          <w:rFonts w:ascii="Arial" w:hAnsi="Arial" w:cs="Arial"/>
          <w:lang w:val="el-GR"/>
        </w:rPr>
      </w:pPr>
      <w:r>
        <w:rPr>
          <w:rFonts w:ascii="Arial" w:hAnsi="Arial" w:cs="Arial"/>
          <w:lang w:val="el-GR"/>
        </w:rPr>
        <w:br w:type="page"/>
      </w:r>
    </w:p>
    <w:p w14:paraId="79607DDD" w14:textId="35A450DA" w:rsidR="00CE2B47" w:rsidRPr="000E6566" w:rsidRDefault="00CE2B47" w:rsidP="000E6566">
      <w:pPr>
        <w:spacing w:line="360" w:lineRule="auto"/>
        <w:rPr>
          <w:rFonts w:ascii="Arial" w:hAnsi="Arial" w:cs="Arial"/>
          <w:b/>
          <w:bCs/>
          <w:color w:val="31576F"/>
          <w:sz w:val="20"/>
          <w:szCs w:val="20"/>
          <w:lang w:val="el-GR"/>
        </w:rPr>
      </w:pPr>
      <w:r w:rsidRPr="000E6566">
        <w:rPr>
          <w:rFonts w:ascii="Arial" w:hAnsi="Arial" w:cs="Arial"/>
          <w:b/>
          <w:bCs/>
          <w:color w:val="31576F"/>
          <w:sz w:val="20"/>
          <w:szCs w:val="20"/>
          <w:lang w:val="el-GR"/>
        </w:rPr>
        <w:lastRenderedPageBreak/>
        <w:t>Εικόνα 1 – Παραβιάσεις ανά αρχή προσβασιμότητας</w:t>
      </w:r>
    </w:p>
    <w:p w14:paraId="296BCF53" w14:textId="20BBE394" w:rsidR="00043941" w:rsidRPr="000E6566" w:rsidRDefault="00043941" w:rsidP="000E6566">
      <w:pPr>
        <w:spacing w:line="360" w:lineRule="auto"/>
        <w:rPr>
          <w:rFonts w:ascii="Arial" w:hAnsi="Arial" w:cs="Arial"/>
          <w:lang w:val="el-GR"/>
        </w:rPr>
      </w:pPr>
      <w:r w:rsidRPr="000E6566">
        <w:rPr>
          <w:rFonts w:ascii="Arial" w:hAnsi="Arial" w:cs="Arial"/>
          <w:noProof/>
        </w:rPr>
        <w:drawing>
          <wp:inline distT="0" distB="0" distL="0" distR="0" wp14:anchorId="631659BD" wp14:editId="28D35AEA">
            <wp:extent cx="6743700" cy="4067175"/>
            <wp:effectExtent l="0" t="0" r="0" b="9525"/>
            <wp:docPr id="2" name="Chart 2" descr="Pie chart showing the accessibility violation per principle found in the simplified monitoring of Websites.">
              <a:extLst xmlns:a="http://schemas.openxmlformats.org/drawingml/2006/main">
                <a:ext uri="{FF2B5EF4-FFF2-40B4-BE49-F238E27FC236}">
                  <a16:creationId xmlns:a16="http://schemas.microsoft.com/office/drawing/2014/main" id="{D98AB707-C2A8-4B3E-068C-12BDD68798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0BDCDAA" w14:textId="00C6883E" w:rsidR="00066866" w:rsidRPr="000E6566" w:rsidRDefault="00CE2B47" w:rsidP="000E6566">
      <w:pPr>
        <w:spacing w:line="360" w:lineRule="auto"/>
        <w:rPr>
          <w:rFonts w:ascii="Arial" w:hAnsi="Arial" w:cs="Arial"/>
          <w:lang w:val="el-GR"/>
        </w:rPr>
      </w:pPr>
      <w:r w:rsidRPr="000E6566">
        <w:rPr>
          <w:rFonts w:ascii="Arial" w:hAnsi="Arial" w:cs="Arial"/>
          <w:noProof/>
        </w:rPr>
        <w:drawing>
          <wp:inline distT="0" distB="0" distL="0" distR="0" wp14:anchorId="5B6552D1" wp14:editId="4F538279">
            <wp:extent cx="6743700" cy="3501390"/>
            <wp:effectExtent l="0" t="0" r="0" b="3810"/>
            <wp:docPr id="3" name="Chart 3" descr="Column chart showing the accessibility violation per principle found in the simplified monitoring of Websites.">
              <a:extLst xmlns:a="http://schemas.openxmlformats.org/drawingml/2006/main">
                <a:ext uri="{FF2B5EF4-FFF2-40B4-BE49-F238E27FC236}">
                  <a16:creationId xmlns:a16="http://schemas.microsoft.com/office/drawing/2014/main" id="{81810076-A010-46E2-91EF-2712CBF3A7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B4A68D8" w14:textId="34089526" w:rsidR="000E6566" w:rsidRDefault="000E6566" w:rsidP="000E6566">
      <w:pPr>
        <w:spacing w:line="360" w:lineRule="auto"/>
        <w:rPr>
          <w:rFonts w:ascii="Arial" w:hAnsi="Arial" w:cs="Arial"/>
          <w:lang w:val="el-GR"/>
        </w:rPr>
      </w:pPr>
      <w:r w:rsidRPr="000E6566">
        <w:rPr>
          <w:rFonts w:ascii="Arial" w:hAnsi="Arial" w:cs="Arial"/>
          <w:lang w:val="el-GR"/>
        </w:rPr>
        <w:t>Κάθε αρχή διέπεται από μια σειρά κατευθυντήριων οδηγιών προσβασιμότητας (</w:t>
      </w:r>
      <w:r w:rsidRPr="000E6566">
        <w:rPr>
          <w:rFonts w:ascii="Arial" w:hAnsi="Arial" w:cs="Arial"/>
        </w:rPr>
        <w:t>Guidelines</w:t>
      </w:r>
      <w:r w:rsidRPr="000E6566">
        <w:rPr>
          <w:rFonts w:ascii="Arial" w:hAnsi="Arial" w:cs="Arial"/>
          <w:lang w:val="el-GR"/>
        </w:rPr>
        <w:t xml:space="preserve">). </w:t>
      </w:r>
      <w:r w:rsidR="003F18CB">
        <w:rPr>
          <w:rFonts w:ascii="Arial" w:hAnsi="Arial" w:cs="Arial"/>
          <w:lang w:val="el-GR"/>
        </w:rPr>
        <w:t xml:space="preserve">Οι </w:t>
      </w:r>
      <w:r w:rsidRPr="000E6566">
        <w:rPr>
          <w:rFonts w:ascii="Arial" w:hAnsi="Arial" w:cs="Arial"/>
          <w:b/>
          <w:bCs/>
          <w:lang w:val="el-GR"/>
        </w:rPr>
        <w:t>Εικόνες 2, 3, 4</w:t>
      </w:r>
      <w:r w:rsidR="00E266A3">
        <w:rPr>
          <w:rFonts w:ascii="Arial" w:hAnsi="Arial" w:cs="Arial"/>
          <w:b/>
          <w:bCs/>
          <w:lang w:val="el-GR"/>
        </w:rPr>
        <w:t>, 5</w:t>
      </w:r>
      <w:r w:rsidRPr="000E6566">
        <w:rPr>
          <w:rFonts w:ascii="Arial" w:hAnsi="Arial" w:cs="Arial"/>
          <w:b/>
          <w:bCs/>
          <w:lang w:val="el-GR"/>
        </w:rPr>
        <w:t xml:space="preserve"> και </w:t>
      </w:r>
      <w:r w:rsidR="00E266A3">
        <w:rPr>
          <w:rFonts w:ascii="Arial" w:hAnsi="Arial" w:cs="Arial"/>
          <w:b/>
          <w:bCs/>
          <w:lang w:val="el-GR"/>
        </w:rPr>
        <w:t>6</w:t>
      </w:r>
      <w:r w:rsidRPr="000E6566">
        <w:rPr>
          <w:rFonts w:ascii="Arial" w:hAnsi="Arial" w:cs="Arial"/>
          <w:b/>
          <w:bCs/>
          <w:lang w:val="el-GR"/>
        </w:rPr>
        <w:t xml:space="preserve"> </w:t>
      </w:r>
      <w:r w:rsidR="003F18CB">
        <w:rPr>
          <w:rFonts w:ascii="Arial" w:hAnsi="Arial" w:cs="Arial"/>
          <w:lang w:val="el-GR"/>
        </w:rPr>
        <w:t xml:space="preserve">δείχνουν τις </w:t>
      </w:r>
      <w:r w:rsidRPr="000E6566">
        <w:rPr>
          <w:rFonts w:ascii="Arial" w:hAnsi="Arial" w:cs="Arial"/>
          <w:lang w:val="el-GR"/>
        </w:rPr>
        <w:t>παραβιάσεις ανά οδηγία.</w:t>
      </w:r>
    </w:p>
    <w:p w14:paraId="0205F1F9" w14:textId="01FF0794" w:rsidR="00EE3F8F" w:rsidRPr="000E6566" w:rsidRDefault="00EE3F8F" w:rsidP="00EE3F8F">
      <w:pPr>
        <w:spacing w:line="360" w:lineRule="auto"/>
        <w:rPr>
          <w:rFonts w:ascii="Arial" w:hAnsi="Arial" w:cs="Arial"/>
          <w:b/>
          <w:bCs/>
          <w:color w:val="31576F"/>
          <w:sz w:val="20"/>
          <w:szCs w:val="20"/>
          <w:lang w:val="el-GR"/>
        </w:rPr>
      </w:pPr>
      <w:r w:rsidRPr="000E6566">
        <w:rPr>
          <w:rFonts w:ascii="Arial" w:hAnsi="Arial" w:cs="Arial"/>
          <w:b/>
          <w:bCs/>
          <w:color w:val="31576F"/>
          <w:sz w:val="20"/>
          <w:szCs w:val="20"/>
          <w:lang w:val="el-GR"/>
        </w:rPr>
        <w:lastRenderedPageBreak/>
        <w:t xml:space="preserve">Εικόνα </w:t>
      </w:r>
      <w:r w:rsidRPr="00EE3F8F">
        <w:rPr>
          <w:rFonts w:ascii="Arial" w:hAnsi="Arial" w:cs="Arial"/>
          <w:b/>
          <w:bCs/>
          <w:color w:val="31576F"/>
          <w:sz w:val="20"/>
          <w:szCs w:val="20"/>
          <w:lang w:val="el-GR"/>
        </w:rPr>
        <w:t>2</w:t>
      </w:r>
      <w:r w:rsidRPr="000E6566">
        <w:rPr>
          <w:rFonts w:ascii="Arial" w:hAnsi="Arial" w:cs="Arial"/>
          <w:b/>
          <w:bCs/>
          <w:color w:val="31576F"/>
          <w:sz w:val="20"/>
          <w:szCs w:val="20"/>
          <w:lang w:val="el-GR"/>
        </w:rPr>
        <w:t xml:space="preserve"> – Παραβιάσεις </w:t>
      </w:r>
      <w:r w:rsidRPr="00EE3F8F">
        <w:rPr>
          <w:rFonts w:ascii="Arial" w:hAnsi="Arial" w:cs="Arial"/>
          <w:b/>
          <w:bCs/>
          <w:color w:val="31576F"/>
          <w:sz w:val="20"/>
          <w:szCs w:val="20"/>
          <w:lang w:val="el-GR"/>
        </w:rPr>
        <w:t>των οδηγιών της αρχής "</w:t>
      </w:r>
      <w:r w:rsidRPr="00E65B18">
        <w:rPr>
          <w:rFonts w:ascii="Arial" w:hAnsi="Arial" w:cs="Arial"/>
          <w:b/>
          <w:bCs/>
          <w:color w:val="31576F"/>
          <w:sz w:val="20"/>
          <w:szCs w:val="20"/>
        </w:rPr>
        <w:t>Perceivable</w:t>
      </w:r>
      <w:r w:rsidRPr="00EE3F8F">
        <w:rPr>
          <w:rFonts w:ascii="Arial" w:hAnsi="Arial" w:cs="Arial"/>
          <w:b/>
          <w:bCs/>
          <w:color w:val="31576F"/>
          <w:sz w:val="20"/>
          <w:szCs w:val="20"/>
          <w:lang w:val="el-GR"/>
        </w:rPr>
        <w:t>"</w:t>
      </w:r>
    </w:p>
    <w:p w14:paraId="4BC3B5CE" w14:textId="0AF9C8BC" w:rsidR="003D7ED5" w:rsidRDefault="007E4BC9" w:rsidP="000E6566">
      <w:pPr>
        <w:spacing w:line="360" w:lineRule="auto"/>
        <w:rPr>
          <w:rFonts w:ascii="Arial" w:hAnsi="Arial" w:cs="Arial"/>
          <w:lang w:val="el-GR"/>
        </w:rPr>
      </w:pPr>
      <w:r>
        <w:rPr>
          <w:noProof/>
        </w:rPr>
        <w:drawing>
          <wp:inline distT="0" distB="0" distL="0" distR="0" wp14:anchorId="2B969DE1" wp14:editId="49630BCC">
            <wp:extent cx="6840855" cy="3815080"/>
            <wp:effectExtent l="0" t="0" r="17145" b="13970"/>
            <wp:docPr id="11" name="Chart 11" descr="Pie chart showing the accessibility violation per guideline of the perceivable principle found in the simplified monitoring of Websites.">
              <a:extLst xmlns:a="http://schemas.openxmlformats.org/drawingml/2006/main">
                <a:ext uri="{FF2B5EF4-FFF2-40B4-BE49-F238E27FC236}">
                  <a16:creationId xmlns:a16="http://schemas.microsoft.com/office/drawing/2014/main" id="{8C2B7C95-CA49-6524-9D79-4213A746F1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808B573" w14:textId="77777777" w:rsidR="002E713C" w:rsidRDefault="002E713C" w:rsidP="00144A65">
      <w:pPr>
        <w:spacing w:line="360" w:lineRule="auto"/>
        <w:rPr>
          <w:rFonts w:ascii="Arial" w:hAnsi="Arial" w:cs="Arial"/>
          <w:b/>
          <w:bCs/>
          <w:color w:val="31576F"/>
          <w:sz w:val="20"/>
          <w:szCs w:val="20"/>
          <w:lang w:val="el-GR"/>
        </w:rPr>
      </w:pPr>
    </w:p>
    <w:p w14:paraId="2E3488B6" w14:textId="1359D338" w:rsidR="00144A65" w:rsidRDefault="00144A65" w:rsidP="00144A65">
      <w:pPr>
        <w:spacing w:line="360" w:lineRule="auto"/>
        <w:rPr>
          <w:rFonts w:ascii="Arial" w:hAnsi="Arial" w:cs="Arial"/>
          <w:b/>
          <w:bCs/>
          <w:color w:val="31576F"/>
          <w:sz w:val="20"/>
          <w:szCs w:val="20"/>
          <w:lang w:val="el-GR"/>
        </w:rPr>
      </w:pPr>
      <w:r w:rsidRPr="000E6566">
        <w:rPr>
          <w:rFonts w:ascii="Arial" w:hAnsi="Arial" w:cs="Arial"/>
          <w:b/>
          <w:bCs/>
          <w:color w:val="31576F"/>
          <w:sz w:val="20"/>
          <w:szCs w:val="20"/>
          <w:lang w:val="el-GR"/>
        </w:rPr>
        <w:t xml:space="preserve">Εικόνα </w:t>
      </w:r>
      <w:r w:rsidRPr="00144A65">
        <w:rPr>
          <w:rFonts w:ascii="Arial" w:hAnsi="Arial" w:cs="Arial"/>
          <w:b/>
          <w:bCs/>
          <w:color w:val="31576F"/>
          <w:sz w:val="20"/>
          <w:szCs w:val="20"/>
          <w:lang w:val="el-GR"/>
        </w:rPr>
        <w:t>3</w:t>
      </w:r>
      <w:r w:rsidRPr="000E6566">
        <w:rPr>
          <w:rFonts w:ascii="Arial" w:hAnsi="Arial" w:cs="Arial"/>
          <w:b/>
          <w:bCs/>
          <w:color w:val="31576F"/>
          <w:sz w:val="20"/>
          <w:szCs w:val="20"/>
          <w:lang w:val="el-GR"/>
        </w:rPr>
        <w:t xml:space="preserve"> – Παραβιάσεις </w:t>
      </w:r>
      <w:r w:rsidRPr="00EE3F8F">
        <w:rPr>
          <w:rFonts w:ascii="Arial" w:hAnsi="Arial" w:cs="Arial"/>
          <w:b/>
          <w:bCs/>
          <w:color w:val="31576F"/>
          <w:sz w:val="20"/>
          <w:szCs w:val="20"/>
          <w:lang w:val="el-GR"/>
        </w:rPr>
        <w:t>των οδηγιών της αρχής "</w:t>
      </w:r>
      <w:r>
        <w:rPr>
          <w:rFonts w:ascii="Arial" w:hAnsi="Arial" w:cs="Arial"/>
          <w:b/>
          <w:bCs/>
          <w:color w:val="31576F"/>
          <w:sz w:val="20"/>
          <w:szCs w:val="20"/>
        </w:rPr>
        <w:t>Operable</w:t>
      </w:r>
      <w:r w:rsidRPr="00EE3F8F">
        <w:rPr>
          <w:rFonts w:ascii="Arial" w:hAnsi="Arial" w:cs="Arial"/>
          <w:b/>
          <w:bCs/>
          <w:color w:val="31576F"/>
          <w:sz w:val="20"/>
          <w:szCs w:val="20"/>
          <w:lang w:val="el-GR"/>
        </w:rPr>
        <w:t>"</w:t>
      </w:r>
    </w:p>
    <w:p w14:paraId="3C63BDCA" w14:textId="05494544" w:rsidR="00673085" w:rsidRPr="000E6566" w:rsidRDefault="00673085" w:rsidP="00144A65">
      <w:pPr>
        <w:spacing w:line="360" w:lineRule="auto"/>
        <w:rPr>
          <w:rFonts w:ascii="Arial" w:hAnsi="Arial" w:cs="Arial"/>
          <w:b/>
          <w:bCs/>
          <w:color w:val="31576F"/>
          <w:sz w:val="20"/>
          <w:szCs w:val="20"/>
          <w:lang w:val="el-GR"/>
        </w:rPr>
      </w:pPr>
      <w:r>
        <w:rPr>
          <w:noProof/>
        </w:rPr>
        <w:drawing>
          <wp:inline distT="0" distB="0" distL="0" distR="0" wp14:anchorId="66F2ED76" wp14:editId="0385FE46">
            <wp:extent cx="6840855" cy="3761740"/>
            <wp:effectExtent l="0" t="0" r="17145" b="10160"/>
            <wp:docPr id="6" name="Chart 6" descr="Pie chart showing the accessibility violation per guideline of the operable principle found in the simplified monitoring of Websites.">
              <a:extLst xmlns:a="http://schemas.openxmlformats.org/drawingml/2006/main">
                <a:ext uri="{FF2B5EF4-FFF2-40B4-BE49-F238E27FC236}">
                  <a16:creationId xmlns:a16="http://schemas.microsoft.com/office/drawing/2014/main" id="{3A3245B8-B8EF-B6FE-F994-C2C5E11A39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842C3A4" w14:textId="2D348DDE" w:rsidR="00144A65" w:rsidRDefault="00144A65" w:rsidP="00144A65">
      <w:pPr>
        <w:spacing w:line="360" w:lineRule="auto"/>
        <w:rPr>
          <w:rFonts w:ascii="Arial" w:hAnsi="Arial" w:cs="Arial"/>
          <w:b/>
          <w:bCs/>
          <w:color w:val="31576F"/>
          <w:sz w:val="20"/>
          <w:szCs w:val="20"/>
          <w:lang w:val="el-GR"/>
        </w:rPr>
      </w:pPr>
      <w:r w:rsidRPr="000E6566">
        <w:rPr>
          <w:rFonts w:ascii="Arial" w:hAnsi="Arial" w:cs="Arial"/>
          <w:b/>
          <w:bCs/>
          <w:color w:val="31576F"/>
          <w:sz w:val="20"/>
          <w:szCs w:val="20"/>
          <w:lang w:val="el-GR"/>
        </w:rPr>
        <w:lastRenderedPageBreak/>
        <w:t xml:space="preserve">Εικόνα </w:t>
      </w:r>
      <w:r w:rsidRPr="00144A65">
        <w:rPr>
          <w:rFonts w:ascii="Arial" w:hAnsi="Arial" w:cs="Arial"/>
          <w:b/>
          <w:bCs/>
          <w:color w:val="31576F"/>
          <w:sz w:val="20"/>
          <w:szCs w:val="20"/>
          <w:lang w:val="el-GR"/>
        </w:rPr>
        <w:t>4</w:t>
      </w:r>
      <w:r w:rsidRPr="000E6566">
        <w:rPr>
          <w:rFonts w:ascii="Arial" w:hAnsi="Arial" w:cs="Arial"/>
          <w:b/>
          <w:bCs/>
          <w:color w:val="31576F"/>
          <w:sz w:val="20"/>
          <w:szCs w:val="20"/>
          <w:lang w:val="el-GR"/>
        </w:rPr>
        <w:t xml:space="preserve"> – Παραβιάσεις </w:t>
      </w:r>
      <w:r w:rsidRPr="00EE3F8F">
        <w:rPr>
          <w:rFonts w:ascii="Arial" w:hAnsi="Arial" w:cs="Arial"/>
          <w:b/>
          <w:bCs/>
          <w:color w:val="31576F"/>
          <w:sz w:val="20"/>
          <w:szCs w:val="20"/>
          <w:lang w:val="el-GR"/>
        </w:rPr>
        <w:t>των οδηγιών της αρχής "</w:t>
      </w:r>
      <w:r>
        <w:rPr>
          <w:rFonts w:ascii="Arial" w:hAnsi="Arial" w:cs="Arial"/>
          <w:b/>
          <w:bCs/>
          <w:color w:val="31576F"/>
          <w:sz w:val="20"/>
          <w:szCs w:val="20"/>
        </w:rPr>
        <w:t>Understandable</w:t>
      </w:r>
      <w:r w:rsidRPr="00EE3F8F">
        <w:rPr>
          <w:rFonts w:ascii="Arial" w:hAnsi="Arial" w:cs="Arial"/>
          <w:b/>
          <w:bCs/>
          <w:color w:val="31576F"/>
          <w:sz w:val="20"/>
          <w:szCs w:val="20"/>
          <w:lang w:val="el-GR"/>
        </w:rPr>
        <w:t>"</w:t>
      </w:r>
    </w:p>
    <w:p w14:paraId="54333A6A" w14:textId="71E39EB8" w:rsidR="00673085" w:rsidRPr="000E6566" w:rsidRDefault="00730414" w:rsidP="00144A65">
      <w:pPr>
        <w:spacing w:line="360" w:lineRule="auto"/>
        <w:rPr>
          <w:rFonts w:ascii="Arial" w:hAnsi="Arial" w:cs="Arial"/>
          <w:b/>
          <w:bCs/>
          <w:color w:val="31576F"/>
          <w:sz w:val="20"/>
          <w:szCs w:val="20"/>
          <w:lang w:val="el-GR"/>
        </w:rPr>
      </w:pPr>
      <w:r>
        <w:rPr>
          <w:noProof/>
        </w:rPr>
        <w:drawing>
          <wp:inline distT="0" distB="0" distL="0" distR="0" wp14:anchorId="444CF23A" wp14:editId="2AB85F8D">
            <wp:extent cx="6840855" cy="3746500"/>
            <wp:effectExtent l="0" t="0" r="17145" b="6350"/>
            <wp:docPr id="10" name="Chart 10" descr="Pie chart showing the accessibility violation per guideline of the understandable principle found in the simplified monitoring of Websites.">
              <a:extLst xmlns:a="http://schemas.openxmlformats.org/drawingml/2006/main">
                <a:ext uri="{FF2B5EF4-FFF2-40B4-BE49-F238E27FC236}">
                  <a16:creationId xmlns:a16="http://schemas.microsoft.com/office/drawing/2014/main" id="{3F50AEB8-38F3-6743-0C20-9B87040C53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449E100" w14:textId="77777777" w:rsidR="00751F08" w:rsidRDefault="00751F08" w:rsidP="00144A65">
      <w:pPr>
        <w:spacing w:line="360" w:lineRule="auto"/>
        <w:rPr>
          <w:rFonts w:ascii="Arial" w:hAnsi="Arial" w:cs="Arial"/>
          <w:b/>
          <w:bCs/>
          <w:color w:val="31576F"/>
          <w:sz w:val="20"/>
          <w:szCs w:val="20"/>
          <w:lang w:val="el-GR"/>
        </w:rPr>
      </w:pPr>
    </w:p>
    <w:p w14:paraId="3A64B531" w14:textId="1B71B56D" w:rsidR="00144A65" w:rsidRDefault="00144A65" w:rsidP="00FB05BA">
      <w:pPr>
        <w:spacing w:line="276" w:lineRule="auto"/>
        <w:rPr>
          <w:rFonts w:ascii="Arial" w:hAnsi="Arial" w:cs="Arial"/>
          <w:b/>
          <w:bCs/>
          <w:color w:val="31576F"/>
          <w:sz w:val="20"/>
          <w:szCs w:val="20"/>
          <w:lang w:val="el-GR"/>
        </w:rPr>
      </w:pPr>
      <w:r w:rsidRPr="000E6566">
        <w:rPr>
          <w:rFonts w:ascii="Arial" w:hAnsi="Arial" w:cs="Arial"/>
          <w:b/>
          <w:bCs/>
          <w:color w:val="31576F"/>
          <w:sz w:val="20"/>
          <w:szCs w:val="20"/>
          <w:lang w:val="el-GR"/>
        </w:rPr>
        <w:t xml:space="preserve">Εικόνα </w:t>
      </w:r>
      <w:r w:rsidRPr="00144A65">
        <w:rPr>
          <w:rFonts w:ascii="Arial" w:hAnsi="Arial" w:cs="Arial"/>
          <w:b/>
          <w:bCs/>
          <w:color w:val="31576F"/>
          <w:sz w:val="20"/>
          <w:szCs w:val="20"/>
          <w:lang w:val="el-GR"/>
        </w:rPr>
        <w:t>5</w:t>
      </w:r>
      <w:r w:rsidRPr="000E6566">
        <w:rPr>
          <w:rFonts w:ascii="Arial" w:hAnsi="Arial" w:cs="Arial"/>
          <w:b/>
          <w:bCs/>
          <w:color w:val="31576F"/>
          <w:sz w:val="20"/>
          <w:szCs w:val="20"/>
          <w:lang w:val="el-GR"/>
        </w:rPr>
        <w:t xml:space="preserve"> – Παραβιάσεις </w:t>
      </w:r>
      <w:r w:rsidRPr="00EE3F8F">
        <w:rPr>
          <w:rFonts w:ascii="Arial" w:hAnsi="Arial" w:cs="Arial"/>
          <w:b/>
          <w:bCs/>
          <w:color w:val="31576F"/>
          <w:sz w:val="20"/>
          <w:szCs w:val="20"/>
          <w:lang w:val="el-GR"/>
        </w:rPr>
        <w:t>των οδηγιών της αρχής "</w:t>
      </w:r>
      <w:r>
        <w:rPr>
          <w:rFonts w:ascii="Arial" w:hAnsi="Arial" w:cs="Arial"/>
          <w:b/>
          <w:bCs/>
          <w:color w:val="31576F"/>
          <w:sz w:val="20"/>
          <w:szCs w:val="20"/>
        </w:rPr>
        <w:t>Robust</w:t>
      </w:r>
      <w:r w:rsidRPr="00EE3F8F">
        <w:rPr>
          <w:rFonts w:ascii="Arial" w:hAnsi="Arial" w:cs="Arial"/>
          <w:b/>
          <w:bCs/>
          <w:color w:val="31576F"/>
          <w:sz w:val="20"/>
          <w:szCs w:val="20"/>
          <w:lang w:val="el-GR"/>
        </w:rPr>
        <w:t>"</w:t>
      </w:r>
    </w:p>
    <w:p w14:paraId="7FD55EB9" w14:textId="6BC7987E" w:rsidR="00673085" w:rsidRDefault="00673085" w:rsidP="00FB05BA">
      <w:pPr>
        <w:spacing w:line="276" w:lineRule="auto"/>
        <w:rPr>
          <w:rFonts w:ascii="Arial" w:hAnsi="Arial" w:cs="Arial"/>
          <w:b/>
          <w:bCs/>
          <w:color w:val="31576F"/>
          <w:sz w:val="20"/>
          <w:szCs w:val="20"/>
          <w:lang w:val="el-GR"/>
        </w:rPr>
      </w:pPr>
      <w:r>
        <w:rPr>
          <w:noProof/>
        </w:rPr>
        <w:drawing>
          <wp:inline distT="0" distB="0" distL="0" distR="0" wp14:anchorId="63320811" wp14:editId="771C62B1">
            <wp:extent cx="6791325" cy="3429000"/>
            <wp:effectExtent l="0" t="0" r="9525" b="0"/>
            <wp:docPr id="8" name="Chart 8" descr="Pie chart showing the accessibility violation per guideline of the robust principle found in the simplified monitoring of Websites.">
              <a:extLst xmlns:a="http://schemas.openxmlformats.org/drawingml/2006/main">
                <a:ext uri="{FF2B5EF4-FFF2-40B4-BE49-F238E27FC236}">
                  <a16:creationId xmlns:a16="http://schemas.microsoft.com/office/drawing/2014/main" id="{085DC796-21B9-48AA-92BE-01B82E570D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D1D0EC7" w14:textId="51A751EB" w:rsidR="00144A65" w:rsidRPr="000E6566" w:rsidRDefault="00144A65" w:rsidP="00FB05BA">
      <w:pPr>
        <w:spacing w:line="276" w:lineRule="auto"/>
        <w:rPr>
          <w:rFonts w:ascii="Arial" w:hAnsi="Arial" w:cs="Arial"/>
          <w:b/>
          <w:bCs/>
          <w:color w:val="31576F"/>
          <w:sz w:val="20"/>
          <w:szCs w:val="20"/>
          <w:lang w:val="el-GR"/>
        </w:rPr>
      </w:pPr>
      <w:r w:rsidRPr="000E6566">
        <w:rPr>
          <w:rFonts w:ascii="Arial" w:hAnsi="Arial" w:cs="Arial"/>
          <w:b/>
          <w:bCs/>
          <w:color w:val="31576F"/>
          <w:sz w:val="20"/>
          <w:szCs w:val="20"/>
          <w:lang w:val="el-GR"/>
        </w:rPr>
        <w:t xml:space="preserve">Εικόνα </w:t>
      </w:r>
      <w:r w:rsidRPr="00E266A3">
        <w:rPr>
          <w:rFonts w:ascii="Arial" w:hAnsi="Arial" w:cs="Arial"/>
          <w:b/>
          <w:bCs/>
          <w:color w:val="31576F"/>
          <w:sz w:val="20"/>
          <w:szCs w:val="20"/>
          <w:lang w:val="el-GR"/>
        </w:rPr>
        <w:t>6</w:t>
      </w:r>
      <w:r w:rsidRPr="000E6566">
        <w:rPr>
          <w:rFonts w:ascii="Arial" w:hAnsi="Arial" w:cs="Arial"/>
          <w:b/>
          <w:bCs/>
          <w:color w:val="31576F"/>
          <w:sz w:val="20"/>
          <w:szCs w:val="20"/>
          <w:lang w:val="el-GR"/>
        </w:rPr>
        <w:t xml:space="preserve"> – Παραβιάσεις </w:t>
      </w:r>
      <w:r w:rsidRPr="00EE3F8F">
        <w:rPr>
          <w:rFonts w:ascii="Arial" w:hAnsi="Arial" w:cs="Arial"/>
          <w:b/>
          <w:bCs/>
          <w:color w:val="31576F"/>
          <w:sz w:val="20"/>
          <w:szCs w:val="20"/>
          <w:lang w:val="el-GR"/>
        </w:rPr>
        <w:t>των οδηγιών τ</w:t>
      </w:r>
      <w:r w:rsidR="00E266A3">
        <w:rPr>
          <w:rFonts w:ascii="Arial" w:hAnsi="Arial" w:cs="Arial"/>
          <w:b/>
          <w:bCs/>
          <w:color w:val="31576F"/>
          <w:sz w:val="20"/>
          <w:szCs w:val="20"/>
          <w:lang w:val="el-GR"/>
        </w:rPr>
        <w:t>ων</w:t>
      </w:r>
      <w:r w:rsidRPr="00EE3F8F">
        <w:rPr>
          <w:rFonts w:ascii="Arial" w:hAnsi="Arial" w:cs="Arial"/>
          <w:b/>
          <w:bCs/>
          <w:color w:val="31576F"/>
          <w:sz w:val="20"/>
          <w:szCs w:val="20"/>
          <w:lang w:val="el-GR"/>
        </w:rPr>
        <w:t xml:space="preserve"> αρχ</w:t>
      </w:r>
      <w:r w:rsidR="00E266A3">
        <w:rPr>
          <w:rFonts w:ascii="Arial" w:hAnsi="Arial" w:cs="Arial"/>
          <w:b/>
          <w:bCs/>
          <w:color w:val="31576F"/>
          <w:sz w:val="20"/>
          <w:szCs w:val="20"/>
          <w:lang w:val="el-GR"/>
        </w:rPr>
        <w:t>ών</w:t>
      </w:r>
      <w:r w:rsidR="00E266A3" w:rsidRPr="00E266A3">
        <w:rPr>
          <w:rFonts w:ascii="Arial" w:hAnsi="Arial" w:cs="Arial"/>
          <w:b/>
          <w:bCs/>
          <w:color w:val="31576F"/>
          <w:sz w:val="20"/>
          <w:szCs w:val="20"/>
          <w:lang w:val="el-GR"/>
        </w:rPr>
        <w:t xml:space="preserve"> </w:t>
      </w:r>
      <w:r w:rsidR="00E266A3" w:rsidRPr="00EE3F8F">
        <w:rPr>
          <w:rFonts w:ascii="Arial" w:hAnsi="Arial" w:cs="Arial"/>
          <w:b/>
          <w:bCs/>
          <w:color w:val="31576F"/>
          <w:sz w:val="20"/>
          <w:szCs w:val="20"/>
          <w:lang w:val="el-GR"/>
        </w:rPr>
        <w:t>"</w:t>
      </w:r>
      <w:r w:rsidR="00E266A3">
        <w:rPr>
          <w:rFonts w:ascii="Arial" w:hAnsi="Arial" w:cs="Arial"/>
          <w:b/>
          <w:bCs/>
          <w:color w:val="31576F"/>
          <w:sz w:val="20"/>
          <w:szCs w:val="20"/>
        </w:rPr>
        <w:t>Perceivable</w:t>
      </w:r>
      <w:r w:rsidR="00E266A3" w:rsidRPr="00EE3F8F">
        <w:rPr>
          <w:rFonts w:ascii="Arial" w:hAnsi="Arial" w:cs="Arial"/>
          <w:b/>
          <w:bCs/>
          <w:color w:val="31576F"/>
          <w:sz w:val="20"/>
          <w:szCs w:val="20"/>
          <w:lang w:val="el-GR"/>
        </w:rPr>
        <w:t>"</w:t>
      </w:r>
      <w:r w:rsidR="00E266A3">
        <w:rPr>
          <w:rFonts w:ascii="Arial" w:hAnsi="Arial" w:cs="Arial"/>
          <w:b/>
          <w:bCs/>
          <w:color w:val="31576F"/>
          <w:sz w:val="20"/>
          <w:szCs w:val="20"/>
          <w:lang w:val="el-GR"/>
        </w:rPr>
        <w:t xml:space="preserve"> και</w:t>
      </w:r>
      <w:r w:rsidRPr="00EE3F8F">
        <w:rPr>
          <w:rFonts w:ascii="Arial" w:hAnsi="Arial" w:cs="Arial"/>
          <w:b/>
          <w:bCs/>
          <w:color w:val="31576F"/>
          <w:sz w:val="20"/>
          <w:szCs w:val="20"/>
          <w:lang w:val="el-GR"/>
        </w:rPr>
        <w:t xml:space="preserve"> "</w:t>
      </w:r>
      <w:r>
        <w:rPr>
          <w:rFonts w:ascii="Arial" w:hAnsi="Arial" w:cs="Arial"/>
          <w:b/>
          <w:bCs/>
          <w:color w:val="31576F"/>
          <w:sz w:val="20"/>
          <w:szCs w:val="20"/>
        </w:rPr>
        <w:t>Robust</w:t>
      </w:r>
      <w:r w:rsidRPr="00EE3F8F">
        <w:rPr>
          <w:rFonts w:ascii="Arial" w:hAnsi="Arial" w:cs="Arial"/>
          <w:b/>
          <w:bCs/>
          <w:color w:val="31576F"/>
          <w:sz w:val="20"/>
          <w:szCs w:val="20"/>
          <w:lang w:val="el-GR"/>
        </w:rPr>
        <w:t>"</w:t>
      </w:r>
    </w:p>
    <w:p w14:paraId="44D727C2" w14:textId="643EF5FA" w:rsidR="00144A65" w:rsidRDefault="00673085" w:rsidP="00FB05BA">
      <w:pPr>
        <w:spacing w:line="276" w:lineRule="auto"/>
        <w:rPr>
          <w:rFonts w:ascii="Arial" w:hAnsi="Arial" w:cs="Arial"/>
          <w:b/>
          <w:bCs/>
          <w:color w:val="31576F"/>
          <w:sz w:val="20"/>
          <w:szCs w:val="20"/>
          <w:lang w:val="el-GR"/>
        </w:rPr>
      </w:pPr>
      <w:r>
        <w:rPr>
          <w:noProof/>
        </w:rPr>
        <w:lastRenderedPageBreak/>
        <w:drawing>
          <wp:inline distT="0" distB="0" distL="0" distR="0" wp14:anchorId="622AE54E" wp14:editId="7854211B">
            <wp:extent cx="6791325" cy="3857625"/>
            <wp:effectExtent l="0" t="0" r="9525" b="9525"/>
            <wp:docPr id="9" name="Chart 9" descr="Pie chart showing the accessibility violation per guideline of the perceivable and robust principles found in the simplified monitoring of Websites.">
              <a:extLst xmlns:a="http://schemas.openxmlformats.org/drawingml/2006/main">
                <a:ext uri="{FF2B5EF4-FFF2-40B4-BE49-F238E27FC236}">
                  <a16:creationId xmlns:a16="http://schemas.microsoft.com/office/drawing/2014/main" id="{DE19DBAE-7B5A-4D26-9B3D-ECCA8E4736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FB0B129" w14:textId="77777777" w:rsidR="00FB05BA" w:rsidRDefault="00FB05BA" w:rsidP="00FB05BA">
      <w:pPr>
        <w:spacing w:line="276" w:lineRule="auto"/>
        <w:rPr>
          <w:rFonts w:ascii="Arial" w:hAnsi="Arial" w:cs="Arial"/>
          <w:lang w:val="el-GR"/>
        </w:rPr>
      </w:pPr>
      <w:r>
        <w:rPr>
          <w:rFonts w:ascii="Arial" w:hAnsi="Arial" w:cs="Arial"/>
          <w:lang w:val="el-GR"/>
        </w:rPr>
        <w:t>Για κ</w:t>
      </w:r>
      <w:r w:rsidRPr="006567EE">
        <w:rPr>
          <w:rFonts w:ascii="Arial" w:hAnsi="Arial" w:cs="Arial"/>
          <w:lang w:val="el-GR"/>
        </w:rPr>
        <w:t xml:space="preserve">άθε οδηγία </w:t>
      </w:r>
      <w:r>
        <w:rPr>
          <w:rFonts w:ascii="Arial" w:hAnsi="Arial" w:cs="Arial"/>
          <w:lang w:val="el-GR"/>
        </w:rPr>
        <w:t>παρέχονται</w:t>
      </w:r>
      <w:r w:rsidRPr="006567EE">
        <w:rPr>
          <w:rFonts w:ascii="Arial" w:hAnsi="Arial" w:cs="Arial"/>
          <w:lang w:val="el-GR"/>
        </w:rPr>
        <w:t xml:space="preserve"> </w:t>
      </w:r>
      <w:r>
        <w:rPr>
          <w:rFonts w:ascii="Arial" w:hAnsi="Arial" w:cs="Arial"/>
          <w:lang w:val="el-GR"/>
        </w:rPr>
        <w:t xml:space="preserve">ελεγχόμενα </w:t>
      </w:r>
      <w:r w:rsidRPr="006567EE">
        <w:rPr>
          <w:rFonts w:ascii="Arial" w:hAnsi="Arial" w:cs="Arial"/>
          <w:lang w:val="el-GR"/>
        </w:rPr>
        <w:t>κριτήρια προσβασιμότητας (</w:t>
      </w:r>
      <w:r>
        <w:rPr>
          <w:rFonts w:ascii="Arial" w:hAnsi="Arial" w:cs="Arial"/>
          <w:lang w:val="en-US"/>
        </w:rPr>
        <w:t>testable</w:t>
      </w:r>
      <w:r w:rsidRPr="001B22A3">
        <w:rPr>
          <w:rFonts w:ascii="Arial" w:hAnsi="Arial" w:cs="Arial"/>
          <w:lang w:val="el-GR"/>
        </w:rPr>
        <w:t xml:space="preserve"> </w:t>
      </w:r>
      <w:r>
        <w:rPr>
          <w:rFonts w:ascii="Arial" w:hAnsi="Arial" w:cs="Arial"/>
          <w:lang w:val="en-US"/>
        </w:rPr>
        <w:t>success</w:t>
      </w:r>
      <w:r w:rsidRPr="001B22A3">
        <w:rPr>
          <w:rFonts w:ascii="Arial" w:hAnsi="Arial" w:cs="Arial"/>
          <w:lang w:val="el-GR"/>
        </w:rPr>
        <w:t xml:space="preserve"> </w:t>
      </w:r>
      <w:r>
        <w:rPr>
          <w:rFonts w:ascii="Arial" w:hAnsi="Arial" w:cs="Arial"/>
          <w:lang w:val="en-US"/>
        </w:rPr>
        <w:t>criteria</w:t>
      </w:r>
      <w:r w:rsidRPr="006567EE">
        <w:rPr>
          <w:rFonts w:ascii="Arial" w:hAnsi="Arial" w:cs="Arial"/>
          <w:lang w:val="el-GR"/>
        </w:rPr>
        <w:t xml:space="preserve">), οι παραβιάσεις </w:t>
      </w:r>
      <w:r>
        <w:rPr>
          <w:rFonts w:ascii="Arial" w:hAnsi="Arial" w:cs="Arial"/>
          <w:lang w:val="el-GR"/>
        </w:rPr>
        <w:t>αυτών των κριτηρίων</w:t>
      </w:r>
      <w:r w:rsidRPr="006567EE">
        <w:rPr>
          <w:rFonts w:ascii="Arial" w:hAnsi="Arial" w:cs="Arial"/>
          <w:lang w:val="el-GR"/>
        </w:rPr>
        <w:t xml:space="preserve"> παρουσιάζονται στην </w:t>
      </w:r>
      <w:r w:rsidRPr="001B22A3">
        <w:rPr>
          <w:rFonts w:ascii="Arial" w:hAnsi="Arial" w:cs="Arial"/>
          <w:b/>
          <w:bCs/>
          <w:lang w:val="el-GR"/>
        </w:rPr>
        <w:t>Εικόνα 7</w:t>
      </w:r>
      <w:r w:rsidRPr="006567EE">
        <w:rPr>
          <w:rFonts w:ascii="Arial" w:hAnsi="Arial" w:cs="Arial"/>
          <w:lang w:val="el-GR"/>
        </w:rPr>
        <w:t>.</w:t>
      </w:r>
    </w:p>
    <w:p w14:paraId="47FD7DF5" w14:textId="79149C57" w:rsidR="00FB05BA" w:rsidRDefault="00FB05BA" w:rsidP="00DD0228">
      <w:pPr>
        <w:spacing w:line="276" w:lineRule="auto"/>
        <w:rPr>
          <w:rFonts w:ascii="Arial" w:hAnsi="Arial" w:cs="Arial"/>
          <w:b/>
          <w:bCs/>
          <w:color w:val="31576F"/>
          <w:sz w:val="20"/>
          <w:szCs w:val="20"/>
          <w:lang w:val="el-GR"/>
        </w:rPr>
      </w:pPr>
      <w:r w:rsidRPr="000E6566">
        <w:rPr>
          <w:rFonts w:ascii="Arial" w:hAnsi="Arial" w:cs="Arial"/>
          <w:b/>
          <w:bCs/>
          <w:color w:val="31576F"/>
          <w:sz w:val="20"/>
          <w:szCs w:val="20"/>
          <w:lang w:val="el-GR"/>
        </w:rPr>
        <w:t xml:space="preserve">Εικόνα </w:t>
      </w:r>
      <w:r w:rsidRPr="00737B5F">
        <w:rPr>
          <w:rFonts w:ascii="Arial" w:hAnsi="Arial" w:cs="Arial"/>
          <w:b/>
          <w:bCs/>
          <w:color w:val="31576F"/>
          <w:sz w:val="20"/>
          <w:szCs w:val="20"/>
          <w:lang w:val="el-GR"/>
        </w:rPr>
        <w:t>7</w:t>
      </w:r>
      <w:r w:rsidRPr="000E6566">
        <w:rPr>
          <w:rFonts w:ascii="Arial" w:hAnsi="Arial" w:cs="Arial"/>
          <w:b/>
          <w:bCs/>
          <w:color w:val="31576F"/>
          <w:sz w:val="20"/>
          <w:szCs w:val="20"/>
          <w:lang w:val="el-GR"/>
        </w:rPr>
        <w:t xml:space="preserve"> – Παραβιάσεις </w:t>
      </w:r>
      <w:r>
        <w:rPr>
          <w:rFonts w:ascii="Arial" w:hAnsi="Arial" w:cs="Arial"/>
          <w:b/>
          <w:bCs/>
          <w:color w:val="31576F"/>
          <w:sz w:val="20"/>
          <w:szCs w:val="20"/>
          <w:lang w:val="el-GR"/>
        </w:rPr>
        <w:t>ανά κριτήριο επιτυχίας</w:t>
      </w:r>
    </w:p>
    <w:p w14:paraId="26BEB01D" w14:textId="77777777" w:rsidR="00E13294" w:rsidRPr="000E6566" w:rsidRDefault="00E13294" w:rsidP="00DD0228">
      <w:pPr>
        <w:spacing w:line="276" w:lineRule="auto"/>
        <w:rPr>
          <w:rFonts w:ascii="Arial" w:hAnsi="Arial" w:cs="Arial"/>
          <w:b/>
          <w:bCs/>
          <w:color w:val="31576F"/>
          <w:sz w:val="20"/>
          <w:szCs w:val="20"/>
          <w:lang w:val="el-GR"/>
        </w:rPr>
      </w:pPr>
    </w:p>
    <w:p w14:paraId="14C80BB8" w14:textId="77777777" w:rsidR="00A5277F" w:rsidRDefault="00A5277F" w:rsidP="000E6566">
      <w:pPr>
        <w:spacing w:line="360" w:lineRule="auto"/>
        <w:rPr>
          <w:rFonts w:ascii="Arial" w:hAnsi="Arial" w:cs="Arial"/>
          <w:lang w:val="el-GR"/>
        </w:rPr>
        <w:sectPr w:rsidR="00A5277F" w:rsidSect="003C3665">
          <w:headerReference w:type="even" r:id="rId31"/>
          <w:headerReference w:type="default" r:id="rId32"/>
          <w:footerReference w:type="even" r:id="rId33"/>
          <w:footerReference w:type="default" r:id="rId34"/>
          <w:headerReference w:type="first" r:id="rId35"/>
          <w:footerReference w:type="first" r:id="rId36"/>
          <w:pgSz w:w="11906" w:h="16838"/>
          <w:pgMar w:top="1440" w:right="567" w:bottom="1440" w:left="567" w:header="709" w:footer="709" w:gutter="0"/>
          <w:pgNumType w:start="0"/>
          <w:cols w:space="708"/>
          <w:titlePg/>
          <w:docGrid w:linePitch="360"/>
        </w:sectPr>
      </w:pPr>
    </w:p>
    <w:p w14:paraId="7A8EF247" w14:textId="77777777" w:rsidR="00EF3B61" w:rsidRDefault="00A13515" w:rsidP="00FD0657">
      <w:pPr>
        <w:spacing w:line="360" w:lineRule="auto"/>
        <w:rPr>
          <w:rFonts w:ascii="Arial" w:hAnsi="Arial" w:cs="Arial"/>
          <w:lang w:val="el-GR"/>
        </w:rPr>
      </w:pPr>
      <w:r w:rsidRPr="00E224EA">
        <w:rPr>
          <w:rFonts w:ascii="Arial" w:hAnsi="Arial" w:cs="Arial"/>
          <w:noProof/>
          <w:color w:val="31576F"/>
          <w:sz w:val="16"/>
          <w:szCs w:val="16"/>
        </w:rPr>
        <w:lastRenderedPageBreak/>
        <w:drawing>
          <wp:inline distT="0" distB="0" distL="0" distR="0" wp14:anchorId="0540AEB6" wp14:editId="21EF1670">
            <wp:extent cx="9811385" cy="6438900"/>
            <wp:effectExtent l="0" t="0" r="18415" b="0"/>
            <wp:docPr id="4" name="Chart 4" descr="Bar chart showing the accessibility violation per success criterion/ requirement found in the simplified monitoring of Websites.">
              <a:extLst xmlns:a="http://schemas.openxmlformats.org/drawingml/2006/main">
                <a:ext uri="{FF2B5EF4-FFF2-40B4-BE49-F238E27FC236}">
                  <a16:creationId xmlns:a16="http://schemas.microsoft.com/office/drawing/2014/main" id="{E0C9210B-2BF1-2287-E5F8-84F0A34674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00EF3B61">
        <w:rPr>
          <w:rFonts w:ascii="Arial" w:hAnsi="Arial" w:cs="Arial"/>
          <w:lang w:val="el-GR"/>
        </w:rPr>
        <w:lastRenderedPageBreak/>
        <w:t xml:space="preserve">Στην </w:t>
      </w:r>
      <w:r w:rsidR="00EF3B61" w:rsidRPr="00FD0657">
        <w:rPr>
          <w:rFonts w:ascii="Arial" w:hAnsi="Arial" w:cs="Arial"/>
          <w:b/>
          <w:bCs/>
          <w:lang w:val="el-GR"/>
        </w:rPr>
        <w:t>Εικόνα 8</w:t>
      </w:r>
      <w:r w:rsidR="00EF3B61">
        <w:rPr>
          <w:rFonts w:ascii="Arial" w:hAnsi="Arial" w:cs="Arial"/>
          <w:lang w:val="el-GR"/>
        </w:rPr>
        <w:t xml:space="preserve"> παρουσιάζονται οι πιο συχνές παραβιάσεις κριτηρίων/απαιτήσεων προσβασιμότητας.</w:t>
      </w:r>
    </w:p>
    <w:p w14:paraId="714B7788" w14:textId="177EB86A" w:rsidR="00EF3B61" w:rsidRPr="00FD0657" w:rsidRDefault="00EF3B61" w:rsidP="00FD0657">
      <w:pPr>
        <w:spacing w:line="360" w:lineRule="auto"/>
        <w:rPr>
          <w:rFonts w:ascii="Arial" w:hAnsi="Arial" w:cs="Arial"/>
          <w:b/>
          <w:bCs/>
          <w:color w:val="31576F"/>
          <w:sz w:val="20"/>
          <w:szCs w:val="20"/>
          <w:lang w:val="el-GR"/>
        </w:rPr>
      </w:pPr>
      <w:r w:rsidRPr="00FD0657">
        <w:rPr>
          <w:rFonts w:ascii="Arial" w:hAnsi="Arial" w:cs="Arial"/>
          <w:b/>
          <w:bCs/>
          <w:color w:val="31576F"/>
          <w:sz w:val="20"/>
          <w:szCs w:val="20"/>
          <w:lang w:val="el-GR"/>
        </w:rPr>
        <w:t xml:space="preserve">Εικόνα 8– </w:t>
      </w:r>
      <w:r w:rsidR="00FD0657" w:rsidRPr="00FD0657">
        <w:rPr>
          <w:rFonts w:ascii="Arial" w:hAnsi="Arial" w:cs="Arial"/>
          <w:b/>
          <w:bCs/>
          <w:color w:val="31576F"/>
          <w:sz w:val="20"/>
          <w:szCs w:val="20"/>
          <w:lang w:val="el-GR"/>
        </w:rPr>
        <w:t>Συχνότερα παραβιαζόμενα κριτήρια/απαιτήσεις</w:t>
      </w:r>
    </w:p>
    <w:p w14:paraId="304052D7" w14:textId="6A9A9227" w:rsidR="0024558A" w:rsidRDefault="0024558A" w:rsidP="00A13515">
      <w:pPr>
        <w:spacing w:line="240" w:lineRule="auto"/>
        <w:rPr>
          <w:rFonts w:ascii="Arial" w:hAnsi="Arial" w:cs="Arial"/>
          <w:lang w:val="el-GR"/>
        </w:rPr>
      </w:pPr>
      <w:r>
        <w:rPr>
          <w:noProof/>
        </w:rPr>
        <w:drawing>
          <wp:inline distT="0" distB="0" distL="0" distR="0" wp14:anchorId="37A90FF9" wp14:editId="23C5FF63">
            <wp:extent cx="9753600" cy="4104005"/>
            <wp:effectExtent l="0" t="0" r="0" b="10795"/>
            <wp:docPr id="13" name="Chart 13" descr="Bar chart showing the most common criterion/ requirement violation found in the simplified monitoring of Websites.">
              <a:extLst xmlns:a="http://schemas.openxmlformats.org/drawingml/2006/main">
                <a:ext uri="{FF2B5EF4-FFF2-40B4-BE49-F238E27FC236}">
                  <a16:creationId xmlns:a16="http://schemas.microsoft.com/office/drawing/2014/main" id="{0773AE87-2958-4E60-B13E-1B232EE32D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05A5E675" w14:textId="77777777" w:rsidR="00EF3B61" w:rsidRDefault="00EF3B61" w:rsidP="00A13515">
      <w:pPr>
        <w:spacing w:line="240" w:lineRule="auto"/>
        <w:rPr>
          <w:rFonts w:ascii="Arial" w:hAnsi="Arial" w:cs="Arial"/>
          <w:lang w:val="el-GR"/>
        </w:rPr>
      </w:pPr>
    </w:p>
    <w:p w14:paraId="2EB6C77E" w14:textId="77777777" w:rsidR="0024558A" w:rsidRDefault="0024558A" w:rsidP="0024558A">
      <w:pPr>
        <w:spacing w:line="360" w:lineRule="auto"/>
        <w:rPr>
          <w:rFonts w:ascii="Arial" w:hAnsi="Arial" w:cs="Arial"/>
          <w:lang w:val="el-GR"/>
        </w:rPr>
        <w:sectPr w:rsidR="0024558A" w:rsidSect="000921AB">
          <w:pgSz w:w="16838" w:h="11906" w:orient="landscape"/>
          <w:pgMar w:top="567" w:right="678" w:bottom="567" w:left="709" w:header="709" w:footer="709" w:gutter="0"/>
          <w:cols w:space="708"/>
          <w:titlePg/>
          <w:docGrid w:linePitch="360"/>
        </w:sectPr>
      </w:pPr>
    </w:p>
    <w:p w14:paraId="1931A694" w14:textId="77777777" w:rsidR="00E31D4B" w:rsidRDefault="00741580" w:rsidP="00E31D4B">
      <w:pPr>
        <w:spacing w:line="360" w:lineRule="auto"/>
        <w:rPr>
          <w:rFonts w:ascii="Arial" w:hAnsi="Arial" w:cs="Arial"/>
          <w:lang w:val="el-GR"/>
        </w:rPr>
      </w:pPr>
      <w:r w:rsidRPr="00741580">
        <w:rPr>
          <w:rFonts w:ascii="Arial" w:hAnsi="Arial" w:cs="Arial"/>
          <w:lang w:val="el-GR"/>
        </w:rPr>
        <w:lastRenderedPageBreak/>
        <w:t xml:space="preserve">Από </w:t>
      </w:r>
      <w:r>
        <w:rPr>
          <w:rFonts w:ascii="Arial" w:hAnsi="Arial" w:cs="Arial"/>
          <w:lang w:val="el-GR"/>
        </w:rPr>
        <w:t xml:space="preserve">την </w:t>
      </w:r>
      <w:r w:rsidRPr="00741580">
        <w:rPr>
          <w:rFonts w:ascii="Arial" w:hAnsi="Arial" w:cs="Arial"/>
          <w:lang w:val="el-GR"/>
        </w:rPr>
        <w:t xml:space="preserve">ανωτέρω </w:t>
      </w:r>
      <w:r>
        <w:rPr>
          <w:rFonts w:ascii="Arial" w:hAnsi="Arial" w:cs="Arial"/>
          <w:lang w:val="el-GR"/>
        </w:rPr>
        <w:t xml:space="preserve">ανάλυση </w:t>
      </w:r>
      <w:r w:rsidRPr="00741580">
        <w:rPr>
          <w:rFonts w:ascii="Arial" w:hAnsi="Arial" w:cs="Arial"/>
          <w:lang w:val="el-GR"/>
        </w:rPr>
        <w:t>συνάγεται το συμπέρασμα ότι</w:t>
      </w:r>
      <w:r>
        <w:rPr>
          <w:rFonts w:ascii="Arial" w:hAnsi="Arial" w:cs="Arial"/>
          <w:lang w:val="el-GR"/>
        </w:rPr>
        <w:t xml:space="preserve"> η πλειοψηφία των </w:t>
      </w:r>
      <w:r w:rsidRPr="001D15C7">
        <w:rPr>
          <w:rFonts w:ascii="Arial" w:hAnsi="Arial" w:cs="Arial"/>
          <w:lang w:val="el-GR"/>
        </w:rPr>
        <w:t>παραβιάσεων</w:t>
      </w:r>
      <w:r>
        <w:rPr>
          <w:rFonts w:ascii="Arial" w:hAnsi="Arial" w:cs="Arial"/>
          <w:lang w:val="el-GR"/>
        </w:rPr>
        <w:t xml:space="preserve"> </w:t>
      </w:r>
      <w:r w:rsidRPr="001D15C7">
        <w:rPr>
          <w:rFonts w:ascii="Arial" w:hAnsi="Arial" w:cs="Arial"/>
          <w:lang w:val="el-GR"/>
        </w:rPr>
        <w:t xml:space="preserve">εντοπίζεται μόνο σε </w:t>
      </w:r>
      <w:r>
        <w:rPr>
          <w:rFonts w:ascii="Arial" w:hAnsi="Arial" w:cs="Arial"/>
          <w:lang w:val="el-GR"/>
        </w:rPr>
        <w:t>τέσσερα</w:t>
      </w:r>
      <w:r w:rsidRPr="001D15C7">
        <w:rPr>
          <w:rFonts w:ascii="Arial" w:hAnsi="Arial" w:cs="Arial"/>
          <w:lang w:val="el-GR"/>
        </w:rPr>
        <w:t xml:space="preserve"> (</w:t>
      </w:r>
      <w:r>
        <w:rPr>
          <w:rFonts w:ascii="Arial" w:hAnsi="Arial" w:cs="Arial"/>
          <w:lang w:val="el-GR"/>
        </w:rPr>
        <w:t>4</w:t>
      </w:r>
      <w:r w:rsidRPr="001D15C7">
        <w:rPr>
          <w:rFonts w:ascii="Arial" w:hAnsi="Arial" w:cs="Arial"/>
          <w:lang w:val="el-GR"/>
        </w:rPr>
        <w:t>) από τα συνολικά πενήντα (50) κριτήρια</w:t>
      </w:r>
      <w:r w:rsidR="007F696E">
        <w:rPr>
          <w:rFonts w:ascii="Arial" w:hAnsi="Arial" w:cs="Arial"/>
          <w:lang w:val="el-GR"/>
        </w:rPr>
        <w:t>/απαιτήσεις</w:t>
      </w:r>
      <w:r w:rsidRPr="001D15C7">
        <w:rPr>
          <w:rFonts w:ascii="Arial" w:hAnsi="Arial" w:cs="Arial"/>
          <w:lang w:val="el-GR"/>
        </w:rPr>
        <w:t xml:space="preserve"> προσβασιμότητας που ελέγχθηκαν.</w:t>
      </w:r>
      <w:r w:rsidR="007A16B2">
        <w:rPr>
          <w:rFonts w:ascii="Arial" w:hAnsi="Arial" w:cs="Arial"/>
          <w:lang w:val="el-GR"/>
        </w:rPr>
        <w:t xml:space="preserve"> </w:t>
      </w:r>
    </w:p>
    <w:p w14:paraId="68F37939" w14:textId="08B4BFE0" w:rsidR="007A16B2" w:rsidRPr="001D15C7" w:rsidRDefault="007A16B2" w:rsidP="00E31D4B">
      <w:pPr>
        <w:spacing w:line="360" w:lineRule="auto"/>
        <w:rPr>
          <w:rFonts w:ascii="Arial" w:hAnsi="Arial" w:cs="Arial"/>
          <w:lang w:val="el-GR"/>
        </w:rPr>
      </w:pPr>
      <w:r>
        <w:rPr>
          <w:rFonts w:ascii="Arial" w:hAnsi="Arial" w:cs="Arial"/>
          <w:lang w:val="el-GR"/>
        </w:rPr>
        <w:t xml:space="preserve">Συγκεκριμένα, </w:t>
      </w:r>
      <w:r w:rsidRPr="001D15C7">
        <w:rPr>
          <w:rFonts w:ascii="Arial" w:hAnsi="Arial" w:cs="Arial"/>
          <w:lang w:val="el-GR"/>
        </w:rPr>
        <w:t xml:space="preserve">το </w:t>
      </w:r>
      <w:r w:rsidRPr="00D97A32">
        <w:rPr>
          <w:rFonts w:ascii="Arial" w:hAnsi="Arial" w:cs="Arial"/>
          <w:b/>
          <w:bCs/>
          <w:lang w:val="el-GR"/>
        </w:rPr>
        <w:t>2</w:t>
      </w:r>
      <w:r w:rsidR="00D909B8" w:rsidRPr="00D97A32">
        <w:rPr>
          <w:rFonts w:ascii="Arial" w:hAnsi="Arial" w:cs="Arial"/>
          <w:b/>
          <w:bCs/>
          <w:lang w:val="el-GR"/>
        </w:rPr>
        <w:t>4.30</w:t>
      </w:r>
      <w:r w:rsidRPr="00D97A32">
        <w:rPr>
          <w:rFonts w:ascii="Arial" w:hAnsi="Arial" w:cs="Arial"/>
          <w:b/>
          <w:bCs/>
          <w:lang w:val="el-GR"/>
        </w:rPr>
        <w:t>%</w:t>
      </w:r>
      <w:r w:rsidRPr="001D15C7">
        <w:rPr>
          <w:rFonts w:ascii="Arial" w:hAnsi="Arial" w:cs="Arial"/>
          <w:lang w:val="el-GR"/>
        </w:rPr>
        <w:t xml:space="preserve"> των παραβιάσεων εντοπίζονται στο κριτήριο προσβασιμότητας</w:t>
      </w:r>
      <w:r w:rsidR="007F696E">
        <w:rPr>
          <w:rFonts w:ascii="Arial" w:hAnsi="Arial" w:cs="Arial"/>
          <w:lang w:val="el-GR"/>
        </w:rPr>
        <w:t>/στην απαίτηση προσβασιμότητας</w:t>
      </w:r>
      <w:r w:rsidRPr="001D15C7">
        <w:rPr>
          <w:rFonts w:ascii="Arial" w:hAnsi="Arial" w:cs="Arial"/>
          <w:lang w:val="el-GR"/>
        </w:rPr>
        <w:t xml:space="preserve"> </w:t>
      </w:r>
      <w:r w:rsidRPr="00D97A32">
        <w:rPr>
          <w:rFonts w:ascii="Arial" w:hAnsi="Arial" w:cs="Arial"/>
          <w:b/>
          <w:bCs/>
          <w:lang w:val="el-GR"/>
        </w:rPr>
        <w:t>«</w:t>
      </w:r>
      <w:r w:rsidR="007F696E" w:rsidRPr="00D97A32">
        <w:rPr>
          <w:rFonts w:ascii="Arial" w:hAnsi="Arial" w:cs="Arial"/>
          <w:b/>
          <w:bCs/>
          <w:lang w:val="el-GR"/>
        </w:rPr>
        <w:t>9.</w:t>
      </w:r>
      <w:r w:rsidRPr="00D97A32">
        <w:rPr>
          <w:rFonts w:ascii="Arial" w:hAnsi="Arial" w:cs="Arial"/>
          <w:b/>
          <w:bCs/>
          <w:lang w:val="el-GR"/>
        </w:rPr>
        <w:t>1.1.1 Non-Text Content»</w:t>
      </w:r>
      <w:r w:rsidR="007F696E">
        <w:rPr>
          <w:rFonts w:ascii="Arial" w:hAnsi="Arial" w:cs="Arial"/>
          <w:lang w:val="el-GR"/>
        </w:rPr>
        <w:t xml:space="preserve">, </w:t>
      </w:r>
      <w:r w:rsidRPr="001D15C7">
        <w:rPr>
          <w:rFonts w:ascii="Arial" w:hAnsi="Arial" w:cs="Arial"/>
          <w:lang w:val="el-GR"/>
        </w:rPr>
        <w:t xml:space="preserve">το </w:t>
      </w:r>
      <w:r w:rsidR="007F696E" w:rsidRPr="00D97A32">
        <w:rPr>
          <w:rFonts w:ascii="Arial" w:hAnsi="Arial" w:cs="Arial"/>
          <w:b/>
          <w:bCs/>
          <w:lang w:val="el-GR"/>
        </w:rPr>
        <w:t>21.69%</w:t>
      </w:r>
      <w:r w:rsidRPr="00D97A32">
        <w:rPr>
          <w:rFonts w:ascii="Arial" w:hAnsi="Arial" w:cs="Arial"/>
          <w:b/>
          <w:bCs/>
          <w:lang w:val="el-GR"/>
        </w:rPr>
        <w:t>%</w:t>
      </w:r>
      <w:r w:rsidRPr="001D15C7">
        <w:rPr>
          <w:rFonts w:ascii="Arial" w:hAnsi="Arial" w:cs="Arial"/>
          <w:lang w:val="el-GR"/>
        </w:rPr>
        <w:t xml:space="preserve"> </w:t>
      </w:r>
      <w:r w:rsidR="007F696E" w:rsidRPr="001D15C7">
        <w:rPr>
          <w:rFonts w:ascii="Arial" w:hAnsi="Arial" w:cs="Arial"/>
          <w:lang w:val="el-GR"/>
        </w:rPr>
        <w:t>στο κριτήριο προσβασιμότητας</w:t>
      </w:r>
      <w:r w:rsidR="007F696E">
        <w:rPr>
          <w:rFonts w:ascii="Arial" w:hAnsi="Arial" w:cs="Arial"/>
          <w:lang w:val="el-GR"/>
        </w:rPr>
        <w:t>/στην απαίτηση προσβασιμότητας</w:t>
      </w:r>
      <w:r w:rsidRPr="001D15C7">
        <w:rPr>
          <w:rFonts w:ascii="Arial" w:hAnsi="Arial" w:cs="Arial"/>
          <w:lang w:val="el-GR"/>
        </w:rPr>
        <w:t xml:space="preserve"> </w:t>
      </w:r>
      <w:r w:rsidRPr="00D97A32">
        <w:rPr>
          <w:rFonts w:ascii="Arial" w:hAnsi="Arial" w:cs="Arial"/>
          <w:b/>
          <w:bCs/>
          <w:lang w:val="el-GR"/>
        </w:rPr>
        <w:t>«</w:t>
      </w:r>
      <w:r w:rsidR="007F696E" w:rsidRPr="00D97A32">
        <w:rPr>
          <w:rFonts w:ascii="Arial" w:hAnsi="Arial" w:cs="Arial"/>
          <w:b/>
          <w:bCs/>
          <w:lang w:val="el-GR"/>
        </w:rPr>
        <w:t>9.1.4.3</w:t>
      </w:r>
      <w:r w:rsidRPr="00D97A32">
        <w:rPr>
          <w:rFonts w:ascii="Arial" w:hAnsi="Arial" w:cs="Arial"/>
          <w:b/>
          <w:bCs/>
          <w:lang w:val="el-GR"/>
        </w:rPr>
        <w:t xml:space="preserve"> </w:t>
      </w:r>
      <w:r w:rsidR="007F696E" w:rsidRPr="00D97A32">
        <w:rPr>
          <w:rFonts w:ascii="Arial" w:hAnsi="Arial" w:cs="Arial"/>
          <w:b/>
          <w:bCs/>
          <w:lang w:val="en-US"/>
        </w:rPr>
        <w:t>Contrast</w:t>
      </w:r>
      <w:r w:rsidR="007F696E" w:rsidRPr="00D97A32">
        <w:rPr>
          <w:rFonts w:ascii="Arial" w:hAnsi="Arial" w:cs="Arial"/>
          <w:b/>
          <w:bCs/>
          <w:lang w:val="el-GR"/>
        </w:rPr>
        <w:t xml:space="preserve"> (</w:t>
      </w:r>
      <w:r w:rsidR="007F696E" w:rsidRPr="00D97A32">
        <w:rPr>
          <w:rFonts w:ascii="Arial" w:hAnsi="Arial" w:cs="Arial"/>
          <w:b/>
          <w:bCs/>
          <w:lang w:val="en-US"/>
        </w:rPr>
        <w:t>Minimum</w:t>
      </w:r>
      <w:r w:rsidR="007F696E" w:rsidRPr="00D97A32">
        <w:rPr>
          <w:rFonts w:ascii="Arial" w:hAnsi="Arial" w:cs="Arial"/>
          <w:b/>
          <w:bCs/>
          <w:lang w:val="el-GR"/>
        </w:rPr>
        <w:t>)</w:t>
      </w:r>
      <w:r w:rsidRPr="00D97A32">
        <w:rPr>
          <w:rFonts w:ascii="Arial" w:hAnsi="Arial" w:cs="Arial"/>
          <w:b/>
          <w:bCs/>
          <w:lang w:val="el-GR"/>
        </w:rPr>
        <w:t>»</w:t>
      </w:r>
      <w:r w:rsidR="007F696E" w:rsidRPr="007F696E">
        <w:rPr>
          <w:rFonts w:ascii="Arial" w:hAnsi="Arial" w:cs="Arial"/>
          <w:lang w:val="el-GR"/>
        </w:rPr>
        <w:t xml:space="preserve">, </w:t>
      </w:r>
      <w:r w:rsidR="007F696E">
        <w:rPr>
          <w:rFonts w:ascii="Arial" w:hAnsi="Arial" w:cs="Arial"/>
          <w:lang w:val="el-GR"/>
        </w:rPr>
        <w:t xml:space="preserve">το </w:t>
      </w:r>
      <w:r w:rsidR="007F696E" w:rsidRPr="00D97A32">
        <w:rPr>
          <w:rFonts w:ascii="Arial" w:hAnsi="Arial" w:cs="Arial"/>
          <w:b/>
          <w:bCs/>
          <w:lang w:val="el-GR"/>
        </w:rPr>
        <w:t>17.71%</w:t>
      </w:r>
      <w:r w:rsidR="007F696E">
        <w:rPr>
          <w:rFonts w:ascii="Arial" w:hAnsi="Arial" w:cs="Arial"/>
          <w:lang w:val="el-GR"/>
        </w:rPr>
        <w:t xml:space="preserve"> </w:t>
      </w:r>
      <w:r w:rsidR="007F696E" w:rsidRPr="001D15C7">
        <w:rPr>
          <w:rFonts w:ascii="Arial" w:hAnsi="Arial" w:cs="Arial"/>
          <w:lang w:val="el-GR"/>
        </w:rPr>
        <w:t>στο κριτήριο προσβασιμότητας</w:t>
      </w:r>
      <w:r w:rsidR="007F696E">
        <w:rPr>
          <w:rFonts w:ascii="Arial" w:hAnsi="Arial" w:cs="Arial"/>
          <w:lang w:val="el-GR"/>
        </w:rPr>
        <w:t>/στην απαίτηση προσβασιμότητας</w:t>
      </w:r>
      <w:r w:rsidR="007F696E" w:rsidRPr="001D15C7">
        <w:rPr>
          <w:rFonts w:ascii="Arial" w:hAnsi="Arial" w:cs="Arial"/>
          <w:lang w:val="el-GR"/>
        </w:rPr>
        <w:t xml:space="preserve"> </w:t>
      </w:r>
      <w:r w:rsidR="007F696E" w:rsidRPr="00D97A32">
        <w:rPr>
          <w:rFonts w:ascii="Arial" w:hAnsi="Arial" w:cs="Arial"/>
          <w:b/>
          <w:bCs/>
          <w:lang w:val="el-GR"/>
        </w:rPr>
        <w:t xml:space="preserve">«9.1.3.1 </w:t>
      </w:r>
      <w:r w:rsidR="007F696E" w:rsidRPr="00D97A32">
        <w:rPr>
          <w:rFonts w:ascii="Arial" w:hAnsi="Arial" w:cs="Arial"/>
          <w:b/>
          <w:bCs/>
          <w:lang w:val="en-US"/>
        </w:rPr>
        <w:t>Info</w:t>
      </w:r>
      <w:r w:rsidR="007F696E" w:rsidRPr="00D97A32">
        <w:rPr>
          <w:rFonts w:ascii="Arial" w:hAnsi="Arial" w:cs="Arial"/>
          <w:b/>
          <w:bCs/>
          <w:lang w:val="el-GR"/>
        </w:rPr>
        <w:t xml:space="preserve"> </w:t>
      </w:r>
      <w:r w:rsidR="007F696E" w:rsidRPr="00D97A32">
        <w:rPr>
          <w:rFonts w:ascii="Arial" w:hAnsi="Arial" w:cs="Arial"/>
          <w:b/>
          <w:bCs/>
          <w:lang w:val="en-US"/>
        </w:rPr>
        <w:t>and</w:t>
      </w:r>
      <w:r w:rsidR="007F696E" w:rsidRPr="00D97A32">
        <w:rPr>
          <w:rFonts w:ascii="Arial" w:hAnsi="Arial" w:cs="Arial"/>
          <w:b/>
          <w:bCs/>
          <w:lang w:val="el-GR"/>
        </w:rPr>
        <w:t xml:space="preserve"> </w:t>
      </w:r>
      <w:r w:rsidR="007F696E" w:rsidRPr="00D97A32">
        <w:rPr>
          <w:rFonts w:ascii="Arial" w:hAnsi="Arial" w:cs="Arial"/>
          <w:b/>
          <w:bCs/>
          <w:lang w:val="en-US"/>
        </w:rPr>
        <w:t>Relationships</w:t>
      </w:r>
      <w:r w:rsidR="007F696E" w:rsidRPr="00D97A32">
        <w:rPr>
          <w:rFonts w:ascii="Arial" w:hAnsi="Arial" w:cs="Arial"/>
          <w:b/>
          <w:bCs/>
          <w:lang w:val="el-GR"/>
        </w:rPr>
        <w:t>»</w:t>
      </w:r>
      <w:r w:rsidR="007F696E" w:rsidRPr="007F696E">
        <w:rPr>
          <w:rFonts w:ascii="Arial" w:hAnsi="Arial" w:cs="Arial"/>
          <w:lang w:val="el-GR"/>
        </w:rPr>
        <w:t xml:space="preserve"> </w:t>
      </w:r>
      <w:r w:rsidR="007F696E">
        <w:rPr>
          <w:rFonts w:ascii="Arial" w:hAnsi="Arial" w:cs="Arial"/>
          <w:lang w:val="el-GR"/>
        </w:rPr>
        <w:t xml:space="preserve">και το </w:t>
      </w:r>
      <w:r w:rsidR="00D97A32" w:rsidRPr="00D97A32">
        <w:rPr>
          <w:rFonts w:ascii="Arial" w:hAnsi="Arial" w:cs="Arial"/>
          <w:b/>
          <w:bCs/>
          <w:lang w:val="el-GR"/>
        </w:rPr>
        <w:t>14.56%</w:t>
      </w:r>
      <w:r w:rsidR="00D97A32">
        <w:rPr>
          <w:rFonts w:ascii="Arial" w:hAnsi="Arial" w:cs="Arial"/>
          <w:lang w:val="el-GR"/>
        </w:rPr>
        <w:t xml:space="preserve"> </w:t>
      </w:r>
      <w:r w:rsidR="00D97A32" w:rsidRPr="001D15C7">
        <w:rPr>
          <w:rFonts w:ascii="Arial" w:hAnsi="Arial" w:cs="Arial"/>
          <w:lang w:val="el-GR"/>
        </w:rPr>
        <w:t>στο κριτήριο προσβασιμότητας</w:t>
      </w:r>
      <w:r w:rsidR="00D97A32">
        <w:rPr>
          <w:rFonts w:ascii="Arial" w:hAnsi="Arial" w:cs="Arial"/>
          <w:lang w:val="el-GR"/>
        </w:rPr>
        <w:t>/στην απαίτηση προσβασιμότητας</w:t>
      </w:r>
      <w:r w:rsidR="00D97A32" w:rsidRPr="001D15C7">
        <w:rPr>
          <w:rFonts w:ascii="Arial" w:hAnsi="Arial" w:cs="Arial"/>
          <w:lang w:val="el-GR"/>
        </w:rPr>
        <w:t xml:space="preserve"> </w:t>
      </w:r>
      <w:r w:rsidR="00D97A32" w:rsidRPr="00D97A32">
        <w:rPr>
          <w:rFonts w:ascii="Arial" w:hAnsi="Arial" w:cs="Arial"/>
          <w:b/>
          <w:bCs/>
          <w:lang w:val="el-GR"/>
        </w:rPr>
        <w:t xml:space="preserve">«9.2.4.4 </w:t>
      </w:r>
      <w:r w:rsidR="00D97A32" w:rsidRPr="00D97A32">
        <w:rPr>
          <w:rFonts w:ascii="Arial" w:hAnsi="Arial" w:cs="Arial"/>
          <w:b/>
          <w:bCs/>
          <w:lang w:val="en-US"/>
        </w:rPr>
        <w:t>Link</w:t>
      </w:r>
      <w:r w:rsidR="00D97A32" w:rsidRPr="00D97A32">
        <w:rPr>
          <w:rFonts w:ascii="Arial" w:hAnsi="Arial" w:cs="Arial"/>
          <w:b/>
          <w:bCs/>
          <w:lang w:val="el-GR"/>
        </w:rPr>
        <w:t xml:space="preserve"> </w:t>
      </w:r>
      <w:r w:rsidR="00D97A32" w:rsidRPr="00D97A32">
        <w:rPr>
          <w:rFonts w:ascii="Arial" w:hAnsi="Arial" w:cs="Arial"/>
          <w:b/>
          <w:bCs/>
          <w:lang w:val="en-US"/>
        </w:rPr>
        <w:t>Purpose</w:t>
      </w:r>
      <w:r w:rsidR="00D97A32" w:rsidRPr="00D97A32">
        <w:rPr>
          <w:rFonts w:ascii="Arial" w:hAnsi="Arial" w:cs="Arial"/>
          <w:b/>
          <w:bCs/>
          <w:lang w:val="el-GR"/>
        </w:rPr>
        <w:t xml:space="preserve"> (</w:t>
      </w:r>
      <w:r w:rsidR="00D97A32" w:rsidRPr="00D97A32">
        <w:rPr>
          <w:rFonts w:ascii="Arial" w:hAnsi="Arial" w:cs="Arial"/>
          <w:b/>
          <w:bCs/>
          <w:lang w:val="en-US"/>
        </w:rPr>
        <w:t>In</w:t>
      </w:r>
      <w:r w:rsidR="00D97A32" w:rsidRPr="00D97A32">
        <w:rPr>
          <w:rFonts w:ascii="Arial" w:hAnsi="Arial" w:cs="Arial"/>
          <w:b/>
          <w:bCs/>
          <w:lang w:val="el-GR"/>
        </w:rPr>
        <w:t xml:space="preserve"> </w:t>
      </w:r>
      <w:r w:rsidR="00D97A32" w:rsidRPr="00D97A32">
        <w:rPr>
          <w:rFonts w:ascii="Arial" w:hAnsi="Arial" w:cs="Arial"/>
          <w:b/>
          <w:bCs/>
          <w:lang w:val="en-US"/>
        </w:rPr>
        <w:t>Context</w:t>
      </w:r>
      <w:r w:rsidR="00D97A32" w:rsidRPr="00D97A32">
        <w:rPr>
          <w:rFonts w:ascii="Arial" w:hAnsi="Arial" w:cs="Arial"/>
          <w:b/>
          <w:bCs/>
          <w:lang w:val="el-GR"/>
        </w:rPr>
        <w:t>)»</w:t>
      </w:r>
      <w:r w:rsidRPr="001D15C7">
        <w:rPr>
          <w:rFonts w:ascii="Arial" w:hAnsi="Arial" w:cs="Arial"/>
          <w:lang w:val="el-GR"/>
        </w:rPr>
        <w:t>.</w:t>
      </w:r>
    </w:p>
    <w:p w14:paraId="28E38464" w14:textId="721D616A" w:rsidR="00B17A3C" w:rsidRDefault="007E0B25" w:rsidP="00E31D4B">
      <w:pPr>
        <w:spacing w:line="360" w:lineRule="auto"/>
        <w:rPr>
          <w:rFonts w:ascii="Arial" w:hAnsi="Arial" w:cs="Arial"/>
          <w:lang w:val="el-GR"/>
        </w:rPr>
      </w:pPr>
      <w:r w:rsidRPr="001D15C7">
        <w:rPr>
          <w:rFonts w:ascii="Arial" w:hAnsi="Arial" w:cs="Arial"/>
          <w:lang w:val="el-GR"/>
        </w:rPr>
        <w:t xml:space="preserve">Τα αποτελέσματα του ελέγχου </w:t>
      </w:r>
      <w:r w:rsidR="00B17A3C">
        <w:rPr>
          <w:rFonts w:ascii="Arial" w:hAnsi="Arial" w:cs="Arial"/>
          <w:lang w:val="el-GR"/>
        </w:rPr>
        <w:t xml:space="preserve">δείχνουν ότι οι </w:t>
      </w:r>
      <w:r w:rsidR="00B17A3C" w:rsidRPr="00E31D4B">
        <w:rPr>
          <w:rFonts w:ascii="Arial" w:hAnsi="Arial" w:cs="Arial"/>
          <w:b/>
          <w:bCs/>
          <w:lang w:val="el-GR"/>
        </w:rPr>
        <w:t>περισσότερες</w:t>
      </w:r>
      <w:r w:rsidR="00B17A3C">
        <w:rPr>
          <w:rFonts w:ascii="Arial" w:hAnsi="Arial" w:cs="Arial"/>
          <w:lang w:val="el-GR"/>
        </w:rPr>
        <w:t xml:space="preserve"> παραβιάσεις είναι των αρχών προσβασιμότητας </w:t>
      </w:r>
      <w:r w:rsidR="00B17A3C" w:rsidRPr="003E2CE9">
        <w:rPr>
          <w:rFonts w:ascii="Arial" w:hAnsi="Arial" w:cs="Arial"/>
          <w:b/>
          <w:bCs/>
          <w:lang w:val="el-GR"/>
        </w:rPr>
        <w:t>«Αντιληπτικότητα»</w:t>
      </w:r>
      <w:r w:rsidR="00B17A3C">
        <w:rPr>
          <w:rFonts w:ascii="Arial" w:hAnsi="Arial" w:cs="Arial"/>
          <w:lang w:val="el-GR"/>
        </w:rPr>
        <w:t xml:space="preserve"> και </w:t>
      </w:r>
      <w:r w:rsidR="00B17A3C" w:rsidRPr="003E2CE9">
        <w:rPr>
          <w:rFonts w:ascii="Arial" w:hAnsi="Arial" w:cs="Arial"/>
          <w:b/>
          <w:bCs/>
          <w:lang w:val="el-GR"/>
        </w:rPr>
        <w:t>«Χρηστικότητα»</w:t>
      </w:r>
      <w:r w:rsidR="00B17A3C">
        <w:rPr>
          <w:rFonts w:ascii="Arial" w:hAnsi="Arial" w:cs="Arial"/>
          <w:lang w:val="el-GR"/>
        </w:rPr>
        <w:t xml:space="preserve">, ενώ </w:t>
      </w:r>
      <w:r w:rsidR="003E2CE9">
        <w:rPr>
          <w:rFonts w:ascii="Arial" w:hAnsi="Arial" w:cs="Arial"/>
          <w:lang w:val="el-GR"/>
        </w:rPr>
        <w:t xml:space="preserve">εντοπίζεται μικρός αριθμός παραβιάσεων των αρχών </w:t>
      </w:r>
      <w:r w:rsidR="00E31D4B">
        <w:rPr>
          <w:rFonts w:ascii="Arial" w:hAnsi="Arial" w:cs="Arial"/>
          <w:lang w:val="el-GR"/>
        </w:rPr>
        <w:t>«</w:t>
      </w:r>
      <w:r w:rsidR="003176DC">
        <w:rPr>
          <w:rFonts w:ascii="Arial" w:hAnsi="Arial" w:cs="Arial"/>
          <w:lang w:val="el-GR"/>
        </w:rPr>
        <w:t>Αξιοπιστία</w:t>
      </w:r>
      <w:r w:rsidR="00E31D4B">
        <w:rPr>
          <w:rFonts w:ascii="Arial" w:hAnsi="Arial" w:cs="Arial"/>
          <w:lang w:val="el-GR"/>
        </w:rPr>
        <w:t>» και «Κατανοησιμότητα».</w:t>
      </w:r>
      <w:r w:rsidR="003E2CE9">
        <w:rPr>
          <w:rFonts w:ascii="Arial" w:hAnsi="Arial" w:cs="Arial"/>
          <w:lang w:val="el-GR"/>
        </w:rPr>
        <w:t xml:space="preserve"> </w:t>
      </w:r>
    </w:p>
    <w:p w14:paraId="179418B2" w14:textId="77777777" w:rsidR="00F91727" w:rsidRDefault="00F91727" w:rsidP="00E31D4B">
      <w:pPr>
        <w:spacing w:line="360" w:lineRule="auto"/>
        <w:rPr>
          <w:rFonts w:ascii="Arial" w:hAnsi="Arial" w:cs="Arial"/>
          <w:lang w:val="el-GR"/>
        </w:rPr>
      </w:pPr>
    </w:p>
    <w:p w14:paraId="6D99A8D8" w14:textId="0B2BFE4A" w:rsidR="00E31D4B" w:rsidRDefault="00262F78" w:rsidP="008C4671">
      <w:pPr>
        <w:pStyle w:val="Heading3"/>
        <w:spacing w:line="360" w:lineRule="auto"/>
        <w:ind w:left="360"/>
        <w:rPr>
          <w:rFonts w:ascii="Arial" w:hAnsi="Arial" w:cs="Arial"/>
          <w:b/>
          <w:bCs/>
          <w:color w:val="31576F"/>
          <w:sz w:val="22"/>
          <w:szCs w:val="22"/>
          <w:lang w:val="el-GR"/>
        </w:rPr>
      </w:pPr>
      <w:bookmarkStart w:id="19" w:name="_Toc122424484"/>
      <w:r w:rsidRPr="000E6566">
        <w:rPr>
          <w:rFonts w:ascii="Arial" w:hAnsi="Arial" w:cs="Arial"/>
          <w:b/>
          <w:bCs/>
          <w:color w:val="31576F"/>
          <w:sz w:val="22"/>
          <w:szCs w:val="22"/>
          <w:lang w:val="el-GR"/>
        </w:rPr>
        <w:t>3.1.2 Αναλυτικά αποτελέσματα διεξοδικής παρακολούθησης Ιστότοπων</w:t>
      </w:r>
      <w:bookmarkEnd w:id="19"/>
    </w:p>
    <w:p w14:paraId="193AAD7A" w14:textId="18B9B26B" w:rsidR="00F91727" w:rsidRDefault="00211EB7" w:rsidP="008C4671">
      <w:pPr>
        <w:spacing w:line="360" w:lineRule="auto"/>
        <w:rPr>
          <w:rFonts w:ascii="Arial" w:hAnsi="Arial" w:cs="Arial"/>
          <w:lang w:val="el-GR"/>
        </w:rPr>
      </w:pPr>
      <w:r w:rsidRPr="00396A1D">
        <w:rPr>
          <w:rFonts w:ascii="Arial" w:hAnsi="Arial" w:cs="Arial"/>
          <w:lang w:val="el-GR"/>
        </w:rPr>
        <w:t xml:space="preserve">Με τη μέθοδο διεξοδικής παρακολούθησης </w:t>
      </w:r>
      <w:r>
        <w:rPr>
          <w:rFonts w:ascii="Arial" w:hAnsi="Arial" w:cs="Arial"/>
          <w:lang w:val="el-GR"/>
        </w:rPr>
        <w:t>ελέγχθηκαν</w:t>
      </w:r>
      <w:r w:rsidRPr="00396A1D">
        <w:rPr>
          <w:rFonts w:ascii="Arial" w:hAnsi="Arial" w:cs="Arial"/>
          <w:lang w:val="el-GR"/>
        </w:rPr>
        <w:t xml:space="preserve"> ενδελεχώς κατά πόσον </w:t>
      </w:r>
      <w:r w:rsidRPr="007673C4">
        <w:rPr>
          <w:rFonts w:ascii="Arial" w:hAnsi="Arial" w:cs="Arial"/>
          <w:b/>
          <w:bCs/>
          <w:lang w:val="el-GR"/>
        </w:rPr>
        <w:t xml:space="preserve">οι Ιστότοποι </w:t>
      </w:r>
      <w:r w:rsidR="007673C4" w:rsidRPr="007673C4">
        <w:rPr>
          <w:rFonts w:ascii="Arial" w:hAnsi="Arial" w:cs="Arial"/>
          <w:b/>
          <w:bCs/>
          <w:lang w:val="el-GR"/>
        </w:rPr>
        <w:t>πληρούσαν</w:t>
      </w:r>
      <w:r w:rsidRPr="007673C4">
        <w:rPr>
          <w:rFonts w:ascii="Arial" w:hAnsi="Arial" w:cs="Arial"/>
          <w:b/>
          <w:bCs/>
          <w:lang w:val="el-GR"/>
        </w:rPr>
        <w:t xml:space="preserve"> όλες τις απαιτήσεις που καθορίζονται στα πρότυπα και τις τεχνικές προδιαγραφές</w:t>
      </w:r>
      <w:r w:rsidRPr="00396A1D">
        <w:rPr>
          <w:rFonts w:ascii="Arial" w:hAnsi="Arial" w:cs="Arial"/>
          <w:lang w:val="el-GR"/>
        </w:rPr>
        <w:t>, όπως αναφέρονται στο άρθρο 6 της Οδηγίας.</w:t>
      </w:r>
      <w:r w:rsidR="007673C4">
        <w:rPr>
          <w:rFonts w:ascii="Arial" w:hAnsi="Arial" w:cs="Arial"/>
          <w:lang w:val="el-GR"/>
        </w:rPr>
        <w:t xml:space="preserve"> </w:t>
      </w:r>
      <w:r w:rsidR="00F91727" w:rsidRPr="00396A1D">
        <w:rPr>
          <w:rFonts w:ascii="Arial" w:hAnsi="Arial" w:cs="Arial"/>
          <w:lang w:val="el-GR"/>
        </w:rPr>
        <w:t>Για τη</w:t>
      </w:r>
      <w:r w:rsidR="00F91727">
        <w:rPr>
          <w:rFonts w:ascii="Arial" w:hAnsi="Arial" w:cs="Arial"/>
          <w:lang w:val="el-GR"/>
        </w:rPr>
        <w:t xml:space="preserve">ν εν λόγω </w:t>
      </w:r>
      <w:r w:rsidR="00F91727" w:rsidRPr="00396A1D">
        <w:rPr>
          <w:rFonts w:ascii="Arial" w:hAnsi="Arial" w:cs="Arial"/>
          <w:lang w:val="el-GR"/>
        </w:rPr>
        <w:t xml:space="preserve">μέθοδο, ελέγχθηκαν, εφόσον υπήρχαν, οι ακόλουθες </w:t>
      </w:r>
      <w:r w:rsidR="00F91727">
        <w:rPr>
          <w:rFonts w:ascii="Arial" w:hAnsi="Arial" w:cs="Arial"/>
          <w:lang w:val="el-GR"/>
        </w:rPr>
        <w:t>Ιστοσελίδες</w:t>
      </w:r>
      <w:r w:rsidR="00F91727" w:rsidRPr="00396A1D">
        <w:rPr>
          <w:rFonts w:ascii="Arial" w:hAnsi="Arial" w:cs="Arial"/>
          <w:lang w:val="el-GR"/>
        </w:rPr>
        <w:t xml:space="preserve"> και τα ακόλουθα έγγραφα:</w:t>
      </w:r>
    </w:p>
    <w:p w14:paraId="7B1DE0A2" w14:textId="77777777" w:rsidR="00F91727" w:rsidRPr="001C5704" w:rsidRDefault="00F91727" w:rsidP="008C4671">
      <w:pPr>
        <w:pStyle w:val="ListParagraph"/>
        <w:numPr>
          <w:ilvl w:val="0"/>
          <w:numId w:val="26"/>
        </w:numPr>
        <w:spacing w:line="360" w:lineRule="auto"/>
        <w:rPr>
          <w:rFonts w:ascii="Arial" w:hAnsi="Arial" w:cs="Arial"/>
          <w:lang w:val="el-GR"/>
        </w:rPr>
      </w:pPr>
      <w:r w:rsidRPr="001C5704">
        <w:rPr>
          <w:rFonts w:ascii="Arial" w:hAnsi="Arial" w:cs="Arial"/>
          <w:lang w:val="el-GR"/>
        </w:rPr>
        <w:t>η αρχική σελίδα</w:t>
      </w:r>
    </w:p>
    <w:p w14:paraId="443F9359" w14:textId="77777777" w:rsidR="00F91727" w:rsidRDefault="00F91727" w:rsidP="008C4671">
      <w:pPr>
        <w:pStyle w:val="ListParagraph"/>
        <w:numPr>
          <w:ilvl w:val="0"/>
          <w:numId w:val="26"/>
        </w:numPr>
        <w:spacing w:line="360" w:lineRule="auto"/>
        <w:rPr>
          <w:rFonts w:ascii="Arial" w:hAnsi="Arial" w:cs="Arial"/>
          <w:lang w:val="el-GR"/>
        </w:rPr>
      </w:pPr>
      <w:r w:rsidRPr="00396A1D">
        <w:rPr>
          <w:rFonts w:ascii="Arial" w:hAnsi="Arial" w:cs="Arial"/>
          <w:lang w:val="el-GR"/>
        </w:rPr>
        <w:t>η σελίδα σύνδεσης</w:t>
      </w:r>
    </w:p>
    <w:p w14:paraId="560497C5" w14:textId="77777777" w:rsidR="00F91727" w:rsidRDefault="00F91727" w:rsidP="008C4671">
      <w:pPr>
        <w:pStyle w:val="ListParagraph"/>
        <w:numPr>
          <w:ilvl w:val="0"/>
          <w:numId w:val="26"/>
        </w:numPr>
        <w:spacing w:line="360" w:lineRule="auto"/>
        <w:rPr>
          <w:rFonts w:ascii="Arial" w:hAnsi="Arial" w:cs="Arial"/>
          <w:lang w:val="el-GR"/>
        </w:rPr>
      </w:pPr>
      <w:r w:rsidRPr="00396A1D">
        <w:rPr>
          <w:rFonts w:ascii="Arial" w:hAnsi="Arial" w:cs="Arial"/>
          <w:lang w:val="el-GR"/>
        </w:rPr>
        <w:t>ο χάρτης Ιστότοπου</w:t>
      </w:r>
    </w:p>
    <w:p w14:paraId="093F43A0" w14:textId="77777777" w:rsidR="00F91727" w:rsidRDefault="00F91727" w:rsidP="008C4671">
      <w:pPr>
        <w:pStyle w:val="ListParagraph"/>
        <w:numPr>
          <w:ilvl w:val="0"/>
          <w:numId w:val="26"/>
        </w:numPr>
        <w:spacing w:line="360" w:lineRule="auto"/>
        <w:rPr>
          <w:rFonts w:ascii="Arial" w:hAnsi="Arial" w:cs="Arial"/>
          <w:lang w:val="el-GR"/>
        </w:rPr>
      </w:pPr>
      <w:r w:rsidRPr="00396A1D">
        <w:rPr>
          <w:rFonts w:ascii="Arial" w:hAnsi="Arial" w:cs="Arial"/>
          <w:lang w:val="el-GR"/>
        </w:rPr>
        <w:t>η σελίδα επικοινωνίας</w:t>
      </w:r>
    </w:p>
    <w:p w14:paraId="5B12098B" w14:textId="77777777" w:rsidR="00F91727" w:rsidRDefault="00F91727" w:rsidP="008C4671">
      <w:pPr>
        <w:pStyle w:val="ListParagraph"/>
        <w:numPr>
          <w:ilvl w:val="0"/>
          <w:numId w:val="26"/>
        </w:numPr>
        <w:spacing w:line="360" w:lineRule="auto"/>
        <w:rPr>
          <w:rFonts w:ascii="Arial" w:hAnsi="Arial" w:cs="Arial"/>
          <w:lang w:val="el-GR"/>
        </w:rPr>
      </w:pPr>
      <w:r w:rsidRPr="00396A1D">
        <w:rPr>
          <w:rFonts w:ascii="Arial" w:hAnsi="Arial" w:cs="Arial"/>
          <w:lang w:val="el-GR"/>
        </w:rPr>
        <w:t>η σελίδα βοήθειας</w:t>
      </w:r>
      <w:r>
        <w:rPr>
          <w:rFonts w:ascii="Arial" w:hAnsi="Arial" w:cs="Arial"/>
          <w:lang w:val="el-GR"/>
        </w:rPr>
        <w:t>/ συχνών ερωτήσεων (</w:t>
      </w:r>
      <w:r>
        <w:rPr>
          <w:rFonts w:ascii="Arial" w:hAnsi="Arial" w:cs="Arial"/>
          <w:lang w:val="en-US"/>
        </w:rPr>
        <w:t>FAQs</w:t>
      </w:r>
      <w:r>
        <w:rPr>
          <w:rFonts w:ascii="Arial" w:hAnsi="Arial" w:cs="Arial"/>
          <w:lang w:val="el-GR"/>
        </w:rPr>
        <w:t>)</w:t>
      </w:r>
    </w:p>
    <w:p w14:paraId="5E051115" w14:textId="77777777" w:rsidR="00F91727" w:rsidRDefault="00F91727" w:rsidP="008C4671">
      <w:pPr>
        <w:pStyle w:val="ListParagraph"/>
        <w:numPr>
          <w:ilvl w:val="0"/>
          <w:numId w:val="26"/>
        </w:numPr>
        <w:spacing w:line="360" w:lineRule="auto"/>
        <w:rPr>
          <w:rFonts w:ascii="Arial" w:hAnsi="Arial" w:cs="Arial"/>
          <w:lang w:val="el-GR"/>
        </w:rPr>
      </w:pPr>
      <w:r>
        <w:rPr>
          <w:rFonts w:ascii="Arial" w:hAnsi="Arial" w:cs="Arial"/>
          <w:lang w:val="el-GR"/>
        </w:rPr>
        <w:t xml:space="preserve">η </w:t>
      </w:r>
      <w:r w:rsidRPr="00396A1D">
        <w:rPr>
          <w:rFonts w:ascii="Arial" w:hAnsi="Arial" w:cs="Arial"/>
          <w:lang w:val="el-GR"/>
        </w:rPr>
        <w:t>σελίδα νομικών πληροφοριών</w:t>
      </w:r>
      <w:r>
        <w:rPr>
          <w:rFonts w:ascii="Arial" w:hAnsi="Arial" w:cs="Arial"/>
          <w:lang w:val="el-GR"/>
        </w:rPr>
        <w:t xml:space="preserve"> (αποποίηση, </w:t>
      </w:r>
      <w:r w:rsidRPr="00396A1D">
        <w:rPr>
          <w:rFonts w:ascii="Arial" w:hAnsi="Arial" w:cs="Arial"/>
          <w:lang w:val="el-GR"/>
        </w:rPr>
        <w:t>όρους χρήσης</w:t>
      </w:r>
      <w:r>
        <w:rPr>
          <w:rFonts w:ascii="Arial" w:hAnsi="Arial" w:cs="Arial"/>
          <w:lang w:val="el-GR"/>
        </w:rPr>
        <w:t xml:space="preserve">, πολιτική χρήσης των </w:t>
      </w:r>
      <w:r>
        <w:rPr>
          <w:rFonts w:ascii="Arial" w:hAnsi="Arial" w:cs="Arial"/>
          <w:lang w:val="en-US"/>
        </w:rPr>
        <w:t>cookies</w:t>
      </w:r>
      <w:r w:rsidRPr="00396A1D">
        <w:rPr>
          <w:rFonts w:ascii="Arial" w:hAnsi="Arial" w:cs="Arial"/>
          <w:lang w:val="el-GR"/>
        </w:rPr>
        <w:t xml:space="preserve"> </w:t>
      </w:r>
      <w:r>
        <w:rPr>
          <w:rFonts w:ascii="Arial" w:hAnsi="Arial" w:cs="Arial"/>
          <w:lang w:val="el-GR"/>
        </w:rPr>
        <w:t>και π</w:t>
      </w:r>
      <w:r w:rsidRPr="00396A1D">
        <w:rPr>
          <w:rFonts w:ascii="Arial" w:hAnsi="Arial" w:cs="Arial"/>
          <w:lang w:val="el-GR"/>
        </w:rPr>
        <w:t xml:space="preserve">ολιτική </w:t>
      </w:r>
      <w:r>
        <w:rPr>
          <w:rFonts w:ascii="Arial" w:hAnsi="Arial" w:cs="Arial"/>
          <w:lang w:val="el-GR"/>
        </w:rPr>
        <w:t>π</w:t>
      </w:r>
      <w:r w:rsidRPr="00396A1D">
        <w:rPr>
          <w:rFonts w:ascii="Arial" w:hAnsi="Arial" w:cs="Arial"/>
          <w:lang w:val="el-GR"/>
        </w:rPr>
        <w:t xml:space="preserve">ροστασίας </w:t>
      </w:r>
      <w:r>
        <w:rPr>
          <w:rFonts w:ascii="Arial" w:hAnsi="Arial" w:cs="Arial"/>
          <w:lang w:val="el-GR"/>
        </w:rPr>
        <w:t>π</w:t>
      </w:r>
      <w:r w:rsidRPr="00396A1D">
        <w:rPr>
          <w:rFonts w:ascii="Arial" w:hAnsi="Arial" w:cs="Arial"/>
          <w:lang w:val="el-GR"/>
        </w:rPr>
        <w:t xml:space="preserve">ροσωπικών </w:t>
      </w:r>
      <w:r>
        <w:rPr>
          <w:rFonts w:ascii="Arial" w:hAnsi="Arial" w:cs="Arial"/>
          <w:lang w:val="el-GR"/>
        </w:rPr>
        <w:t>δ</w:t>
      </w:r>
      <w:r w:rsidRPr="00396A1D">
        <w:rPr>
          <w:rFonts w:ascii="Arial" w:hAnsi="Arial" w:cs="Arial"/>
          <w:lang w:val="el-GR"/>
        </w:rPr>
        <w:t>εδομένων</w:t>
      </w:r>
      <w:r>
        <w:rPr>
          <w:rFonts w:ascii="Arial" w:hAnsi="Arial" w:cs="Arial"/>
          <w:lang w:val="el-GR"/>
        </w:rPr>
        <w:t>)</w:t>
      </w:r>
    </w:p>
    <w:p w14:paraId="036D2893" w14:textId="77777777" w:rsidR="00F91727" w:rsidRDefault="00F91727" w:rsidP="008C4671">
      <w:pPr>
        <w:pStyle w:val="ListParagraph"/>
        <w:numPr>
          <w:ilvl w:val="0"/>
          <w:numId w:val="26"/>
        </w:numPr>
        <w:spacing w:line="360" w:lineRule="auto"/>
        <w:rPr>
          <w:rFonts w:ascii="Arial" w:hAnsi="Arial" w:cs="Arial"/>
          <w:lang w:val="el-GR"/>
        </w:rPr>
      </w:pPr>
      <w:r w:rsidRPr="0059652E">
        <w:rPr>
          <w:rFonts w:ascii="Arial" w:hAnsi="Arial" w:cs="Arial"/>
          <w:lang w:val="el-GR"/>
        </w:rPr>
        <w:t>τουλάχιστον μια σχετική σελίδα για κάθε τύπο που παρέχεται από τον Ιστότοπο και τυχόν άλλες κύριες προβλεπόμενες χρήσεις αυτής, όπως, μεταξύ άλλων, η λειτουργία αναζήτησης</w:t>
      </w:r>
    </w:p>
    <w:p w14:paraId="0DBA4FFE" w14:textId="77777777" w:rsidR="00F91727" w:rsidRDefault="00F91727" w:rsidP="008C4671">
      <w:pPr>
        <w:pStyle w:val="ListParagraph"/>
        <w:numPr>
          <w:ilvl w:val="0"/>
          <w:numId w:val="26"/>
        </w:numPr>
        <w:spacing w:line="360" w:lineRule="auto"/>
        <w:rPr>
          <w:rFonts w:ascii="Arial" w:hAnsi="Arial" w:cs="Arial"/>
          <w:lang w:val="el-GR"/>
        </w:rPr>
      </w:pPr>
      <w:r w:rsidRPr="00E8570B">
        <w:rPr>
          <w:rFonts w:ascii="Arial" w:hAnsi="Arial" w:cs="Arial"/>
          <w:lang w:val="el-GR"/>
        </w:rPr>
        <w:t>οι σελίδες που περιλαμβάνουν τη δήλωση ή την πολιτική προσβασιμότητας και οι σελίδες που περιλαμβάνουν τον μηχανισμό υποβολής παρατηρήσεων</w:t>
      </w:r>
    </w:p>
    <w:p w14:paraId="3F9B8CC7" w14:textId="77777777" w:rsidR="00F91727" w:rsidRDefault="00F91727" w:rsidP="008C4671">
      <w:pPr>
        <w:pStyle w:val="ListParagraph"/>
        <w:numPr>
          <w:ilvl w:val="0"/>
          <w:numId w:val="26"/>
        </w:numPr>
        <w:spacing w:line="360" w:lineRule="auto"/>
        <w:rPr>
          <w:rFonts w:ascii="Arial" w:hAnsi="Arial" w:cs="Arial"/>
          <w:lang w:val="el-GR"/>
        </w:rPr>
      </w:pPr>
      <w:r w:rsidRPr="00E8570B">
        <w:rPr>
          <w:rFonts w:ascii="Arial" w:hAnsi="Arial" w:cs="Arial"/>
          <w:lang w:val="el-GR"/>
        </w:rPr>
        <w:t>παραδείγματα σελίδων με ουσιωδώς διακριτή εμφάνιση ή διαφορετικό τύπο περιεχομένου</w:t>
      </w:r>
      <w:r>
        <w:rPr>
          <w:rFonts w:ascii="Arial" w:hAnsi="Arial" w:cs="Arial"/>
          <w:lang w:val="el-GR"/>
        </w:rPr>
        <w:t xml:space="preserve"> (π.χ. σελίδα που περιέχει πίνακες δεδομένων (</w:t>
      </w:r>
      <w:r>
        <w:rPr>
          <w:rFonts w:ascii="Arial" w:hAnsi="Arial" w:cs="Arial"/>
          <w:lang w:val="en-US"/>
        </w:rPr>
        <w:t>data</w:t>
      </w:r>
      <w:r w:rsidRPr="00E8570B">
        <w:rPr>
          <w:rFonts w:ascii="Arial" w:hAnsi="Arial" w:cs="Arial"/>
          <w:lang w:val="el-GR"/>
        </w:rPr>
        <w:t xml:space="preserve"> </w:t>
      </w:r>
      <w:r>
        <w:rPr>
          <w:rFonts w:ascii="Arial" w:hAnsi="Arial" w:cs="Arial"/>
          <w:lang w:val="en-US"/>
        </w:rPr>
        <w:t>tables</w:t>
      </w:r>
      <w:r>
        <w:rPr>
          <w:rFonts w:ascii="Arial" w:hAnsi="Arial" w:cs="Arial"/>
          <w:lang w:val="el-GR"/>
        </w:rPr>
        <w:t>), βίντεο, κλπ.)</w:t>
      </w:r>
    </w:p>
    <w:p w14:paraId="4D748F66" w14:textId="77777777" w:rsidR="00F91727" w:rsidRDefault="00F91727" w:rsidP="008C4671">
      <w:pPr>
        <w:pStyle w:val="ListParagraph"/>
        <w:numPr>
          <w:ilvl w:val="0"/>
          <w:numId w:val="26"/>
        </w:numPr>
        <w:spacing w:line="360" w:lineRule="auto"/>
        <w:rPr>
          <w:rFonts w:ascii="Arial" w:hAnsi="Arial" w:cs="Arial"/>
          <w:lang w:val="el-GR"/>
        </w:rPr>
      </w:pPr>
      <w:r w:rsidRPr="006D3C52">
        <w:rPr>
          <w:rFonts w:ascii="Arial" w:hAnsi="Arial" w:cs="Arial"/>
          <w:lang w:val="el-GR"/>
        </w:rPr>
        <w:t>τουλάχιστον ένα σχετικό έγγραφο με δυνατότητα λήψης, κατά περίπτωση, για κάθε τύπο υπηρεσίας που παρέχεται από τον Ιστότοπο και τυχόν άλλες κύριες προβλεπόμενες χρήσεις αυτού</w:t>
      </w:r>
    </w:p>
    <w:p w14:paraId="0BAE257B" w14:textId="77777777" w:rsidR="00F91727" w:rsidRDefault="00F91727" w:rsidP="008C4671">
      <w:pPr>
        <w:pStyle w:val="ListParagraph"/>
        <w:numPr>
          <w:ilvl w:val="0"/>
          <w:numId w:val="26"/>
        </w:numPr>
        <w:spacing w:line="360" w:lineRule="auto"/>
        <w:rPr>
          <w:rFonts w:ascii="Arial" w:hAnsi="Arial" w:cs="Arial"/>
          <w:lang w:val="el-GR"/>
        </w:rPr>
      </w:pPr>
      <w:r w:rsidRPr="006D3C52">
        <w:rPr>
          <w:rFonts w:ascii="Arial" w:hAnsi="Arial" w:cs="Arial"/>
          <w:lang w:val="el-GR"/>
        </w:rPr>
        <w:t>οποιαδήποτε άλλη σελίδα κρίνεται σχετική από τον φορέα παρακολούθησης</w:t>
      </w:r>
    </w:p>
    <w:p w14:paraId="32E0A8F7" w14:textId="77777777" w:rsidR="00F91727" w:rsidRPr="006D3C52" w:rsidRDefault="00F91727" w:rsidP="008C4671">
      <w:pPr>
        <w:pStyle w:val="ListParagraph"/>
        <w:numPr>
          <w:ilvl w:val="0"/>
          <w:numId w:val="26"/>
        </w:numPr>
        <w:spacing w:line="360" w:lineRule="auto"/>
        <w:rPr>
          <w:rFonts w:ascii="Arial" w:hAnsi="Arial" w:cs="Arial"/>
          <w:lang w:val="el-GR"/>
        </w:rPr>
      </w:pPr>
      <w:r w:rsidRPr="006D3C52">
        <w:rPr>
          <w:rFonts w:ascii="Arial" w:hAnsi="Arial" w:cs="Arial"/>
          <w:lang w:val="el-GR"/>
        </w:rPr>
        <w:t xml:space="preserve">τυχαία επιλεγμένες σελίδες που αντιπροσωπεύουν τουλάχιστον το 10 % του δείγματος που καθορίζεται </w:t>
      </w:r>
      <w:r>
        <w:rPr>
          <w:rFonts w:ascii="Arial" w:hAnsi="Arial" w:cs="Arial"/>
          <w:lang w:val="el-GR"/>
        </w:rPr>
        <w:t>πιο πάνω (</w:t>
      </w:r>
      <w:r w:rsidRPr="006D3C52">
        <w:rPr>
          <w:rFonts w:ascii="Arial" w:hAnsi="Arial" w:cs="Arial"/>
          <w:lang w:val="el-GR"/>
        </w:rPr>
        <w:t xml:space="preserve">σημείο </w:t>
      </w:r>
      <w:r>
        <w:rPr>
          <w:rFonts w:ascii="Arial" w:hAnsi="Arial" w:cs="Arial"/>
          <w:lang w:val="el-GR"/>
        </w:rPr>
        <w:t>2.3.2</w:t>
      </w:r>
      <w:r w:rsidRPr="006D3C52">
        <w:rPr>
          <w:rFonts w:ascii="Arial" w:hAnsi="Arial" w:cs="Arial"/>
          <w:lang w:val="el-GR"/>
        </w:rPr>
        <w:t xml:space="preserve"> στοιχεία </w:t>
      </w:r>
      <w:r>
        <w:rPr>
          <w:rFonts w:ascii="Arial" w:hAnsi="Arial" w:cs="Arial"/>
          <w:lang w:val="el-GR"/>
        </w:rPr>
        <w:t>1</w:t>
      </w:r>
      <w:r w:rsidRPr="006D3C52">
        <w:rPr>
          <w:rFonts w:ascii="Arial" w:hAnsi="Arial" w:cs="Arial"/>
          <w:lang w:val="el-GR"/>
        </w:rPr>
        <w:t xml:space="preserve"> έως </w:t>
      </w:r>
      <w:r>
        <w:rPr>
          <w:rFonts w:ascii="Arial" w:hAnsi="Arial" w:cs="Arial"/>
          <w:lang w:val="el-GR"/>
        </w:rPr>
        <w:t>11</w:t>
      </w:r>
      <w:r w:rsidRPr="006D3C52">
        <w:rPr>
          <w:rFonts w:ascii="Arial" w:hAnsi="Arial" w:cs="Arial"/>
          <w:lang w:val="el-GR"/>
        </w:rPr>
        <w:t>)</w:t>
      </w:r>
    </w:p>
    <w:p w14:paraId="6D5C5ED4" w14:textId="29F3A874" w:rsidR="00E31D4B" w:rsidRDefault="00E31D4B" w:rsidP="008C4671">
      <w:pPr>
        <w:spacing w:line="360" w:lineRule="auto"/>
        <w:rPr>
          <w:rFonts w:ascii="Arial" w:hAnsi="Arial" w:cs="Arial"/>
          <w:lang w:val="el-GR"/>
        </w:rPr>
      </w:pPr>
      <w:r w:rsidRPr="0093078E">
        <w:rPr>
          <w:rFonts w:ascii="Arial" w:hAnsi="Arial" w:cs="Arial"/>
          <w:lang w:val="el-GR"/>
        </w:rPr>
        <w:lastRenderedPageBreak/>
        <w:t>Σύμφωνα με τ</w:t>
      </w:r>
      <w:r>
        <w:rPr>
          <w:rFonts w:ascii="Arial" w:hAnsi="Arial" w:cs="Arial"/>
          <w:lang w:val="el-GR"/>
        </w:rPr>
        <w:t>α πιο πάνω</w:t>
      </w:r>
      <w:r w:rsidRPr="0093078E">
        <w:rPr>
          <w:rFonts w:ascii="Arial" w:hAnsi="Arial" w:cs="Arial"/>
          <w:lang w:val="el-GR"/>
        </w:rPr>
        <w:t xml:space="preserve">, ελέγχθηκαν συνολικά </w:t>
      </w:r>
      <w:r w:rsidR="00427581" w:rsidRPr="00427581">
        <w:rPr>
          <w:rFonts w:ascii="Arial" w:hAnsi="Arial" w:cs="Arial"/>
          <w:b/>
          <w:bCs/>
          <w:lang w:val="el-GR"/>
        </w:rPr>
        <w:t>15</w:t>
      </w:r>
      <w:r w:rsidRPr="00D909B8">
        <w:rPr>
          <w:rFonts w:ascii="Arial" w:hAnsi="Arial" w:cs="Arial"/>
          <w:b/>
          <w:bCs/>
          <w:lang w:val="el-GR"/>
        </w:rPr>
        <w:t xml:space="preserve"> Ιστότοποι</w:t>
      </w:r>
      <w:r w:rsidRPr="0093078E">
        <w:rPr>
          <w:rFonts w:ascii="Arial" w:hAnsi="Arial" w:cs="Arial"/>
          <w:lang w:val="el-GR"/>
        </w:rPr>
        <w:t xml:space="preserve"> και </w:t>
      </w:r>
      <w:r w:rsidR="00427581" w:rsidRPr="00427581">
        <w:rPr>
          <w:rFonts w:ascii="Arial" w:hAnsi="Arial" w:cs="Arial"/>
          <w:b/>
          <w:bCs/>
          <w:lang w:val="el-GR"/>
        </w:rPr>
        <w:t>208</w:t>
      </w:r>
      <w:r w:rsidRPr="00D909B8">
        <w:rPr>
          <w:rFonts w:ascii="Arial" w:hAnsi="Arial" w:cs="Arial"/>
          <w:b/>
          <w:bCs/>
          <w:lang w:val="el-GR"/>
        </w:rPr>
        <w:t xml:space="preserve"> ιστοσελίδες</w:t>
      </w:r>
      <w:r>
        <w:rPr>
          <w:rFonts w:ascii="Arial" w:hAnsi="Arial" w:cs="Arial"/>
          <w:lang w:val="el-GR"/>
        </w:rPr>
        <w:t xml:space="preserve">. </w:t>
      </w:r>
      <w:r w:rsidRPr="0093078E">
        <w:rPr>
          <w:rFonts w:ascii="Arial" w:hAnsi="Arial" w:cs="Arial"/>
          <w:lang w:val="el-GR"/>
        </w:rPr>
        <w:t xml:space="preserve">Μετά την ανάλυση </w:t>
      </w:r>
      <w:r>
        <w:rPr>
          <w:rFonts w:ascii="Arial" w:hAnsi="Arial" w:cs="Arial"/>
          <w:lang w:val="el-GR"/>
        </w:rPr>
        <w:t xml:space="preserve">διαπιστώθηκαν </w:t>
      </w:r>
      <w:r w:rsidR="00427581" w:rsidRPr="00427581">
        <w:rPr>
          <w:rFonts w:ascii="Arial" w:hAnsi="Arial" w:cs="Arial"/>
          <w:b/>
          <w:bCs/>
          <w:lang w:val="el-GR"/>
        </w:rPr>
        <w:t>12.39</w:t>
      </w:r>
      <w:r w:rsidR="00427581" w:rsidRPr="00EF3B61">
        <w:rPr>
          <w:rFonts w:ascii="Arial" w:hAnsi="Arial" w:cs="Arial"/>
          <w:b/>
          <w:bCs/>
          <w:lang w:val="el-GR"/>
        </w:rPr>
        <w:t>2</w:t>
      </w:r>
      <w:r w:rsidRPr="00D909B8">
        <w:rPr>
          <w:rFonts w:ascii="Arial" w:hAnsi="Arial" w:cs="Arial"/>
          <w:b/>
          <w:bCs/>
          <w:lang w:val="el-GR"/>
        </w:rPr>
        <w:t xml:space="preserve"> παραβιάσεις (</w:t>
      </w:r>
      <w:r w:rsidRPr="00D909B8">
        <w:rPr>
          <w:rFonts w:ascii="Arial" w:hAnsi="Arial" w:cs="Arial"/>
          <w:b/>
          <w:bCs/>
          <w:lang w:val="en-US"/>
        </w:rPr>
        <w:t>violations</w:t>
      </w:r>
      <w:r w:rsidRPr="00D909B8">
        <w:rPr>
          <w:rFonts w:ascii="Arial" w:hAnsi="Arial" w:cs="Arial"/>
          <w:b/>
          <w:bCs/>
          <w:lang w:val="el-GR"/>
        </w:rPr>
        <w:t>)</w:t>
      </w:r>
      <w:r w:rsidRPr="0093078E">
        <w:rPr>
          <w:rFonts w:ascii="Arial" w:hAnsi="Arial" w:cs="Arial"/>
          <w:lang w:val="el-GR"/>
        </w:rPr>
        <w:t xml:space="preserve"> των κριτηρίων</w:t>
      </w:r>
      <w:r>
        <w:rPr>
          <w:rFonts w:ascii="Arial" w:hAnsi="Arial" w:cs="Arial"/>
          <w:lang w:val="el-GR"/>
        </w:rPr>
        <w:t>/απαιτήσεων (Ευρωπαϊκού προτύπου)</w:t>
      </w:r>
      <w:r w:rsidRPr="0093078E">
        <w:rPr>
          <w:rFonts w:ascii="Arial" w:hAnsi="Arial" w:cs="Arial"/>
          <w:lang w:val="el-GR"/>
        </w:rPr>
        <w:t>.</w:t>
      </w:r>
    </w:p>
    <w:p w14:paraId="2A2C3A51" w14:textId="4AA0E284" w:rsidR="000B47F8" w:rsidRDefault="00E31D4B" w:rsidP="008C4671">
      <w:pPr>
        <w:spacing w:line="360" w:lineRule="auto"/>
        <w:rPr>
          <w:rFonts w:ascii="Arial" w:hAnsi="Arial" w:cs="Arial"/>
          <w:lang w:val="el-GR"/>
        </w:rPr>
      </w:pPr>
      <w:r w:rsidRPr="0093078E">
        <w:rPr>
          <w:rFonts w:ascii="Arial" w:hAnsi="Arial" w:cs="Arial"/>
          <w:lang w:val="el-GR"/>
        </w:rPr>
        <w:t xml:space="preserve">Αναλυτικά, σύμφωνα με την </w:t>
      </w:r>
      <w:r w:rsidRPr="003F18CB">
        <w:rPr>
          <w:rFonts w:ascii="Arial" w:hAnsi="Arial" w:cs="Arial"/>
          <w:b/>
          <w:bCs/>
          <w:lang w:val="el-GR"/>
        </w:rPr>
        <w:t xml:space="preserve">Εικόνα </w:t>
      </w:r>
      <w:r w:rsidR="00613CD7">
        <w:rPr>
          <w:rFonts w:ascii="Arial" w:hAnsi="Arial" w:cs="Arial"/>
          <w:b/>
          <w:bCs/>
          <w:lang w:val="el-GR"/>
        </w:rPr>
        <w:t>9</w:t>
      </w:r>
      <w:r w:rsidRPr="0093078E">
        <w:rPr>
          <w:rFonts w:ascii="Arial" w:hAnsi="Arial" w:cs="Arial"/>
          <w:lang w:val="el-GR"/>
        </w:rPr>
        <w:t xml:space="preserve">, </w:t>
      </w:r>
      <w:r>
        <w:rPr>
          <w:rFonts w:ascii="Arial" w:hAnsi="Arial" w:cs="Arial"/>
          <w:lang w:val="el-GR"/>
        </w:rPr>
        <w:t>βρέθηκαν</w:t>
      </w:r>
      <w:r w:rsidRPr="0093078E">
        <w:rPr>
          <w:rFonts w:ascii="Arial" w:hAnsi="Arial" w:cs="Arial"/>
          <w:lang w:val="el-GR"/>
        </w:rPr>
        <w:t xml:space="preserve"> </w:t>
      </w:r>
      <w:r w:rsidR="003F2A30" w:rsidRPr="003437B3">
        <w:rPr>
          <w:rFonts w:ascii="Arial" w:hAnsi="Arial" w:cs="Arial"/>
          <w:lang w:val="el-GR"/>
        </w:rPr>
        <w:t>5.082</w:t>
      </w:r>
      <w:r w:rsidR="003F2A30">
        <w:rPr>
          <w:rFonts w:ascii="Arial" w:hAnsi="Arial" w:cs="Arial"/>
          <w:lang w:val="el-GR"/>
        </w:rPr>
        <w:t xml:space="preserve"> (41.01%)</w:t>
      </w:r>
      <w:r w:rsidR="003F2A30" w:rsidRPr="003437B3">
        <w:rPr>
          <w:rFonts w:ascii="Arial" w:hAnsi="Arial" w:cs="Arial"/>
          <w:lang w:val="el-GR"/>
        </w:rPr>
        <w:t xml:space="preserve"> </w:t>
      </w:r>
      <w:r w:rsidR="003F2A30">
        <w:rPr>
          <w:rFonts w:ascii="Arial" w:hAnsi="Arial" w:cs="Arial"/>
          <w:lang w:val="el-GR"/>
        </w:rPr>
        <w:t>παραβιάσεις της Αρχής «</w:t>
      </w:r>
      <w:r w:rsidR="003F2A30" w:rsidRPr="003437B3">
        <w:rPr>
          <w:rFonts w:ascii="Arial" w:hAnsi="Arial" w:cs="Arial"/>
          <w:lang w:val="el-GR"/>
        </w:rPr>
        <w:t>Αντιληπτικότητα</w:t>
      </w:r>
      <w:r w:rsidR="003F2A30">
        <w:rPr>
          <w:rFonts w:ascii="Arial" w:hAnsi="Arial" w:cs="Arial"/>
          <w:lang w:val="el-GR"/>
        </w:rPr>
        <w:t xml:space="preserve">» </w:t>
      </w:r>
      <w:r w:rsidR="003F2A30" w:rsidRPr="0093078E">
        <w:rPr>
          <w:rFonts w:ascii="Arial" w:hAnsi="Arial" w:cs="Arial"/>
          <w:lang w:val="el-GR"/>
        </w:rPr>
        <w:t>(</w:t>
      </w:r>
      <w:r w:rsidR="003F2A30" w:rsidRPr="0093078E">
        <w:rPr>
          <w:rFonts w:ascii="Arial" w:hAnsi="Arial" w:cs="Arial"/>
          <w:lang w:val="en-US"/>
        </w:rPr>
        <w:t>Perceivable</w:t>
      </w:r>
      <w:r w:rsidR="003F2A30" w:rsidRPr="0093078E">
        <w:rPr>
          <w:rFonts w:ascii="Arial" w:hAnsi="Arial" w:cs="Arial"/>
          <w:lang w:val="el-GR"/>
        </w:rPr>
        <w:t>)</w:t>
      </w:r>
      <w:r w:rsidR="003F2A30">
        <w:rPr>
          <w:rFonts w:ascii="Arial" w:hAnsi="Arial" w:cs="Arial"/>
          <w:lang w:val="el-GR"/>
        </w:rPr>
        <w:t xml:space="preserve">, </w:t>
      </w:r>
      <w:r w:rsidR="003437B3" w:rsidRPr="003437B3">
        <w:rPr>
          <w:rFonts w:ascii="Arial" w:hAnsi="Arial" w:cs="Arial"/>
          <w:lang w:val="el-GR"/>
        </w:rPr>
        <w:t>5.956</w:t>
      </w:r>
      <w:r>
        <w:rPr>
          <w:rFonts w:ascii="Arial" w:hAnsi="Arial" w:cs="Arial"/>
          <w:lang w:val="el-GR"/>
        </w:rPr>
        <w:t xml:space="preserve"> (</w:t>
      </w:r>
      <w:r w:rsidR="003437B3" w:rsidRPr="003437B3">
        <w:rPr>
          <w:rFonts w:ascii="Arial" w:hAnsi="Arial" w:cs="Arial"/>
          <w:lang w:val="el-GR"/>
        </w:rPr>
        <w:t>48.06</w:t>
      </w:r>
      <w:r>
        <w:rPr>
          <w:rFonts w:ascii="Arial" w:hAnsi="Arial" w:cs="Arial"/>
          <w:lang w:val="el-GR"/>
        </w:rPr>
        <w:t>%)</w:t>
      </w:r>
      <w:r w:rsidR="003F2A30">
        <w:rPr>
          <w:rFonts w:ascii="Arial" w:hAnsi="Arial" w:cs="Arial"/>
          <w:lang w:val="el-GR"/>
        </w:rPr>
        <w:t xml:space="preserve"> </w:t>
      </w:r>
      <w:r w:rsidRPr="0093078E">
        <w:rPr>
          <w:rFonts w:ascii="Arial" w:hAnsi="Arial" w:cs="Arial"/>
          <w:lang w:val="el-GR"/>
        </w:rPr>
        <w:t>της Αρχής «</w:t>
      </w:r>
      <w:r w:rsidR="003437B3" w:rsidRPr="0093078E">
        <w:rPr>
          <w:rFonts w:ascii="Arial" w:hAnsi="Arial" w:cs="Arial"/>
          <w:lang w:val="el-GR"/>
        </w:rPr>
        <w:t>Χρηστικότητα</w:t>
      </w:r>
      <w:r w:rsidRPr="0093078E">
        <w:rPr>
          <w:rFonts w:ascii="Arial" w:hAnsi="Arial" w:cs="Arial"/>
          <w:lang w:val="el-GR"/>
        </w:rPr>
        <w:t>»</w:t>
      </w:r>
      <w:r w:rsidR="003437B3" w:rsidRPr="003437B3">
        <w:rPr>
          <w:rFonts w:ascii="Arial" w:hAnsi="Arial" w:cs="Arial"/>
          <w:lang w:val="el-GR"/>
        </w:rPr>
        <w:t xml:space="preserve"> </w:t>
      </w:r>
      <w:r w:rsidR="003437B3" w:rsidRPr="0093078E">
        <w:rPr>
          <w:rFonts w:ascii="Arial" w:hAnsi="Arial" w:cs="Arial"/>
          <w:lang w:val="el-GR"/>
        </w:rPr>
        <w:t>(</w:t>
      </w:r>
      <w:r w:rsidR="003437B3" w:rsidRPr="0093078E">
        <w:rPr>
          <w:rFonts w:ascii="Arial" w:hAnsi="Arial" w:cs="Arial"/>
          <w:lang w:val="en-US"/>
        </w:rPr>
        <w:t>Operable</w:t>
      </w:r>
      <w:r w:rsidR="003437B3" w:rsidRPr="0093078E">
        <w:rPr>
          <w:rFonts w:ascii="Arial" w:hAnsi="Arial" w:cs="Arial"/>
          <w:lang w:val="el-GR"/>
        </w:rPr>
        <w:t>),</w:t>
      </w:r>
      <w:r w:rsidR="003F2A30">
        <w:rPr>
          <w:rFonts w:ascii="Arial" w:hAnsi="Arial" w:cs="Arial"/>
          <w:lang w:val="el-GR"/>
        </w:rPr>
        <w:t xml:space="preserve"> 84 (0.68%)</w:t>
      </w:r>
      <w:r w:rsidR="003F2A30" w:rsidRPr="0093078E">
        <w:rPr>
          <w:rFonts w:ascii="Arial" w:hAnsi="Arial" w:cs="Arial"/>
          <w:lang w:val="el-GR"/>
        </w:rPr>
        <w:t xml:space="preserve"> της Αρχής «Κατανοησιμότητα» (</w:t>
      </w:r>
      <w:r w:rsidR="003F2A30" w:rsidRPr="0093078E">
        <w:rPr>
          <w:rFonts w:ascii="Arial" w:hAnsi="Arial" w:cs="Arial"/>
          <w:lang w:val="en-US"/>
        </w:rPr>
        <w:t>Understandable</w:t>
      </w:r>
      <w:r w:rsidR="003F2A30" w:rsidRPr="0093078E">
        <w:rPr>
          <w:rFonts w:ascii="Arial" w:hAnsi="Arial" w:cs="Arial"/>
          <w:lang w:val="el-GR"/>
        </w:rPr>
        <w:t>)</w:t>
      </w:r>
      <w:r w:rsidR="003F2A30">
        <w:rPr>
          <w:rFonts w:ascii="Arial" w:hAnsi="Arial" w:cs="Arial"/>
          <w:lang w:val="el-GR"/>
        </w:rPr>
        <w:t>,</w:t>
      </w:r>
      <w:r w:rsidR="003F2A30" w:rsidRPr="003F2A30">
        <w:rPr>
          <w:rFonts w:ascii="Arial" w:hAnsi="Arial" w:cs="Arial"/>
          <w:lang w:val="el-GR"/>
        </w:rPr>
        <w:t xml:space="preserve"> </w:t>
      </w:r>
      <w:r w:rsidR="003F2A30">
        <w:rPr>
          <w:rFonts w:ascii="Arial" w:hAnsi="Arial" w:cs="Arial"/>
          <w:lang w:val="el-GR"/>
        </w:rPr>
        <w:t>962 (7.76%)</w:t>
      </w:r>
      <w:r w:rsidR="003F2A30" w:rsidRPr="0093078E">
        <w:rPr>
          <w:rFonts w:ascii="Arial" w:hAnsi="Arial" w:cs="Arial"/>
          <w:lang w:val="el-GR"/>
        </w:rPr>
        <w:t xml:space="preserve"> της Αρχής «</w:t>
      </w:r>
      <w:r w:rsidR="003176DC">
        <w:rPr>
          <w:rFonts w:ascii="Arial" w:hAnsi="Arial" w:cs="Arial"/>
          <w:lang w:val="el-GR"/>
        </w:rPr>
        <w:t>Αξιοπιστία</w:t>
      </w:r>
      <w:r w:rsidR="003F2A30">
        <w:rPr>
          <w:rFonts w:ascii="Arial" w:hAnsi="Arial" w:cs="Arial"/>
          <w:lang w:val="el-GR"/>
        </w:rPr>
        <w:t xml:space="preserve">» </w:t>
      </w:r>
      <w:r w:rsidR="003F2A30" w:rsidRPr="0093078E">
        <w:rPr>
          <w:rFonts w:ascii="Arial" w:hAnsi="Arial" w:cs="Arial"/>
          <w:lang w:val="el-GR"/>
        </w:rPr>
        <w:t>(</w:t>
      </w:r>
      <w:r w:rsidR="003F2A30" w:rsidRPr="0093078E">
        <w:rPr>
          <w:rFonts w:ascii="Arial" w:hAnsi="Arial" w:cs="Arial"/>
          <w:lang w:val="en-US"/>
        </w:rPr>
        <w:t>Robust</w:t>
      </w:r>
      <w:r w:rsidR="003F2A30" w:rsidRPr="0093078E">
        <w:rPr>
          <w:rFonts w:ascii="Arial" w:hAnsi="Arial" w:cs="Arial"/>
          <w:lang w:val="el-GR"/>
        </w:rPr>
        <w:t>)</w:t>
      </w:r>
      <w:r w:rsidR="003F2A30">
        <w:rPr>
          <w:rFonts w:ascii="Arial" w:hAnsi="Arial" w:cs="Arial"/>
          <w:lang w:val="el-GR"/>
        </w:rPr>
        <w:t xml:space="preserve"> και </w:t>
      </w:r>
      <w:r>
        <w:rPr>
          <w:rFonts w:ascii="Arial" w:hAnsi="Arial" w:cs="Arial"/>
          <w:lang w:val="el-GR"/>
        </w:rPr>
        <w:t>3</w:t>
      </w:r>
      <w:r w:rsidR="003F2A30">
        <w:rPr>
          <w:rFonts w:ascii="Arial" w:hAnsi="Arial" w:cs="Arial"/>
          <w:lang w:val="el-GR"/>
        </w:rPr>
        <w:t>08</w:t>
      </w:r>
      <w:r>
        <w:rPr>
          <w:rFonts w:ascii="Arial" w:hAnsi="Arial" w:cs="Arial"/>
          <w:lang w:val="el-GR"/>
        </w:rPr>
        <w:t xml:space="preserve"> (</w:t>
      </w:r>
      <w:r w:rsidR="003F2A30">
        <w:rPr>
          <w:rFonts w:ascii="Arial" w:hAnsi="Arial" w:cs="Arial"/>
          <w:lang w:val="el-GR"/>
        </w:rPr>
        <w:t>2.49</w:t>
      </w:r>
      <w:r>
        <w:rPr>
          <w:rFonts w:ascii="Arial" w:hAnsi="Arial" w:cs="Arial"/>
          <w:lang w:val="el-GR"/>
        </w:rPr>
        <w:t>%) των Αρχών «Αντιληπτικότητα» και «</w:t>
      </w:r>
      <w:r w:rsidR="003176DC">
        <w:rPr>
          <w:rFonts w:ascii="Arial" w:hAnsi="Arial" w:cs="Arial"/>
          <w:lang w:val="el-GR"/>
        </w:rPr>
        <w:t>Αξιοπιστία</w:t>
      </w:r>
      <w:r>
        <w:rPr>
          <w:rFonts w:ascii="Arial" w:hAnsi="Arial" w:cs="Arial"/>
          <w:lang w:val="el-GR"/>
        </w:rPr>
        <w:t>» μαζί</w:t>
      </w:r>
      <w:r w:rsidRPr="0093078E">
        <w:rPr>
          <w:rFonts w:ascii="Arial" w:hAnsi="Arial" w:cs="Arial"/>
          <w:lang w:val="el-GR"/>
        </w:rPr>
        <w:t>.</w:t>
      </w:r>
    </w:p>
    <w:p w14:paraId="1267D8FE" w14:textId="77777777" w:rsidR="000438B5" w:rsidRDefault="000438B5" w:rsidP="008C4671">
      <w:pPr>
        <w:spacing w:line="360" w:lineRule="auto"/>
        <w:rPr>
          <w:rFonts w:ascii="Arial" w:hAnsi="Arial" w:cs="Arial"/>
          <w:lang w:val="el-GR"/>
        </w:rPr>
      </w:pPr>
    </w:p>
    <w:p w14:paraId="7DC5F722" w14:textId="0B0B55A6" w:rsidR="000B47F8" w:rsidRDefault="000B47F8" w:rsidP="008C4671">
      <w:pPr>
        <w:spacing w:line="360" w:lineRule="auto"/>
        <w:rPr>
          <w:rFonts w:ascii="Arial" w:hAnsi="Arial" w:cs="Arial"/>
          <w:b/>
          <w:bCs/>
          <w:color w:val="31576F"/>
          <w:sz w:val="20"/>
          <w:szCs w:val="20"/>
          <w:lang w:val="el-GR"/>
        </w:rPr>
      </w:pPr>
      <w:r w:rsidRPr="000E6566">
        <w:rPr>
          <w:rFonts w:ascii="Arial" w:hAnsi="Arial" w:cs="Arial"/>
          <w:b/>
          <w:bCs/>
          <w:color w:val="31576F"/>
          <w:sz w:val="20"/>
          <w:szCs w:val="20"/>
          <w:lang w:val="el-GR"/>
        </w:rPr>
        <w:t xml:space="preserve">Εικόνα </w:t>
      </w:r>
      <w:r>
        <w:rPr>
          <w:rFonts w:ascii="Arial" w:hAnsi="Arial" w:cs="Arial"/>
          <w:b/>
          <w:bCs/>
          <w:color w:val="31576F"/>
          <w:sz w:val="20"/>
          <w:szCs w:val="20"/>
          <w:lang w:val="el-GR"/>
        </w:rPr>
        <w:t>9</w:t>
      </w:r>
      <w:r w:rsidRPr="000E6566">
        <w:rPr>
          <w:rFonts w:ascii="Arial" w:hAnsi="Arial" w:cs="Arial"/>
          <w:b/>
          <w:bCs/>
          <w:color w:val="31576F"/>
          <w:sz w:val="20"/>
          <w:szCs w:val="20"/>
          <w:lang w:val="el-GR"/>
        </w:rPr>
        <w:t xml:space="preserve"> – Παραβιάσεις ανά αρχή προσβασιμότητας</w:t>
      </w:r>
    </w:p>
    <w:p w14:paraId="4CE17B4C" w14:textId="47150B2A" w:rsidR="00176596" w:rsidRDefault="00176596" w:rsidP="008C4671">
      <w:pPr>
        <w:spacing w:line="360" w:lineRule="auto"/>
        <w:rPr>
          <w:rFonts w:ascii="Arial" w:hAnsi="Arial" w:cs="Arial"/>
          <w:b/>
          <w:bCs/>
          <w:color w:val="31576F"/>
          <w:sz w:val="20"/>
          <w:szCs w:val="20"/>
          <w:lang w:val="el-GR"/>
        </w:rPr>
      </w:pPr>
      <w:r>
        <w:rPr>
          <w:noProof/>
        </w:rPr>
        <w:drawing>
          <wp:inline distT="0" distB="0" distL="0" distR="0" wp14:anchorId="0D5A25AC" wp14:editId="787FDB2F">
            <wp:extent cx="6840855" cy="4248785"/>
            <wp:effectExtent l="0" t="0" r="17145" b="18415"/>
            <wp:docPr id="12" name="Chart 12" descr="Pie chart showing the accessibility violation per principle found in the in-depth monitoring of Websites.">
              <a:extLst xmlns:a="http://schemas.openxmlformats.org/drawingml/2006/main">
                <a:ext uri="{FF2B5EF4-FFF2-40B4-BE49-F238E27FC236}">
                  <a16:creationId xmlns:a16="http://schemas.microsoft.com/office/drawing/2014/main" id="{D8005DF6-D276-A1C3-3CE7-271B8B4896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6893BBD0" w14:textId="6547DF22" w:rsidR="00176596" w:rsidRPr="000E6566" w:rsidRDefault="00176596" w:rsidP="008C4671">
      <w:pPr>
        <w:spacing w:line="360" w:lineRule="auto"/>
        <w:rPr>
          <w:rFonts w:ascii="Arial" w:hAnsi="Arial" w:cs="Arial"/>
          <w:b/>
          <w:bCs/>
          <w:color w:val="31576F"/>
          <w:sz w:val="20"/>
          <w:szCs w:val="20"/>
          <w:lang w:val="el-GR"/>
        </w:rPr>
      </w:pPr>
      <w:r>
        <w:rPr>
          <w:noProof/>
        </w:rPr>
        <w:lastRenderedPageBreak/>
        <w:drawing>
          <wp:inline distT="0" distB="0" distL="0" distR="0" wp14:anchorId="1147F5CB" wp14:editId="18B04127">
            <wp:extent cx="6840855" cy="3893820"/>
            <wp:effectExtent l="0" t="0" r="17145" b="11430"/>
            <wp:docPr id="7" name="Chart 7" descr="Column chart showing the accessibility violation per principle found in the in-depth monitoring of Websites.">
              <a:extLst xmlns:a="http://schemas.openxmlformats.org/drawingml/2006/main">
                <a:ext uri="{FF2B5EF4-FFF2-40B4-BE49-F238E27FC236}">
                  <a16:creationId xmlns:a16="http://schemas.microsoft.com/office/drawing/2014/main" id="{A918EE6E-C613-4AFF-9603-366D12D6D5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0953A64" w14:textId="52A62EEF" w:rsidR="00140147" w:rsidRDefault="000B47F8" w:rsidP="008C4671">
      <w:pPr>
        <w:spacing w:line="360" w:lineRule="auto"/>
        <w:rPr>
          <w:rFonts w:ascii="Arial" w:hAnsi="Arial" w:cs="Arial"/>
          <w:lang w:val="el-GR"/>
        </w:rPr>
      </w:pPr>
      <w:r>
        <w:rPr>
          <w:rFonts w:ascii="Arial" w:hAnsi="Arial" w:cs="Arial"/>
          <w:lang w:val="el-GR"/>
        </w:rPr>
        <w:t xml:space="preserve"> </w:t>
      </w:r>
      <w:r w:rsidR="00140147" w:rsidRPr="000E6566">
        <w:rPr>
          <w:rFonts w:ascii="Arial" w:hAnsi="Arial" w:cs="Arial"/>
          <w:lang w:val="el-GR"/>
        </w:rPr>
        <w:t>Κάθε αρχή διέπεται από μια σειρά κατευθυντήριων οδηγιών προσβασιμότητας (</w:t>
      </w:r>
      <w:r w:rsidR="00140147" w:rsidRPr="000E6566">
        <w:rPr>
          <w:rFonts w:ascii="Arial" w:hAnsi="Arial" w:cs="Arial"/>
        </w:rPr>
        <w:t>Guidelines</w:t>
      </w:r>
      <w:r w:rsidR="00140147" w:rsidRPr="000E6566">
        <w:rPr>
          <w:rFonts w:ascii="Arial" w:hAnsi="Arial" w:cs="Arial"/>
          <w:lang w:val="el-GR"/>
        </w:rPr>
        <w:t xml:space="preserve">). </w:t>
      </w:r>
      <w:r w:rsidR="00140147">
        <w:rPr>
          <w:rFonts w:ascii="Arial" w:hAnsi="Arial" w:cs="Arial"/>
          <w:lang w:val="el-GR"/>
        </w:rPr>
        <w:t xml:space="preserve">Οι </w:t>
      </w:r>
      <w:r w:rsidR="00140147" w:rsidRPr="000E6566">
        <w:rPr>
          <w:rFonts w:ascii="Arial" w:hAnsi="Arial" w:cs="Arial"/>
          <w:b/>
          <w:bCs/>
          <w:lang w:val="el-GR"/>
        </w:rPr>
        <w:t xml:space="preserve">Εικόνες </w:t>
      </w:r>
      <w:r w:rsidR="00140147">
        <w:rPr>
          <w:rFonts w:ascii="Arial" w:hAnsi="Arial" w:cs="Arial"/>
          <w:b/>
          <w:bCs/>
          <w:lang w:val="el-GR"/>
        </w:rPr>
        <w:t>10</w:t>
      </w:r>
      <w:r w:rsidR="00140147" w:rsidRPr="000E6566">
        <w:rPr>
          <w:rFonts w:ascii="Arial" w:hAnsi="Arial" w:cs="Arial"/>
          <w:b/>
          <w:bCs/>
          <w:lang w:val="el-GR"/>
        </w:rPr>
        <w:t xml:space="preserve">, </w:t>
      </w:r>
      <w:r w:rsidR="00140147">
        <w:rPr>
          <w:rFonts w:ascii="Arial" w:hAnsi="Arial" w:cs="Arial"/>
          <w:b/>
          <w:bCs/>
          <w:lang w:val="el-GR"/>
        </w:rPr>
        <w:t>11</w:t>
      </w:r>
      <w:r w:rsidR="00140147" w:rsidRPr="000E6566">
        <w:rPr>
          <w:rFonts w:ascii="Arial" w:hAnsi="Arial" w:cs="Arial"/>
          <w:b/>
          <w:bCs/>
          <w:lang w:val="el-GR"/>
        </w:rPr>
        <w:t xml:space="preserve">, </w:t>
      </w:r>
      <w:r w:rsidR="00140147">
        <w:rPr>
          <w:rFonts w:ascii="Arial" w:hAnsi="Arial" w:cs="Arial"/>
          <w:b/>
          <w:bCs/>
          <w:lang w:val="el-GR"/>
        </w:rPr>
        <w:t>12, 13</w:t>
      </w:r>
      <w:r w:rsidR="00140147" w:rsidRPr="000E6566">
        <w:rPr>
          <w:rFonts w:ascii="Arial" w:hAnsi="Arial" w:cs="Arial"/>
          <w:b/>
          <w:bCs/>
          <w:lang w:val="el-GR"/>
        </w:rPr>
        <w:t xml:space="preserve"> και </w:t>
      </w:r>
      <w:r w:rsidR="00140147">
        <w:rPr>
          <w:rFonts w:ascii="Arial" w:hAnsi="Arial" w:cs="Arial"/>
          <w:b/>
          <w:bCs/>
          <w:lang w:val="el-GR"/>
        </w:rPr>
        <w:t>14</w:t>
      </w:r>
      <w:r w:rsidR="00140147" w:rsidRPr="000E6566">
        <w:rPr>
          <w:rFonts w:ascii="Arial" w:hAnsi="Arial" w:cs="Arial"/>
          <w:b/>
          <w:bCs/>
          <w:lang w:val="el-GR"/>
        </w:rPr>
        <w:t xml:space="preserve"> </w:t>
      </w:r>
      <w:r w:rsidR="00140147">
        <w:rPr>
          <w:rFonts w:ascii="Arial" w:hAnsi="Arial" w:cs="Arial"/>
          <w:lang w:val="el-GR"/>
        </w:rPr>
        <w:t xml:space="preserve">δείχνουν τις </w:t>
      </w:r>
      <w:r w:rsidR="00140147" w:rsidRPr="000E6566">
        <w:rPr>
          <w:rFonts w:ascii="Arial" w:hAnsi="Arial" w:cs="Arial"/>
          <w:lang w:val="el-GR"/>
        </w:rPr>
        <w:t>παραβιάσεις ανά οδηγία.</w:t>
      </w:r>
    </w:p>
    <w:p w14:paraId="67EDE817" w14:textId="6F3986E4" w:rsidR="00140147" w:rsidRPr="000E6566" w:rsidRDefault="00140147" w:rsidP="008C4671">
      <w:pPr>
        <w:spacing w:line="360" w:lineRule="auto"/>
        <w:rPr>
          <w:rFonts w:ascii="Arial" w:hAnsi="Arial" w:cs="Arial"/>
          <w:b/>
          <w:bCs/>
          <w:color w:val="31576F"/>
          <w:sz w:val="20"/>
          <w:szCs w:val="20"/>
          <w:lang w:val="el-GR"/>
        </w:rPr>
      </w:pPr>
      <w:r w:rsidRPr="000E6566">
        <w:rPr>
          <w:rFonts w:ascii="Arial" w:hAnsi="Arial" w:cs="Arial"/>
          <w:b/>
          <w:bCs/>
          <w:color w:val="31576F"/>
          <w:sz w:val="20"/>
          <w:szCs w:val="20"/>
          <w:lang w:val="el-GR"/>
        </w:rPr>
        <w:t xml:space="preserve">Εικόνα </w:t>
      </w:r>
      <w:r>
        <w:rPr>
          <w:rFonts w:ascii="Arial" w:hAnsi="Arial" w:cs="Arial"/>
          <w:b/>
          <w:bCs/>
          <w:color w:val="31576F"/>
          <w:sz w:val="20"/>
          <w:szCs w:val="20"/>
          <w:lang w:val="el-GR"/>
        </w:rPr>
        <w:t>10</w:t>
      </w:r>
      <w:r w:rsidRPr="000E6566">
        <w:rPr>
          <w:rFonts w:ascii="Arial" w:hAnsi="Arial" w:cs="Arial"/>
          <w:b/>
          <w:bCs/>
          <w:color w:val="31576F"/>
          <w:sz w:val="20"/>
          <w:szCs w:val="20"/>
          <w:lang w:val="el-GR"/>
        </w:rPr>
        <w:t xml:space="preserve"> – Παραβιάσεις </w:t>
      </w:r>
      <w:r w:rsidRPr="00EE3F8F">
        <w:rPr>
          <w:rFonts w:ascii="Arial" w:hAnsi="Arial" w:cs="Arial"/>
          <w:b/>
          <w:bCs/>
          <w:color w:val="31576F"/>
          <w:sz w:val="20"/>
          <w:szCs w:val="20"/>
          <w:lang w:val="el-GR"/>
        </w:rPr>
        <w:t>των οδηγιών της αρχής "</w:t>
      </w:r>
      <w:r w:rsidRPr="00E65B18">
        <w:rPr>
          <w:rFonts w:ascii="Arial" w:hAnsi="Arial" w:cs="Arial"/>
          <w:b/>
          <w:bCs/>
          <w:color w:val="31576F"/>
          <w:sz w:val="20"/>
          <w:szCs w:val="20"/>
        </w:rPr>
        <w:t>Perceivable</w:t>
      </w:r>
      <w:r w:rsidRPr="00EE3F8F">
        <w:rPr>
          <w:rFonts w:ascii="Arial" w:hAnsi="Arial" w:cs="Arial"/>
          <w:b/>
          <w:bCs/>
          <w:color w:val="31576F"/>
          <w:sz w:val="20"/>
          <w:szCs w:val="20"/>
          <w:lang w:val="el-GR"/>
        </w:rPr>
        <w:t>"</w:t>
      </w:r>
    </w:p>
    <w:p w14:paraId="2CEDAB6C" w14:textId="0AF25FF3" w:rsidR="00140147" w:rsidRPr="008C4671" w:rsidRDefault="008C4671" w:rsidP="008C4671">
      <w:pPr>
        <w:spacing w:line="360" w:lineRule="auto"/>
        <w:rPr>
          <w:rFonts w:ascii="Arial" w:hAnsi="Arial" w:cs="Arial"/>
          <w:lang w:val="el-GR"/>
        </w:rPr>
      </w:pPr>
      <w:r>
        <w:rPr>
          <w:noProof/>
        </w:rPr>
        <w:drawing>
          <wp:inline distT="0" distB="0" distL="0" distR="0" wp14:anchorId="0F57B5F6" wp14:editId="65F51C7D">
            <wp:extent cx="6840220" cy="3673475"/>
            <wp:effectExtent l="0" t="0" r="17780" b="3175"/>
            <wp:docPr id="22" name="Chart 22" descr="Pie chart showing the accessibility violation per guideline of the perceivable principle found in the in-depth monitoring of Websites.">
              <a:extLst xmlns:a="http://schemas.openxmlformats.org/drawingml/2006/main">
                <a:ext uri="{FF2B5EF4-FFF2-40B4-BE49-F238E27FC236}">
                  <a16:creationId xmlns:a16="http://schemas.microsoft.com/office/drawing/2014/main" id="{174AB410-BD89-7CDC-9CAE-C7BF447BCC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17590C3D" w14:textId="1B7EFA93" w:rsidR="00140147" w:rsidRDefault="00140147" w:rsidP="008C4671">
      <w:pPr>
        <w:spacing w:line="360" w:lineRule="auto"/>
        <w:rPr>
          <w:rFonts w:ascii="Arial" w:hAnsi="Arial" w:cs="Arial"/>
          <w:b/>
          <w:bCs/>
          <w:color w:val="31576F"/>
          <w:sz w:val="20"/>
          <w:szCs w:val="20"/>
          <w:lang w:val="el-GR"/>
        </w:rPr>
      </w:pPr>
      <w:r w:rsidRPr="000E6566">
        <w:rPr>
          <w:rFonts w:ascii="Arial" w:hAnsi="Arial" w:cs="Arial"/>
          <w:b/>
          <w:bCs/>
          <w:color w:val="31576F"/>
          <w:sz w:val="20"/>
          <w:szCs w:val="20"/>
          <w:lang w:val="el-GR"/>
        </w:rPr>
        <w:lastRenderedPageBreak/>
        <w:t xml:space="preserve">Εικόνα </w:t>
      </w:r>
      <w:r w:rsidR="00013DB0" w:rsidRPr="00013DB0">
        <w:rPr>
          <w:rFonts w:ascii="Arial" w:hAnsi="Arial" w:cs="Arial"/>
          <w:b/>
          <w:bCs/>
          <w:color w:val="31576F"/>
          <w:sz w:val="20"/>
          <w:szCs w:val="20"/>
          <w:lang w:val="el-GR"/>
        </w:rPr>
        <w:t>11</w:t>
      </w:r>
      <w:r w:rsidRPr="000E6566">
        <w:rPr>
          <w:rFonts w:ascii="Arial" w:hAnsi="Arial" w:cs="Arial"/>
          <w:b/>
          <w:bCs/>
          <w:color w:val="31576F"/>
          <w:sz w:val="20"/>
          <w:szCs w:val="20"/>
          <w:lang w:val="el-GR"/>
        </w:rPr>
        <w:t xml:space="preserve"> – Παραβιάσεις </w:t>
      </w:r>
      <w:r w:rsidRPr="00EE3F8F">
        <w:rPr>
          <w:rFonts w:ascii="Arial" w:hAnsi="Arial" w:cs="Arial"/>
          <w:b/>
          <w:bCs/>
          <w:color w:val="31576F"/>
          <w:sz w:val="20"/>
          <w:szCs w:val="20"/>
          <w:lang w:val="el-GR"/>
        </w:rPr>
        <w:t>των οδηγιών της αρχής "</w:t>
      </w:r>
      <w:r>
        <w:rPr>
          <w:rFonts w:ascii="Arial" w:hAnsi="Arial" w:cs="Arial"/>
          <w:b/>
          <w:bCs/>
          <w:color w:val="31576F"/>
          <w:sz w:val="20"/>
          <w:szCs w:val="20"/>
        </w:rPr>
        <w:t>Operable</w:t>
      </w:r>
      <w:r w:rsidRPr="00EE3F8F">
        <w:rPr>
          <w:rFonts w:ascii="Arial" w:hAnsi="Arial" w:cs="Arial"/>
          <w:b/>
          <w:bCs/>
          <w:color w:val="31576F"/>
          <w:sz w:val="20"/>
          <w:szCs w:val="20"/>
          <w:lang w:val="el-GR"/>
        </w:rPr>
        <w:t>"</w:t>
      </w:r>
    </w:p>
    <w:p w14:paraId="4E374F6F" w14:textId="4B2A38EE" w:rsidR="00140147" w:rsidRPr="000E6566" w:rsidRDefault="00013DB0" w:rsidP="008C4671">
      <w:pPr>
        <w:spacing w:line="360" w:lineRule="auto"/>
        <w:rPr>
          <w:rFonts w:ascii="Arial" w:hAnsi="Arial" w:cs="Arial"/>
          <w:b/>
          <w:bCs/>
          <w:color w:val="31576F"/>
          <w:sz w:val="20"/>
          <w:szCs w:val="20"/>
          <w:lang w:val="el-GR"/>
        </w:rPr>
      </w:pPr>
      <w:r>
        <w:rPr>
          <w:noProof/>
        </w:rPr>
        <w:drawing>
          <wp:inline distT="0" distB="0" distL="0" distR="0" wp14:anchorId="2DD6E239" wp14:editId="094D866A">
            <wp:extent cx="6840220" cy="3663950"/>
            <wp:effectExtent l="0" t="0" r="17780" b="12700"/>
            <wp:docPr id="23" name="Chart 23" descr="Pie chart showing the accessibility violation per guideline of the operable principle found in the in-depth monitoring of Websites.">
              <a:extLst xmlns:a="http://schemas.openxmlformats.org/drawingml/2006/main">
                <a:ext uri="{FF2B5EF4-FFF2-40B4-BE49-F238E27FC236}">
                  <a16:creationId xmlns:a16="http://schemas.microsoft.com/office/drawing/2014/main" id="{0F105905-549B-48A2-B33C-695ECB7BB5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3AEF35E8" w14:textId="7B5DC9A1" w:rsidR="00140147" w:rsidRDefault="00140147" w:rsidP="008C4671">
      <w:pPr>
        <w:spacing w:line="360" w:lineRule="auto"/>
        <w:rPr>
          <w:rFonts w:ascii="Arial" w:hAnsi="Arial" w:cs="Arial"/>
          <w:b/>
          <w:bCs/>
          <w:color w:val="31576F"/>
          <w:sz w:val="20"/>
          <w:szCs w:val="20"/>
          <w:lang w:val="el-GR"/>
        </w:rPr>
      </w:pPr>
      <w:r w:rsidRPr="000E6566">
        <w:rPr>
          <w:rFonts w:ascii="Arial" w:hAnsi="Arial" w:cs="Arial"/>
          <w:b/>
          <w:bCs/>
          <w:color w:val="31576F"/>
          <w:sz w:val="20"/>
          <w:szCs w:val="20"/>
          <w:lang w:val="el-GR"/>
        </w:rPr>
        <w:t xml:space="preserve">Εικόνα </w:t>
      </w:r>
      <w:r w:rsidR="00A71B81" w:rsidRPr="00A71B81">
        <w:rPr>
          <w:rFonts w:ascii="Arial" w:hAnsi="Arial" w:cs="Arial"/>
          <w:b/>
          <w:bCs/>
          <w:color w:val="31576F"/>
          <w:sz w:val="20"/>
          <w:szCs w:val="20"/>
          <w:lang w:val="el-GR"/>
        </w:rPr>
        <w:t>12</w:t>
      </w:r>
      <w:r w:rsidRPr="000E6566">
        <w:rPr>
          <w:rFonts w:ascii="Arial" w:hAnsi="Arial" w:cs="Arial"/>
          <w:b/>
          <w:bCs/>
          <w:color w:val="31576F"/>
          <w:sz w:val="20"/>
          <w:szCs w:val="20"/>
          <w:lang w:val="el-GR"/>
        </w:rPr>
        <w:t xml:space="preserve"> – Παραβιάσεις </w:t>
      </w:r>
      <w:r w:rsidRPr="00EE3F8F">
        <w:rPr>
          <w:rFonts w:ascii="Arial" w:hAnsi="Arial" w:cs="Arial"/>
          <w:b/>
          <w:bCs/>
          <w:color w:val="31576F"/>
          <w:sz w:val="20"/>
          <w:szCs w:val="20"/>
          <w:lang w:val="el-GR"/>
        </w:rPr>
        <w:t>των οδηγιών της αρχής "</w:t>
      </w:r>
      <w:r>
        <w:rPr>
          <w:rFonts w:ascii="Arial" w:hAnsi="Arial" w:cs="Arial"/>
          <w:b/>
          <w:bCs/>
          <w:color w:val="31576F"/>
          <w:sz w:val="20"/>
          <w:szCs w:val="20"/>
        </w:rPr>
        <w:t>Understandable</w:t>
      </w:r>
      <w:r w:rsidRPr="00EE3F8F">
        <w:rPr>
          <w:rFonts w:ascii="Arial" w:hAnsi="Arial" w:cs="Arial"/>
          <w:b/>
          <w:bCs/>
          <w:color w:val="31576F"/>
          <w:sz w:val="20"/>
          <w:szCs w:val="20"/>
          <w:lang w:val="el-GR"/>
        </w:rPr>
        <w:t>"</w:t>
      </w:r>
    </w:p>
    <w:p w14:paraId="05F3E44B" w14:textId="1751EAB3" w:rsidR="00140147" w:rsidRPr="000E6566" w:rsidRDefault="00A31838" w:rsidP="008C4671">
      <w:pPr>
        <w:spacing w:line="360" w:lineRule="auto"/>
        <w:rPr>
          <w:rFonts w:ascii="Arial" w:hAnsi="Arial" w:cs="Arial"/>
          <w:b/>
          <w:bCs/>
          <w:color w:val="31576F"/>
          <w:sz w:val="20"/>
          <w:szCs w:val="20"/>
          <w:lang w:val="el-GR"/>
        </w:rPr>
      </w:pPr>
      <w:r>
        <w:rPr>
          <w:noProof/>
        </w:rPr>
        <w:drawing>
          <wp:inline distT="0" distB="0" distL="0" distR="0" wp14:anchorId="3CA58E6C" wp14:editId="78852204">
            <wp:extent cx="6840220" cy="3684905"/>
            <wp:effectExtent l="0" t="0" r="17780" b="10795"/>
            <wp:docPr id="24" name="Chart 24" descr="Pie chart showing the accessibility violation per guideline of the understandable principle found in the in-depth monitoring of Websites.">
              <a:extLst xmlns:a="http://schemas.openxmlformats.org/drawingml/2006/main">
                <a:ext uri="{FF2B5EF4-FFF2-40B4-BE49-F238E27FC236}">
                  <a16:creationId xmlns:a16="http://schemas.microsoft.com/office/drawing/2014/main" id="{AC573B5A-3F59-4A64-B324-285230A245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7889D102" w14:textId="0BCAB788" w:rsidR="002A24F0" w:rsidRDefault="002A24F0">
      <w:pPr>
        <w:rPr>
          <w:rFonts w:ascii="Arial" w:hAnsi="Arial" w:cs="Arial"/>
          <w:b/>
          <w:bCs/>
          <w:color w:val="31576F"/>
          <w:sz w:val="20"/>
          <w:szCs w:val="20"/>
          <w:lang w:val="el-GR"/>
        </w:rPr>
      </w:pPr>
      <w:r>
        <w:rPr>
          <w:rFonts w:ascii="Arial" w:hAnsi="Arial" w:cs="Arial"/>
          <w:b/>
          <w:bCs/>
          <w:color w:val="31576F"/>
          <w:sz w:val="20"/>
          <w:szCs w:val="20"/>
          <w:lang w:val="el-GR"/>
        </w:rPr>
        <w:br w:type="page"/>
      </w:r>
    </w:p>
    <w:p w14:paraId="5A2429AB" w14:textId="34FC3DEC" w:rsidR="00140147" w:rsidRDefault="00140147" w:rsidP="008C4671">
      <w:pPr>
        <w:spacing w:line="360" w:lineRule="auto"/>
        <w:rPr>
          <w:rFonts w:ascii="Arial" w:hAnsi="Arial" w:cs="Arial"/>
          <w:b/>
          <w:bCs/>
          <w:color w:val="31576F"/>
          <w:sz w:val="20"/>
          <w:szCs w:val="20"/>
          <w:lang w:val="el-GR"/>
        </w:rPr>
      </w:pPr>
      <w:r w:rsidRPr="000E6566">
        <w:rPr>
          <w:rFonts w:ascii="Arial" w:hAnsi="Arial" w:cs="Arial"/>
          <w:b/>
          <w:bCs/>
          <w:color w:val="31576F"/>
          <w:sz w:val="20"/>
          <w:szCs w:val="20"/>
          <w:lang w:val="el-GR"/>
        </w:rPr>
        <w:lastRenderedPageBreak/>
        <w:t xml:space="preserve">Εικόνα </w:t>
      </w:r>
      <w:r w:rsidR="00A71B81" w:rsidRPr="00435EBD">
        <w:rPr>
          <w:rFonts w:ascii="Arial" w:hAnsi="Arial" w:cs="Arial"/>
          <w:b/>
          <w:bCs/>
          <w:color w:val="31576F"/>
          <w:sz w:val="20"/>
          <w:szCs w:val="20"/>
          <w:lang w:val="el-GR"/>
        </w:rPr>
        <w:t>13</w:t>
      </w:r>
      <w:r w:rsidRPr="000E6566">
        <w:rPr>
          <w:rFonts w:ascii="Arial" w:hAnsi="Arial" w:cs="Arial"/>
          <w:b/>
          <w:bCs/>
          <w:color w:val="31576F"/>
          <w:sz w:val="20"/>
          <w:szCs w:val="20"/>
          <w:lang w:val="el-GR"/>
        </w:rPr>
        <w:t xml:space="preserve"> – Παραβιάσεις </w:t>
      </w:r>
      <w:r w:rsidRPr="00EE3F8F">
        <w:rPr>
          <w:rFonts w:ascii="Arial" w:hAnsi="Arial" w:cs="Arial"/>
          <w:b/>
          <w:bCs/>
          <w:color w:val="31576F"/>
          <w:sz w:val="20"/>
          <w:szCs w:val="20"/>
          <w:lang w:val="el-GR"/>
        </w:rPr>
        <w:t>των οδηγιών της αρχής "</w:t>
      </w:r>
      <w:r>
        <w:rPr>
          <w:rFonts w:ascii="Arial" w:hAnsi="Arial" w:cs="Arial"/>
          <w:b/>
          <w:bCs/>
          <w:color w:val="31576F"/>
          <w:sz w:val="20"/>
          <w:szCs w:val="20"/>
        </w:rPr>
        <w:t>Robust</w:t>
      </w:r>
      <w:r w:rsidRPr="00EE3F8F">
        <w:rPr>
          <w:rFonts w:ascii="Arial" w:hAnsi="Arial" w:cs="Arial"/>
          <w:b/>
          <w:bCs/>
          <w:color w:val="31576F"/>
          <w:sz w:val="20"/>
          <w:szCs w:val="20"/>
          <w:lang w:val="el-GR"/>
        </w:rPr>
        <w:t>"</w:t>
      </w:r>
    </w:p>
    <w:p w14:paraId="385F6D59" w14:textId="08A8ADE4" w:rsidR="00140147" w:rsidRDefault="00A71B81" w:rsidP="008C4671">
      <w:pPr>
        <w:spacing w:line="360" w:lineRule="auto"/>
        <w:rPr>
          <w:rFonts w:ascii="Arial" w:hAnsi="Arial" w:cs="Arial"/>
          <w:b/>
          <w:bCs/>
          <w:color w:val="31576F"/>
          <w:sz w:val="20"/>
          <w:szCs w:val="20"/>
          <w:lang w:val="el-GR"/>
        </w:rPr>
      </w:pPr>
      <w:r>
        <w:rPr>
          <w:noProof/>
        </w:rPr>
        <w:drawing>
          <wp:inline distT="0" distB="0" distL="0" distR="0" wp14:anchorId="4A23BA13" wp14:editId="4B418736">
            <wp:extent cx="6840220" cy="3814445"/>
            <wp:effectExtent l="0" t="0" r="17780" b="14605"/>
            <wp:docPr id="25" name="Chart 25" descr="Pie chart showing the accessibility violation per guideline of the robust principle found in the in-depth monitoring of Websites.">
              <a:extLst xmlns:a="http://schemas.openxmlformats.org/drawingml/2006/main">
                <a:ext uri="{FF2B5EF4-FFF2-40B4-BE49-F238E27FC236}">
                  <a16:creationId xmlns:a16="http://schemas.microsoft.com/office/drawing/2014/main" id="{74AC5AC1-BF25-4F04-B55E-F37973CA86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3FF2BC35" w14:textId="7F066E22" w:rsidR="00140147" w:rsidRPr="000E6566" w:rsidRDefault="00140147" w:rsidP="008C4671">
      <w:pPr>
        <w:spacing w:line="360" w:lineRule="auto"/>
        <w:rPr>
          <w:rFonts w:ascii="Arial" w:hAnsi="Arial" w:cs="Arial"/>
          <w:b/>
          <w:bCs/>
          <w:color w:val="31576F"/>
          <w:sz w:val="20"/>
          <w:szCs w:val="20"/>
          <w:lang w:val="el-GR"/>
        </w:rPr>
      </w:pPr>
      <w:r w:rsidRPr="000E6566">
        <w:rPr>
          <w:rFonts w:ascii="Arial" w:hAnsi="Arial" w:cs="Arial"/>
          <w:b/>
          <w:bCs/>
          <w:color w:val="31576F"/>
          <w:sz w:val="20"/>
          <w:szCs w:val="20"/>
          <w:lang w:val="el-GR"/>
        </w:rPr>
        <w:t xml:space="preserve">Εικόνα </w:t>
      </w:r>
      <w:r w:rsidR="00435EBD" w:rsidRPr="00435EBD">
        <w:rPr>
          <w:rFonts w:ascii="Arial" w:hAnsi="Arial" w:cs="Arial"/>
          <w:b/>
          <w:bCs/>
          <w:color w:val="31576F"/>
          <w:sz w:val="20"/>
          <w:szCs w:val="20"/>
          <w:lang w:val="el-GR"/>
        </w:rPr>
        <w:t>1</w:t>
      </w:r>
      <w:r w:rsidR="00435EBD" w:rsidRPr="00957C13">
        <w:rPr>
          <w:rFonts w:ascii="Arial" w:hAnsi="Arial" w:cs="Arial"/>
          <w:b/>
          <w:bCs/>
          <w:color w:val="31576F"/>
          <w:sz w:val="20"/>
          <w:szCs w:val="20"/>
          <w:lang w:val="el-GR"/>
        </w:rPr>
        <w:t>4</w:t>
      </w:r>
      <w:r w:rsidRPr="000E6566">
        <w:rPr>
          <w:rFonts w:ascii="Arial" w:hAnsi="Arial" w:cs="Arial"/>
          <w:b/>
          <w:bCs/>
          <w:color w:val="31576F"/>
          <w:sz w:val="20"/>
          <w:szCs w:val="20"/>
          <w:lang w:val="el-GR"/>
        </w:rPr>
        <w:t xml:space="preserve"> – Παραβιάσεις </w:t>
      </w:r>
      <w:r w:rsidRPr="00EE3F8F">
        <w:rPr>
          <w:rFonts w:ascii="Arial" w:hAnsi="Arial" w:cs="Arial"/>
          <w:b/>
          <w:bCs/>
          <w:color w:val="31576F"/>
          <w:sz w:val="20"/>
          <w:szCs w:val="20"/>
          <w:lang w:val="el-GR"/>
        </w:rPr>
        <w:t>των οδηγιών τ</w:t>
      </w:r>
      <w:r>
        <w:rPr>
          <w:rFonts w:ascii="Arial" w:hAnsi="Arial" w:cs="Arial"/>
          <w:b/>
          <w:bCs/>
          <w:color w:val="31576F"/>
          <w:sz w:val="20"/>
          <w:szCs w:val="20"/>
          <w:lang w:val="el-GR"/>
        </w:rPr>
        <w:t>ων</w:t>
      </w:r>
      <w:r w:rsidRPr="00EE3F8F">
        <w:rPr>
          <w:rFonts w:ascii="Arial" w:hAnsi="Arial" w:cs="Arial"/>
          <w:b/>
          <w:bCs/>
          <w:color w:val="31576F"/>
          <w:sz w:val="20"/>
          <w:szCs w:val="20"/>
          <w:lang w:val="el-GR"/>
        </w:rPr>
        <w:t xml:space="preserve"> αρχ</w:t>
      </w:r>
      <w:r>
        <w:rPr>
          <w:rFonts w:ascii="Arial" w:hAnsi="Arial" w:cs="Arial"/>
          <w:b/>
          <w:bCs/>
          <w:color w:val="31576F"/>
          <w:sz w:val="20"/>
          <w:szCs w:val="20"/>
          <w:lang w:val="el-GR"/>
        </w:rPr>
        <w:t>ών</w:t>
      </w:r>
      <w:r w:rsidRPr="00E266A3">
        <w:rPr>
          <w:rFonts w:ascii="Arial" w:hAnsi="Arial" w:cs="Arial"/>
          <w:b/>
          <w:bCs/>
          <w:color w:val="31576F"/>
          <w:sz w:val="20"/>
          <w:szCs w:val="20"/>
          <w:lang w:val="el-GR"/>
        </w:rPr>
        <w:t xml:space="preserve"> </w:t>
      </w:r>
      <w:r w:rsidRPr="00EE3F8F">
        <w:rPr>
          <w:rFonts w:ascii="Arial" w:hAnsi="Arial" w:cs="Arial"/>
          <w:b/>
          <w:bCs/>
          <w:color w:val="31576F"/>
          <w:sz w:val="20"/>
          <w:szCs w:val="20"/>
          <w:lang w:val="el-GR"/>
        </w:rPr>
        <w:t>"</w:t>
      </w:r>
      <w:r>
        <w:rPr>
          <w:rFonts w:ascii="Arial" w:hAnsi="Arial" w:cs="Arial"/>
          <w:b/>
          <w:bCs/>
          <w:color w:val="31576F"/>
          <w:sz w:val="20"/>
          <w:szCs w:val="20"/>
        </w:rPr>
        <w:t>Perceivable</w:t>
      </w:r>
      <w:r w:rsidRPr="00EE3F8F">
        <w:rPr>
          <w:rFonts w:ascii="Arial" w:hAnsi="Arial" w:cs="Arial"/>
          <w:b/>
          <w:bCs/>
          <w:color w:val="31576F"/>
          <w:sz w:val="20"/>
          <w:szCs w:val="20"/>
          <w:lang w:val="el-GR"/>
        </w:rPr>
        <w:t>"</w:t>
      </w:r>
      <w:r>
        <w:rPr>
          <w:rFonts w:ascii="Arial" w:hAnsi="Arial" w:cs="Arial"/>
          <w:b/>
          <w:bCs/>
          <w:color w:val="31576F"/>
          <w:sz w:val="20"/>
          <w:szCs w:val="20"/>
          <w:lang w:val="el-GR"/>
        </w:rPr>
        <w:t xml:space="preserve"> και</w:t>
      </w:r>
      <w:r w:rsidRPr="00EE3F8F">
        <w:rPr>
          <w:rFonts w:ascii="Arial" w:hAnsi="Arial" w:cs="Arial"/>
          <w:b/>
          <w:bCs/>
          <w:color w:val="31576F"/>
          <w:sz w:val="20"/>
          <w:szCs w:val="20"/>
          <w:lang w:val="el-GR"/>
        </w:rPr>
        <w:t xml:space="preserve"> "</w:t>
      </w:r>
      <w:r>
        <w:rPr>
          <w:rFonts w:ascii="Arial" w:hAnsi="Arial" w:cs="Arial"/>
          <w:b/>
          <w:bCs/>
          <w:color w:val="31576F"/>
          <w:sz w:val="20"/>
          <w:szCs w:val="20"/>
        </w:rPr>
        <w:t>Robust</w:t>
      </w:r>
      <w:r w:rsidRPr="00EE3F8F">
        <w:rPr>
          <w:rFonts w:ascii="Arial" w:hAnsi="Arial" w:cs="Arial"/>
          <w:b/>
          <w:bCs/>
          <w:color w:val="31576F"/>
          <w:sz w:val="20"/>
          <w:szCs w:val="20"/>
          <w:lang w:val="el-GR"/>
        </w:rPr>
        <w:t>"</w:t>
      </w:r>
    </w:p>
    <w:p w14:paraId="5E2B2507" w14:textId="2206AF7C" w:rsidR="00140147" w:rsidRDefault="00957C13" w:rsidP="008C4671">
      <w:pPr>
        <w:spacing w:line="360" w:lineRule="auto"/>
        <w:rPr>
          <w:rFonts w:ascii="Arial" w:hAnsi="Arial" w:cs="Arial"/>
          <w:b/>
          <w:bCs/>
          <w:color w:val="31576F"/>
          <w:sz w:val="20"/>
          <w:szCs w:val="20"/>
          <w:lang w:val="el-GR"/>
        </w:rPr>
      </w:pPr>
      <w:r>
        <w:rPr>
          <w:noProof/>
        </w:rPr>
        <w:drawing>
          <wp:inline distT="0" distB="0" distL="0" distR="0" wp14:anchorId="7586E63C" wp14:editId="723DF846">
            <wp:extent cx="6840220" cy="3801110"/>
            <wp:effectExtent l="0" t="0" r="17780" b="8890"/>
            <wp:docPr id="26" name="Chart 26" descr="Pie chart showing the accessibility violation per guideline of the perceivable and robust principles found in the in-depth monitoring of Websites.">
              <a:extLst xmlns:a="http://schemas.openxmlformats.org/drawingml/2006/main">
                <a:ext uri="{FF2B5EF4-FFF2-40B4-BE49-F238E27FC236}">
                  <a16:creationId xmlns:a16="http://schemas.microsoft.com/office/drawing/2014/main" id="{F378F399-1E7E-4CE6-8A2E-D662AB54EF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38386D56" w14:textId="4BDB5159" w:rsidR="00140147" w:rsidRDefault="00140147" w:rsidP="008C4671">
      <w:pPr>
        <w:spacing w:line="360" w:lineRule="auto"/>
        <w:rPr>
          <w:rFonts w:ascii="Arial" w:hAnsi="Arial" w:cs="Arial"/>
          <w:lang w:val="el-GR"/>
        </w:rPr>
      </w:pPr>
      <w:r>
        <w:rPr>
          <w:rFonts w:ascii="Arial" w:hAnsi="Arial" w:cs="Arial"/>
          <w:lang w:val="el-GR"/>
        </w:rPr>
        <w:lastRenderedPageBreak/>
        <w:t>Για κ</w:t>
      </w:r>
      <w:r w:rsidRPr="006567EE">
        <w:rPr>
          <w:rFonts w:ascii="Arial" w:hAnsi="Arial" w:cs="Arial"/>
          <w:lang w:val="el-GR"/>
        </w:rPr>
        <w:t xml:space="preserve">άθε οδηγία </w:t>
      </w:r>
      <w:r>
        <w:rPr>
          <w:rFonts w:ascii="Arial" w:hAnsi="Arial" w:cs="Arial"/>
          <w:lang w:val="el-GR"/>
        </w:rPr>
        <w:t>παρέχονται</w:t>
      </w:r>
      <w:r w:rsidRPr="006567EE">
        <w:rPr>
          <w:rFonts w:ascii="Arial" w:hAnsi="Arial" w:cs="Arial"/>
          <w:lang w:val="el-GR"/>
        </w:rPr>
        <w:t xml:space="preserve"> </w:t>
      </w:r>
      <w:r>
        <w:rPr>
          <w:rFonts w:ascii="Arial" w:hAnsi="Arial" w:cs="Arial"/>
          <w:lang w:val="el-GR"/>
        </w:rPr>
        <w:t xml:space="preserve">ελεγχόμενα </w:t>
      </w:r>
      <w:r w:rsidRPr="006567EE">
        <w:rPr>
          <w:rFonts w:ascii="Arial" w:hAnsi="Arial" w:cs="Arial"/>
          <w:lang w:val="el-GR"/>
        </w:rPr>
        <w:t>κριτήρια προσβασιμότητας (</w:t>
      </w:r>
      <w:r>
        <w:rPr>
          <w:rFonts w:ascii="Arial" w:hAnsi="Arial" w:cs="Arial"/>
          <w:lang w:val="en-US"/>
        </w:rPr>
        <w:t>testable</w:t>
      </w:r>
      <w:r w:rsidRPr="001B22A3">
        <w:rPr>
          <w:rFonts w:ascii="Arial" w:hAnsi="Arial" w:cs="Arial"/>
          <w:lang w:val="el-GR"/>
        </w:rPr>
        <w:t xml:space="preserve"> </w:t>
      </w:r>
      <w:r>
        <w:rPr>
          <w:rFonts w:ascii="Arial" w:hAnsi="Arial" w:cs="Arial"/>
          <w:lang w:val="en-US"/>
        </w:rPr>
        <w:t>success</w:t>
      </w:r>
      <w:r w:rsidRPr="001B22A3">
        <w:rPr>
          <w:rFonts w:ascii="Arial" w:hAnsi="Arial" w:cs="Arial"/>
          <w:lang w:val="el-GR"/>
        </w:rPr>
        <w:t xml:space="preserve"> </w:t>
      </w:r>
      <w:r>
        <w:rPr>
          <w:rFonts w:ascii="Arial" w:hAnsi="Arial" w:cs="Arial"/>
          <w:lang w:val="en-US"/>
        </w:rPr>
        <w:t>criteria</w:t>
      </w:r>
      <w:r w:rsidRPr="006567EE">
        <w:rPr>
          <w:rFonts w:ascii="Arial" w:hAnsi="Arial" w:cs="Arial"/>
          <w:lang w:val="el-GR"/>
        </w:rPr>
        <w:t xml:space="preserve">), οι παραβιάσεις </w:t>
      </w:r>
      <w:r>
        <w:rPr>
          <w:rFonts w:ascii="Arial" w:hAnsi="Arial" w:cs="Arial"/>
          <w:lang w:val="el-GR"/>
        </w:rPr>
        <w:t>αυτών των κριτηρίων</w:t>
      </w:r>
      <w:r w:rsidRPr="006567EE">
        <w:rPr>
          <w:rFonts w:ascii="Arial" w:hAnsi="Arial" w:cs="Arial"/>
          <w:lang w:val="el-GR"/>
        </w:rPr>
        <w:t xml:space="preserve"> παρουσιάζονται στην </w:t>
      </w:r>
      <w:r w:rsidRPr="001B22A3">
        <w:rPr>
          <w:rFonts w:ascii="Arial" w:hAnsi="Arial" w:cs="Arial"/>
          <w:b/>
          <w:bCs/>
          <w:lang w:val="el-GR"/>
        </w:rPr>
        <w:t xml:space="preserve">Εικόνα </w:t>
      </w:r>
      <w:r w:rsidR="00F05181" w:rsidRPr="00F05181">
        <w:rPr>
          <w:rFonts w:ascii="Arial" w:hAnsi="Arial" w:cs="Arial"/>
          <w:b/>
          <w:bCs/>
          <w:lang w:val="el-GR"/>
        </w:rPr>
        <w:t>15</w:t>
      </w:r>
      <w:r w:rsidRPr="006567EE">
        <w:rPr>
          <w:rFonts w:ascii="Arial" w:hAnsi="Arial" w:cs="Arial"/>
          <w:lang w:val="el-GR"/>
        </w:rPr>
        <w:t>.</w:t>
      </w:r>
    </w:p>
    <w:p w14:paraId="67C75661" w14:textId="7C7721C5" w:rsidR="00140147" w:rsidRDefault="00140147" w:rsidP="008C4671">
      <w:pPr>
        <w:spacing w:line="360" w:lineRule="auto"/>
        <w:rPr>
          <w:rFonts w:ascii="Arial" w:hAnsi="Arial" w:cs="Arial"/>
          <w:b/>
          <w:bCs/>
          <w:color w:val="31576F"/>
          <w:sz w:val="20"/>
          <w:szCs w:val="20"/>
          <w:lang w:val="el-GR"/>
        </w:rPr>
      </w:pPr>
      <w:r w:rsidRPr="000E6566">
        <w:rPr>
          <w:rFonts w:ascii="Arial" w:hAnsi="Arial" w:cs="Arial"/>
          <w:b/>
          <w:bCs/>
          <w:color w:val="31576F"/>
          <w:sz w:val="20"/>
          <w:szCs w:val="20"/>
          <w:lang w:val="el-GR"/>
        </w:rPr>
        <w:t xml:space="preserve">Εικόνα </w:t>
      </w:r>
      <w:r w:rsidR="00F05181" w:rsidRPr="002B2448">
        <w:rPr>
          <w:rFonts w:ascii="Arial" w:hAnsi="Arial" w:cs="Arial"/>
          <w:b/>
          <w:bCs/>
          <w:color w:val="31576F"/>
          <w:sz w:val="20"/>
          <w:szCs w:val="20"/>
          <w:lang w:val="el-GR"/>
        </w:rPr>
        <w:t>15</w:t>
      </w:r>
      <w:r w:rsidRPr="000E6566">
        <w:rPr>
          <w:rFonts w:ascii="Arial" w:hAnsi="Arial" w:cs="Arial"/>
          <w:b/>
          <w:bCs/>
          <w:color w:val="31576F"/>
          <w:sz w:val="20"/>
          <w:szCs w:val="20"/>
          <w:lang w:val="el-GR"/>
        </w:rPr>
        <w:t xml:space="preserve"> – Παραβιάσεις </w:t>
      </w:r>
      <w:r>
        <w:rPr>
          <w:rFonts w:ascii="Arial" w:hAnsi="Arial" w:cs="Arial"/>
          <w:b/>
          <w:bCs/>
          <w:color w:val="31576F"/>
          <w:sz w:val="20"/>
          <w:szCs w:val="20"/>
          <w:lang w:val="el-GR"/>
        </w:rPr>
        <w:t>ανά κριτήριο επιτυχίας</w:t>
      </w:r>
    </w:p>
    <w:p w14:paraId="01578F96" w14:textId="77777777" w:rsidR="00E13294" w:rsidRPr="000E6566" w:rsidRDefault="00E13294" w:rsidP="008C4671">
      <w:pPr>
        <w:spacing w:line="360" w:lineRule="auto"/>
        <w:rPr>
          <w:rFonts w:ascii="Arial" w:hAnsi="Arial" w:cs="Arial"/>
          <w:b/>
          <w:bCs/>
          <w:color w:val="31576F"/>
          <w:sz w:val="20"/>
          <w:szCs w:val="20"/>
          <w:lang w:val="el-GR"/>
        </w:rPr>
      </w:pPr>
    </w:p>
    <w:p w14:paraId="6549B4C8" w14:textId="77777777" w:rsidR="00140147" w:rsidRDefault="00140147" w:rsidP="00140147">
      <w:pPr>
        <w:spacing w:line="360" w:lineRule="auto"/>
        <w:rPr>
          <w:rFonts w:ascii="Arial" w:hAnsi="Arial" w:cs="Arial"/>
          <w:lang w:val="el-GR"/>
        </w:rPr>
        <w:sectPr w:rsidR="00140147" w:rsidSect="000921AB">
          <w:footerReference w:type="default" r:id="rId46"/>
          <w:footerReference w:type="first" r:id="rId47"/>
          <w:pgSz w:w="11906" w:h="16838"/>
          <w:pgMar w:top="1440" w:right="567" w:bottom="1440" w:left="567" w:header="709" w:footer="709" w:gutter="0"/>
          <w:cols w:space="708"/>
          <w:titlePg/>
          <w:docGrid w:linePitch="360"/>
        </w:sectPr>
      </w:pPr>
    </w:p>
    <w:p w14:paraId="1F7EFA30" w14:textId="77777777" w:rsidR="00C97731" w:rsidRDefault="00560592" w:rsidP="00140147">
      <w:pPr>
        <w:spacing w:line="360" w:lineRule="auto"/>
        <w:rPr>
          <w:rFonts w:ascii="Arial" w:hAnsi="Arial" w:cs="Arial"/>
          <w:lang w:val="el-GR"/>
        </w:rPr>
      </w:pPr>
      <w:r w:rsidRPr="00E224EA">
        <w:rPr>
          <w:rFonts w:ascii="Arial" w:hAnsi="Arial" w:cs="Arial"/>
          <w:noProof/>
          <w:sz w:val="16"/>
          <w:szCs w:val="16"/>
        </w:rPr>
        <w:lastRenderedPageBreak/>
        <w:drawing>
          <wp:inline distT="0" distB="0" distL="0" distR="0" wp14:anchorId="7B7B3928" wp14:editId="1850C253">
            <wp:extent cx="10010775" cy="6581775"/>
            <wp:effectExtent l="0" t="0" r="9525" b="9525"/>
            <wp:docPr id="28" name="Chart 28" descr="Bar chart showing the accessibility violation per success criterion/ requirement found in the in-depth monitoring of Websites.">
              <a:extLst xmlns:a="http://schemas.openxmlformats.org/drawingml/2006/main">
                <a:ext uri="{FF2B5EF4-FFF2-40B4-BE49-F238E27FC236}">
                  <a16:creationId xmlns:a16="http://schemas.microsoft.com/office/drawing/2014/main" id="{9DA00263-2BEB-4B81-8EFC-8190598958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57A94BEC" w14:textId="7F1F9142" w:rsidR="00140147" w:rsidRDefault="00140147" w:rsidP="00C97731">
      <w:pPr>
        <w:rPr>
          <w:rFonts w:ascii="Arial" w:hAnsi="Arial" w:cs="Arial"/>
          <w:lang w:val="el-GR"/>
        </w:rPr>
      </w:pPr>
      <w:r>
        <w:rPr>
          <w:rFonts w:ascii="Arial" w:hAnsi="Arial" w:cs="Arial"/>
          <w:lang w:val="el-GR"/>
        </w:rPr>
        <w:lastRenderedPageBreak/>
        <w:t xml:space="preserve">Στην </w:t>
      </w:r>
      <w:r w:rsidRPr="00FD0657">
        <w:rPr>
          <w:rFonts w:ascii="Arial" w:hAnsi="Arial" w:cs="Arial"/>
          <w:b/>
          <w:bCs/>
          <w:lang w:val="el-GR"/>
        </w:rPr>
        <w:t xml:space="preserve">Εικόνα </w:t>
      </w:r>
      <w:r w:rsidR="00560592" w:rsidRPr="00560592">
        <w:rPr>
          <w:rFonts w:ascii="Arial" w:hAnsi="Arial" w:cs="Arial"/>
          <w:b/>
          <w:bCs/>
          <w:lang w:val="el-GR"/>
        </w:rPr>
        <w:t>16</w:t>
      </w:r>
      <w:r>
        <w:rPr>
          <w:rFonts w:ascii="Arial" w:hAnsi="Arial" w:cs="Arial"/>
          <w:lang w:val="el-GR"/>
        </w:rPr>
        <w:t xml:space="preserve"> παρουσιάζονται οι πιο συχνές παραβιάσεις κριτηρίων/απαιτήσεων προσβασιμότητας.</w:t>
      </w:r>
    </w:p>
    <w:p w14:paraId="14D292D3" w14:textId="2F84659D" w:rsidR="00140147" w:rsidRPr="00FD0657" w:rsidRDefault="00140147" w:rsidP="00140147">
      <w:pPr>
        <w:spacing w:line="360" w:lineRule="auto"/>
        <w:rPr>
          <w:rFonts w:ascii="Arial" w:hAnsi="Arial" w:cs="Arial"/>
          <w:b/>
          <w:bCs/>
          <w:color w:val="31576F"/>
          <w:sz w:val="20"/>
          <w:szCs w:val="20"/>
          <w:lang w:val="el-GR"/>
        </w:rPr>
      </w:pPr>
      <w:r w:rsidRPr="00FD0657">
        <w:rPr>
          <w:rFonts w:ascii="Arial" w:hAnsi="Arial" w:cs="Arial"/>
          <w:b/>
          <w:bCs/>
          <w:color w:val="31576F"/>
          <w:sz w:val="20"/>
          <w:szCs w:val="20"/>
          <w:lang w:val="el-GR"/>
        </w:rPr>
        <w:t xml:space="preserve">Εικόνα </w:t>
      </w:r>
      <w:r w:rsidR="00560592" w:rsidRPr="00333DC3">
        <w:rPr>
          <w:rFonts w:ascii="Arial" w:hAnsi="Arial" w:cs="Arial"/>
          <w:b/>
          <w:bCs/>
          <w:color w:val="31576F"/>
          <w:sz w:val="20"/>
          <w:szCs w:val="20"/>
          <w:lang w:val="el-GR"/>
        </w:rPr>
        <w:t>16</w:t>
      </w:r>
      <w:r w:rsidRPr="00FD0657">
        <w:rPr>
          <w:rFonts w:ascii="Arial" w:hAnsi="Arial" w:cs="Arial"/>
          <w:b/>
          <w:bCs/>
          <w:color w:val="31576F"/>
          <w:sz w:val="20"/>
          <w:szCs w:val="20"/>
          <w:lang w:val="el-GR"/>
        </w:rPr>
        <w:t>– Συχνότερα παραβιαζόμενα κριτήρια/απαιτήσεις</w:t>
      </w:r>
    </w:p>
    <w:p w14:paraId="36407C4F" w14:textId="7BAF4B0F" w:rsidR="00B200EF" w:rsidRDefault="00B200EF" w:rsidP="00140147">
      <w:pPr>
        <w:spacing w:line="240" w:lineRule="auto"/>
        <w:rPr>
          <w:rFonts w:ascii="Arial" w:hAnsi="Arial" w:cs="Arial"/>
          <w:lang w:val="el-GR"/>
        </w:rPr>
      </w:pPr>
      <w:r>
        <w:rPr>
          <w:noProof/>
        </w:rPr>
        <w:drawing>
          <wp:inline distT="0" distB="0" distL="0" distR="0" wp14:anchorId="5B0B961B" wp14:editId="77885A93">
            <wp:extent cx="9811385" cy="5457825"/>
            <wp:effectExtent l="0" t="0" r="18415" b="9525"/>
            <wp:docPr id="29" name="Chart 29" descr="Bar chart showing the most common criterion/ requirement violation found in the in-depth monitoring of Websites.">
              <a:extLst xmlns:a="http://schemas.openxmlformats.org/drawingml/2006/main">
                <a:ext uri="{FF2B5EF4-FFF2-40B4-BE49-F238E27FC236}">
                  <a16:creationId xmlns:a16="http://schemas.microsoft.com/office/drawing/2014/main" id="{1E13CB53-3DF1-46DB-901A-90AE54C5DD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1EFF3288" w14:textId="77777777" w:rsidR="00F54861" w:rsidRDefault="00F54861" w:rsidP="008A5CEF">
      <w:pPr>
        <w:spacing w:line="360" w:lineRule="auto"/>
        <w:rPr>
          <w:rFonts w:ascii="Arial" w:hAnsi="Arial" w:cs="Arial"/>
          <w:lang w:val="el-GR"/>
        </w:rPr>
        <w:sectPr w:rsidR="00F54861" w:rsidSect="00E13294">
          <w:pgSz w:w="16838" w:h="11906" w:orient="landscape"/>
          <w:pgMar w:top="567" w:right="1440" w:bottom="566" w:left="709" w:header="708" w:footer="708" w:gutter="0"/>
          <w:cols w:space="708"/>
          <w:titlePg/>
          <w:docGrid w:linePitch="360"/>
        </w:sectPr>
      </w:pPr>
    </w:p>
    <w:p w14:paraId="600082A6" w14:textId="1639B01E" w:rsidR="003E622D" w:rsidRPr="00061443" w:rsidRDefault="008A5CEF" w:rsidP="008A5CEF">
      <w:pPr>
        <w:spacing w:line="360" w:lineRule="auto"/>
        <w:rPr>
          <w:rFonts w:ascii="Arial" w:hAnsi="Arial" w:cs="Arial"/>
          <w:lang w:val="el-GR"/>
        </w:rPr>
      </w:pPr>
      <w:r w:rsidRPr="008A5CEF">
        <w:rPr>
          <w:rFonts w:ascii="Arial" w:hAnsi="Arial" w:cs="Arial"/>
          <w:lang w:val="el-GR"/>
        </w:rPr>
        <w:lastRenderedPageBreak/>
        <w:t xml:space="preserve">Συμπερασματικά, σύμφωνα με την ανωτέρω ανάλυση </w:t>
      </w:r>
      <w:r w:rsidR="003E622D">
        <w:rPr>
          <w:rFonts w:ascii="Arial" w:hAnsi="Arial" w:cs="Arial"/>
          <w:lang w:val="el-GR"/>
        </w:rPr>
        <w:t>εντοπίζεται συχνότερη παραβίαση (</w:t>
      </w:r>
      <w:r w:rsidR="003E622D" w:rsidRPr="00061443">
        <w:rPr>
          <w:rFonts w:ascii="Arial" w:hAnsi="Arial" w:cs="Arial"/>
          <w:b/>
          <w:bCs/>
          <w:lang w:val="el-GR"/>
        </w:rPr>
        <w:t>σχεδόν 50%</w:t>
      </w:r>
      <w:r w:rsidR="003E622D">
        <w:rPr>
          <w:rFonts w:ascii="Arial" w:hAnsi="Arial" w:cs="Arial"/>
          <w:lang w:val="el-GR"/>
        </w:rPr>
        <w:t>) ενός κριτηρίου</w:t>
      </w:r>
      <w:r w:rsidR="003E622D" w:rsidRPr="003E622D">
        <w:rPr>
          <w:rFonts w:ascii="Arial" w:hAnsi="Arial" w:cs="Arial"/>
          <w:lang w:val="el-GR"/>
        </w:rPr>
        <w:t>/</w:t>
      </w:r>
      <w:r w:rsidR="003E622D">
        <w:rPr>
          <w:rFonts w:ascii="Arial" w:hAnsi="Arial" w:cs="Arial"/>
          <w:lang w:val="el-GR"/>
        </w:rPr>
        <w:t>μιας απαίτησης προσβασιμότητας, του «</w:t>
      </w:r>
      <w:r w:rsidR="003E622D" w:rsidRPr="00061443">
        <w:rPr>
          <w:rFonts w:ascii="Arial" w:hAnsi="Arial" w:cs="Arial"/>
          <w:b/>
          <w:bCs/>
          <w:lang w:val="el-GR"/>
        </w:rPr>
        <w:t xml:space="preserve">9.2.4.1 </w:t>
      </w:r>
      <w:r w:rsidR="003E622D" w:rsidRPr="00061443">
        <w:rPr>
          <w:rFonts w:ascii="Arial" w:hAnsi="Arial" w:cs="Arial"/>
          <w:b/>
          <w:bCs/>
          <w:lang w:val="en-US"/>
        </w:rPr>
        <w:t>Bypass</w:t>
      </w:r>
      <w:r w:rsidR="003E622D" w:rsidRPr="00061443">
        <w:rPr>
          <w:rFonts w:ascii="Arial" w:hAnsi="Arial" w:cs="Arial"/>
          <w:b/>
          <w:bCs/>
          <w:lang w:val="el-GR"/>
        </w:rPr>
        <w:t xml:space="preserve"> </w:t>
      </w:r>
      <w:r w:rsidR="003E622D" w:rsidRPr="00061443">
        <w:rPr>
          <w:rFonts w:ascii="Arial" w:hAnsi="Arial" w:cs="Arial"/>
          <w:b/>
          <w:bCs/>
          <w:lang w:val="en-US"/>
        </w:rPr>
        <w:t>Blocks</w:t>
      </w:r>
      <w:r w:rsidR="003E622D">
        <w:rPr>
          <w:rFonts w:ascii="Arial" w:hAnsi="Arial" w:cs="Arial"/>
          <w:lang w:val="el-GR"/>
        </w:rPr>
        <w:t>»</w:t>
      </w:r>
      <w:r w:rsidR="00061443">
        <w:rPr>
          <w:rFonts w:ascii="Arial" w:hAnsi="Arial" w:cs="Arial"/>
          <w:lang w:val="el-GR"/>
        </w:rPr>
        <w:t xml:space="preserve">, της αρχής </w:t>
      </w:r>
      <w:r w:rsidR="00061443" w:rsidRPr="00AC2D5A">
        <w:rPr>
          <w:rFonts w:ascii="Arial" w:hAnsi="Arial" w:cs="Arial"/>
          <w:b/>
          <w:bCs/>
          <w:lang w:val="el-GR"/>
        </w:rPr>
        <w:t>«Χρηστικότητα»</w:t>
      </w:r>
      <w:r w:rsidR="00061443">
        <w:rPr>
          <w:rFonts w:ascii="Arial" w:hAnsi="Arial" w:cs="Arial"/>
          <w:lang w:val="el-GR"/>
        </w:rPr>
        <w:t xml:space="preserve"> (</w:t>
      </w:r>
      <w:r w:rsidR="00061443">
        <w:rPr>
          <w:rFonts w:ascii="Arial" w:hAnsi="Arial" w:cs="Arial"/>
          <w:lang w:val="en-US"/>
        </w:rPr>
        <w:t>Operable</w:t>
      </w:r>
      <w:r w:rsidR="00061443">
        <w:rPr>
          <w:rFonts w:ascii="Arial" w:hAnsi="Arial" w:cs="Arial"/>
          <w:lang w:val="el-GR"/>
        </w:rPr>
        <w:t>)</w:t>
      </w:r>
      <w:r w:rsidR="00061443" w:rsidRPr="00061443">
        <w:rPr>
          <w:rFonts w:ascii="Arial" w:hAnsi="Arial" w:cs="Arial"/>
          <w:lang w:val="el-GR"/>
        </w:rPr>
        <w:t>.</w:t>
      </w:r>
      <w:r w:rsidR="00AC2D5A">
        <w:rPr>
          <w:rFonts w:ascii="Arial" w:hAnsi="Arial" w:cs="Arial"/>
          <w:lang w:val="el-GR"/>
        </w:rPr>
        <w:t xml:space="preserve"> Ακολουθούν παραβιάσεις σε πιο μικρό ποσοστό των κριτηρίων/απαιτήσεων</w:t>
      </w:r>
      <w:r w:rsidR="008D0759" w:rsidRPr="008D0759">
        <w:rPr>
          <w:rFonts w:ascii="Arial" w:hAnsi="Arial" w:cs="Arial"/>
          <w:lang w:val="el-GR"/>
        </w:rPr>
        <w:t xml:space="preserve"> </w:t>
      </w:r>
      <w:r w:rsidR="008D0759">
        <w:rPr>
          <w:rFonts w:ascii="Arial" w:hAnsi="Arial" w:cs="Arial"/>
          <w:lang w:val="el-GR"/>
        </w:rPr>
        <w:t>προσβασιμότητας</w:t>
      </w:r>
      <w:r w:rsidR="00AC2D5A">
        <w:rPr>
          <w:rFonts w:ascii="Arial" w:hAnsi="Arial" w:cs="Arial"/>
          <w:lang w:val="el-GR"/>
        </w:rPr>
        <w:t xml:space="preserve"> </w:t>
      </w:r>
      <w:r w:rsidR="00AC2D5A" w:rsidRPr="00D56E32">
        <w:rPr>
          <w:rFonts w:ascii="Arial" w:hAnsi="Arial" w:cs="Arial"/>
          <w:b/>
          <w:bCs/>
          <w:lang w:val="el-GR"/>
        </w:rPr>
        <w:t xml:space="preserve">«9.1.1.1 </w:t>
      </w:r>
      <w:r w:rsidR="00AC2D5A" w:rsidRPr="00D56E32">
        <w:rPr>
          <w:rFonts w:ascii="Arial" w:hAnsi="Arial" w:cs="Arial"/>
          <w:b/>
          <w:bCs/>
          <w:lang w:val="en-US"/>
        </w:rPr>
        <w:t>Non</w:t>
      </w:r>
      <w:r w:rsidR="00AC2D5A" w:rsidRPr="00D56E32">
        <w:rPr>
          <w:rFonts w:ascii="Arial" w:hAnsi="Arial" w:cs="Arial"/>
          <w:b/>
          <w:bCs/>
          <w:lang w:val="el-GR"/>
        </w:rPr>
        <w:t>-</w:t>
      </w:r>
      <w:r w:rsidR="00AC2D5A" w:rsidRPr="00D56E32">
        <w:rPr>
          <w:rFonts w:ascii="Arial" w:hAnsi="Arial" w:cs="Arial"/>
          <w:b/>
          <w:bCs/>
          <w:lang w:val="en-US"/>
        </w:rPr>
        <w:t>text</w:t>
      </w:r>
      <w:r w:rsidR="00AC2D5A" w:rsidRPr="00D56E32">
        <w:rPr>
          <w:rFonts w:ascii="Arial" w:hAnsi="Arial" w:cs="Arial"/>
          <w:b/>
          <w:bCs/>
          <w:lang w:val="el-GR"/>
        </w:rPr>
        <w:t xml:space="preserve"> </w:t>
      </w:r>
      <w:r w:rsidR="00AC2D5A" w:rsidRPr="00D56E32">
        <w:rPr>
          <w:rFonts w:ascii="Arial" w:hAnsi="Arial" w:cs="Arial"/>
          <w:b/>
          <w:bCs/>
          <w:lang w:val="en-US"/>
        </w:rPr>
        <w:t>Content</w:t>
      </w:r>
      <w:r w:rsidR="00AC2D5A" w:rsidRPr="00D56E32">
        <w:rPr>
          <w:rFonts w:ascii="Arial" w:hAnsi="Arial" w:cs="Arial"/>
          <w:b/>
          <w:bCs/>
          <w:lang w:val="el-GR"/>
        </w:rPr>
        <w:t>»</w:t>
      </w:r>
      <w:r w:rsidR="00AC2D5A" w:rsidRPr="00D56E32">
        <w:rPr>
          <w:rFonts w:ascii="Arial" w:hAnsi="Arial" w:cs="Arial"/>
          <w:lang w:val="el-GR"/>
        </w:rPr>
        <w:t>,</w:t>
      </w:r>
      <w:r w:rsidR="00AC2D5A" w:rsidRPr="00D56E32">
        <w:rPr>
          <w:rFonts w:ascii="Arial" w:hAnsi="Arial" w:cs="Arial"/>
          <w:b/>
          <w:bCs/>
          <w:lang w:val="el-GR"/>
        </w:rPr>
        <w:t xml:space="preserve"> «9.1.3.1 </w:t>
      </w:r>
      <w:r w:rsidR="00AC2D5A" w:rsidRPr="00D56E32">
        <w:rPr>
          <w:rFonts w:ascii="Arial" w:hAnsi="Arial" w:cs="Arial"/>
          <w:b/>
          <w:bCs/>
          <w:lang w:val="en-US"/>
        </w:rPr>
        <w:t>Info</w:t>
      </w:r>
      <w:r w:rsidR="00AC2D5A" w:rsidRPr="00D56E32">
        <w:rPr>
          <w:rFonts w:ascii="Arial" w:hAnsi="Arial" w:cs="Arial"/>
          <w:b/>
          <w:bCs/>
          <w:lang w:val="el-GR"/>
        </w:rPr>
        <w:t xml:space="preserve"> </w:t>
      </w:r>
      <w:r w:rsidR="00AC2D5A" w:rsidRPr="00D56E32">
        <w:rPr>
          <w:rFonts w:ascii="Arial" w:hAnsi="Arial" w:cs="Arial"/>
          <w:b/>
          <w:bCs/>
          <w:lang w:val="en-US"/>
        </w:rPr>
        <w:t>and</w:t>
      </w:r>
      <w:r w:rsidR="00AC2D5A" w:rsidRPr="00D56E32">
        <w:rPr>
          <w:rFonts w:ascii="Arial" w:hAnsi="Arial" w:cs="Arial"/>
          <w:b/>
          <w:bCs/>
          <w:lang w:val="el-GR"/>
        </w:rPr>
        <w:t xml:space="preserve"> </w:t>
      </w:r>
      <w:r w:rsidR="00AC2D5A" w:rsidRPr="00D56E32">
        <w:rPr>
          <w:rFonts w:ascii="Arial" w:hAnsi="Arial" w:cs="Arial"/>
          <w:b/>
          <w:bCs/>
          <w:lang w:val="en-US"/>
        </w:rPr>
        <w:t>Relationship</w:t>
      </w:r>
      <w:r w:rsidR="00AC2D5A" w:rsidRPr="00D56E32">
        <w:rPr>
          <w:rFonts w:ascii="Arial" w:hAnsi="Arial" w:cs="Arial"/>
          <w:b/>
          <w:bCs/>
          <w:lang w:val="el-GR"/>
        </w:rPr>
        <w:t xml:space="preserve">» </w:t>
      </w:r>
      <w:r w:rsidR="00AC2D5A" w:rsidRPr="00D56E32">
        <w:rPr>
          <w:rFonts w:ascii="Arial" w:hAnsi="Arial" w:cs="Arial"/>
          <w:lang w:val="el-GR"/>
        </w:rPr>
        <w:t>και</w:t>
      </w:r>
      <w:r w:rsidR="00AC2D5A" w:rsidRPr="00D56E32">
        <w:rPr>
          <w:rFonts w:ascii="Arial" w:hAnsi="Arial" w:cs="Arial"/>
          <w:b/>
          <w:bCs/>
          <w:lang w:val="el-GR"/>
        </w:rPr>
        <w:t xml:space="preserve"> «</w:t>
      </w:r>
      <w:r w:rsidR="00D56E32" w:rsidRPr="00D56E32">
        <w:rPr>
          <w:rFonts w:ascii="Arial" w:hAnsi="Arial" w:cs="Arial"/>
          <w:b/>
          <w:bCs/>
          <w:lang w:val="el-GR"/>
        </w:rPr>
        <w:t xml:space="preserve">9.1.4.3 </w:t>
      </w:r>
      <w:r w:rsidR="00D56E32" w:rsidRPr="00D56E32">
        <w:rPr>
          <w:rFonts w:ascii="Arial" w:hAnsi="Arial" w:cs="Arial"/>
          <w:b/>
          <w:bCs/>
          <w:lang w:val="en-US"/>
        </w:rPr>
        <w:t>Contrast</w:t>
      </w:r>
      <w:r w:rsidR="00D56E32" w:rsidRPr="00D56E32">
        <w:rPr>
          <w:rFonts w:ascii="Arial" w:hAnsi="Arial" w:cs="Arial"/>
          <w:b/>
          <w:bCs/>
          <w:lang w:val="el-GR"/>
        </w:rPr>
        <w:t xml:space="preserve"> (</w:t>
      </w:r>
      <w:r w:rsidR="00D56E32" w:rsidRPr="00D56E32">
        <w:rPr>
          <w:rFonts w:ascii="Arial" w:hAnsi="Arial" w:cs="Arial"/>
          <w:b/>
          <w:bCs/>
          <w:lang w:val="en-US"/>
        </w:rPr>
        <w:t>Minimum</w:t>
      </w:r>
      <w:r w:rsidR="00D56E32" w:rsidRPr="00D56E32">
        <w:rPr>
          <w:rFonts w:ascii="Arial" w:hAnsi="Arial" w:cs="Arial"/>
          <w:b/>
          <w:bCs/>
          <w:lang w:val="el-GR"/>
        </w:rPr>
        <w:t>)</w:t>
      </w:r>
      <w:r w:rsidR="00AC2D5A" w:rsidRPr="00D56E32">
        <w:rPr>
          <w:rFonts w:ascii="Arial" w:hAnsi="Arial" w:cs="Arial"/>
          <w:b/>
          <w:bCs/>
          <w:lang w:val="el-GR"/>
        </w:rPr>
        <w:t>»</w:t>
      </w:r>
      <w:r w:rsidR="00AC2D5A">
        <w:rPr>
          <w:rFonts w:ascii="Arial" w:hAnsi="Arial" w:cs="Arial"/>
          <w:lang w:val="el-GR"/>
        </w:rPr>
        <w:t xml:space="preserve"> της αρχής </w:t>
      </w:r>
      <w:r w:rsidR="00AC2D5A" w:rsidRPr="00AC2D5A">
        <w:rPr>
          <w:rFonts w:ascii="Arial" w:hAnsi="Arial" w:cs="Arial"/>
          <w:b/>
          <w:bCs/>
          <w:lang w:val="el-GR"/>
        </w:rPr>
        <w:t>«Αντιληπτικότητα»</w:t>
      </w:r>
      <w:r w:rsidR="00AC2D5A">
        <w:rPr>
          <w:rFonts w:ascii="Arial" w:hAnsi="Arial" w:cs="Arial"/>
          <w:lang w:val="el-GR"/>
        </w:rPr>
        <w:t xml:space="preserve"> (</w:t>
      </w:r>
      <w:r w:rsidR="00AC2D5A">
        <w:rPr>
          <w:rFonts w:ascii="Arial" w:hAnsi="Arial" w:cs="Arial"/>
          <w:lang w:val="en-US"/>
        </w:rPr>
        <w:t>Perceivable</w:t>
      </w:r>
      <w:r w:rsidR="00AC2D5A">
        <w:rPr>
          <w:rFonts w:ascii="Arial" w:hAnsi="Arial" w:cs="Arial"/>
          <w:lang w:val="el-GR"/>
        </w:rPr>
        <w:t xml:space="preserve">). </w:t>
      </w:r>
    </w:p>
    <w:p w14:paraId="0C1A66E1" w14:textId="257A96DD" w:rsidR="003437B3" w:rsidRDefault="00061443" w:rsidP="000B47F8">
      <w:pPr>
        <w:spacing w:line="360" w:lineRule="auto"/>
        <w:rPr>
          <w:rFonts w:ascii="Arial" w:hAnsi="Arial" w:cs="Arial"/>
          <w:lang w:val="el-GR"/>
        </w:rPr>
      </w:pPr>
      <w:r w:rsidRPr="00061443">
        <w:rPr>
          <w:rFonts w:ascii="Arial" w:hAnsi="Arial" w:cs="Arial"/>
          <w:lang w:val="el-GR"/>
        </w:rPr>
        <w:t>Τα αποτελέσματα του ελέγχου των αρχών προσβασιμότητας</w:t>
      </w:r>
      <w:r w:rsidR="00AC2D5A" w:rsidRPr="00AC2D5A">
        <w:rPr>
          <w:rFonts w:ascii="Arial" w:hAnsi="Arial" w:cs="Arial"/>
          <w:lang w:val="el-GR"/>
        </w:rPr>
        <w:t xml:space="preserve"> </w:t>
      </w:r>
      <w:r w:rsidRPr="00061443">
        <w:rPr>
          <w:rFonts w:ascii="Arial" w:hAnsi="Arial" w:cs="Arial"/>
          <w:lang w:val="el-GR"/>
        </w:rPr>
        <w:t>«Κατανοησιμότητα» (Understandable) και «</w:t>
      </w:r>
      <w:r w:rsidR="003176DC">
        <w:rPr>
          <w:rFonts w:ascii="Arial" w:hAnsi="Arial" w:cs="Arial"/>
          <w:lang w:val="el-GR"/>
        </w:rPr>
        <w:t>Αξιοπιστία</w:t>
      </w:r>
      <w:r w:rsidRPr="00061443">
        <w:rPr>
          <w:rFonts w:ascii="Arial" w:hAnsi="Arial" w:cs="Arial"/>
          <w:lang w:val="el-GR"/>
        </w:rPr>
        <w:t xml:space="preserve">» (Robust) κρίνονται θετικά </w:t>
      </w:r>
      <w:r w:rsidR="00AC2D5A">
        <w:rPr>
          <w:rFonts w:ascii="Arial" w:hAnsi="Arial" w:cs="Arial"/>
          <w:lang w:val="el-GR"/>
        </w:rPr>
        <w:t xml:space="preserve">λόγω του ότι </w:t>
      </w:r>
      <w:r w:rsidRPr="00061443">
        <w:rPr>
          <w:rFonts w:ascii="Arial" w:hAnsi="Arial" w:cs="Arial"/>
          <w:lang w:val="el-GR"/>
        </w:rPr>
        <w:t>εντοπίζεται</w:t>
      </w:r>
      <w:r w:rsidR="00AC2D5A">
        <w:rPr>
          <w:rFonts w:ascii="Arial" w:hAnsi="Arial" w:cs="Arial"/>
          <w:lang w:val="el-GR"/>
        </w:rPr>
        <w:t xml:space="preserve"> </w:t>
      </w:r>
      <w:r w:rsidRPr="00061443">
        <w:rPr>
          <w:rFonts w:ascii="Arial" w:hAnsi="Arial" w:cs="Arial"/>
          <w:lang w:val="el-GR"/>
        </w:rPr>
        <w:t>μικρός αριθμός παραβιάσεων.</w:t>
      </w:r>
    </w:p>
    <w:p w14:paraId="31C71621" w14:textId="77777777" w:rsidR="00E31D4B" w:rsidRPr="00E31D4B" w:rsidRDefault="00E31D4B" w:rsidP="00E31D4B">
      <w:pPr>
        <w:rPr>
          <w:lang w:val="el-GR"/>
        </w:rPr>
      </w:pPr>
    </w:p>
    <w:p w14:paraId="10B702CE" w14:textId="6C73A4C4" w:rsidR="00262F78" w:rsidRPr="000E6566" w:rsidRDefault="00262F78" w:rsidP="00E31D4B">
      <w:pPr>
        <w:pStyle w:val="Heading3"/>
        <w:spacing w:line="360" w:lineRule="auto"/>
        <w:ind w:left="360"/>
        <w:rPr>
          <w:rFonts w:ascii="Arial" w:hAnsi="Arial" w:cs="Arial"/>
          <w:b/>
          <w:bCs/>
          <w:color w:val="31576F"/>
          <w:sz w:val="22"/>
          <w:szCs w:val="22"/>
          <w:lang w:val="el-GR"/>
        </w:rPr>
      </w:pPr>
      <w:bookmarkStart w:id="20" w:name="_Toc122424485"/>
      <w:r w:rsidRPr="000E6566">
        <w:rPr>
          <w:rFonts w:ascii="Arial" w:hAnsi="Arial" w:cs="Arial"/>
          <w:b/>
          <w:bCs/>
          <w:color w:val="31576F"/>
          <w:sz w:val="22"/>
          <w:szCs w:val="22"/>
          <w:lang w:val="el-GR"/>
        </w:rPr>
        <w:t>3.1.</w:t>
      </w:r>
      <w:r w:rsidR="00197A95" w:rsidRPr="00197A95">
        <w:rPr>
          <w:rFonts w:ascii="Arial" w:hAnsi="Arial" w:cs="Arial"/>
          <w:b/>
          <w:bCs/>
          <w:color w:val="31576F"/>
          <w:sz w:val="22"/>
          <w:szCs w:val="22"/>
          <w:lang w:val="el-GR"/>
        </w:rPr>
        <w:t>3</w:t>
      </w:r>
      <w:r w:rsidRPr="000E6566">
        <w:rPr>
          <w:rFonts w:ascii="Arial" w:hAnsi="Arial" w:cs="Arial"/>
          <w:b/>
          <w:bCs/>
          <w:color w:val="31576F"/>
          <w:sz w:val="22"/>
          <w:szCs w:val="22"/>
          <w:lang w:val="el-GR"/>
        </w:rPr>
        <w:t xml:space="preserve"> Αναλυτικά αποτελέσματα διεξοδικής παρακολούθησης εφαρμογών </w:t>
      </w:r>
      <w:r w:rsidR="00D619A8" w:rsidRPr="000E6566">
        <w:rPr>
          <w:rFonts w:ascii="Arial" w:hAnsi="Arial" w:cs="Arial"/>
          <w:b/>
          <w:bCs/>
          <w:color w:val="31576F"/>
          <w:sz w:val="22"/>
          <w:szCs w:val="22"/>
          <w:lang w:val="el-GR"/>
        </w:rPr>
        <w:t>για φορητές συσκευές</w:t>
      </w:r>
      <w:bookmarkEnd w:id="20"/>
    </w:p>
    <w:p w14:paraId="43E15B84" w14:textId="02DC20EB" w:rsidR="00E20EBE" w:rsidRDefault="00E20EBE" w:rsidP="00E20EBE">
      <w:pPr>
        <w:spacing w:line="360" w:lineRule="auto"/>
        <w:rPr>
          <w:rFonts w:ascii="Arial" w:hAnsi="Arial" w:cs="Arial"/>
          <w:lang w:val="el-GR"/>
        </w:rPr>
      </w:pPr>
      <w:r w:rsidRPr="00396A1D">
        <w:rPr>
          <w:rFonts w:ascii="Arial" w:hAnsi="Arial" w:cs="Arial"/>
          <w:lang w:val="el-GR"/>
        </w:rPr>
        <w:t xml:space="preserve">Με τη μέθοδο διεξοδικής παρακολούθησης </w:t>
      </w:r>
      <w:r>
        <w:rPr>
          <w:rFonts w:ascii="Arial" w:hAnsi="Arial" w:cs="Arial"/>
          <w:lang w:val="el-GR"/>
        </w:rPr>
        <w:t>ελέγχθηκαν</w:t>
      </w:r>
      <w:r w:rsidRPr="00396A1D">
        <w:rPr>
          <w:rFonts w:ascii="Arial" w:hAnsi="Arial" w:cs="Arial"/>
          <w:lang w:val="el-GR"/>
        </w:rPr>
        <w:t xml:space="preserve"> ενδελεχώς κατά πόσον </w:t>
      </w:r>
      <w:r w:rsidRPr="007673C4">
        <w:rPr>
          <w:rFonts w:ascii="Arial" w:hAnsi="Arial" w:cs="Arial"/>
          <w:b/>
          <w:bCs/>
          <w:lang w:val="el-GR"/>
        </w:rPr>
        <w:t xml:space="preserve">οι </w:t>
      </w:r>
      <w:r>
        <w:rPr>
          <w:rFonts w:ascii="Arial" w:hAnsi="Arial" w:cs="Arial"/>
          <w:b/>
          <w:bCs/>
          <w:lang w:val="el-GR"/>
        </w:rPr>
        <w:t>εφαρμογές για φορητές συσκευές</w:t>
      </w:r>
      <w:r w:rsidRPr="007673C4">
        <w:rPr>
          <w:rFonts w:ascii="Arial" w:hAnsi="Arial" w:cs="Arial"/>
          <w:b/>
          <w:bCs/>
          <w:lang w:val="el-GR"/>
        </w:rPr>
        <w:t xml:space="preserve"> πληρούσαν όλες τις απαιτήσεις που καθορίζονται στα πρότυπα και τις τεχνικές προδιαγραφές</w:t>
      </w:r>
      <w:r w:rsidRPr="00396A1D">
        <w:rPr>
          <w:rFonts w:ascii="Arial" w:hAnsi="Arial" w:cs="Arial"/>
          <w:lang w:val="el-GR"/>
        </w:rPr>
        <w:t>, όπως αναφέρονται στο άρθρο 6 της Οδηγίας.</w:t>
      </w:r>
      <w:r>
        <w:rPr>
          <w:rFonts w:ascii="Arial" w:hAnsi="Arial" w:cs="Arial"/>
          <w:lang w:val="el-GR"/>
        </w:rPr>
        <w:t xml:space="preserve"> Για τη εν λόγω </w:t>
      </w:r>
      <w:r w:rsidRPr="00396A1D">
        <w:rPr>
          <w:rFonts w:ascii="Arial" w:hAnsi="Arial" w:cs="Arial"/>
          <w:lang w:val="el-GR"/>
        </w:rPr>
        <w:t xml:space="preserve">μέθοδο </w:t>
      </w:r>
      <w:r>
        <w:rPr>
          <w:rFonts w:ascii="Arial" w:hAnsi="Arial" w:cs="Arial"/>
          <w:lang w:val="el-GR"/>
        </w:rPr>
        <w:t>ισχύουν τα ίδια κριτήρια αξιολόγησης</w:t>
      </w:r>
      <w:r w:rsidRPr="00396A1D">
        <w:rPr>
          <w:rFonts w:ascii="Arial" w:hAnsi="Arial" w:cs="Arial"/>
          <w:lang w:val="el-GR"/>
        </w:rPr>
        <w:t xml:space="preserve"> </w:t>
      </w:r>
      <w:r>
        <w:rPr>
          <w:rFonts w:ascii="Arial" w:hAnsi="Arial" w:cs="Arial"/>
          <w:lang w:val="el-GR"/>
        </w:rPr>
        <w:t xml:space="preserve">για τους Ιστότοπους, όπως περιγράφεται στην ενότητα </w:t>
      </w:r>
      <w:r w:rsidR="00705040">
        <w:rPr>
          <w:rFonts w:ascii="Arial" w:hAnsi="Arial" w:cs="Arial"/>
          <w:lang w:val="el-GR"/>
        </w:rPr>
        <w:t>3.1</w:t>
      </w:r>
      <w:r>
        <w:rPr>
          <w:rFonts w:ascii="Arial" w:hAnsi="Arial" w:cs="Arial"/>
          <w:lang w:val="el-GR"/>
        </w:rPr>
        <w:t>.2 πιο πάνω.</w:t>
      </w:r>
    </w:p>
    <w:p w14:paraId="22540597" w14:textId="0DC1FB05" w:rsidR="0095332D" w:rsidRDefault="00705040" w:rsidP="00E20EBE">
      <w:pPr>
        <w:spacing w:line="360" w:lineRule="auto"/>
        <w:rPr>
          <w:rFonts w:ascii="Arial" w:hAnsi="Arial" w:cs="Arial"/>
          <w:lang w:val="el-GR"/>
        </w:rPr>
      </w:pPr>
      <w:r>
        <w:rPr>
          <w:rFonts w:ascii="Arial" w:hAnsi="Arial" w:cs="Arial"/>
          <w:lang w:val="el-GR"/>
        </w:rPr>
        <w:t xml:space="preserve">Ελέγχθηκαν </w:t>
      </w:r>
      <w:r w:rsidR="00E20EBE" w:rsidRPr="0093078E">
        <w:rPr>
          <w:rFonts w:ascii="Arial" w:hAnsi="Arial" w:cs="Arial"/>
          <w:lang w:val="el-GR"/>
        </w:rPr>
        <w:t xml:space="preserve">συνολικά </w:t>
      </w:r>
      <w:r>
        <w:rPr>
          <w:rFonts w:ascii="Arial" w:hAnsi="Arial" w:cs="Arial"/>
          <w:b/>
          <w:bCs/>
          <w:lang w:val="el-GR"/>
        </w:rPr>
        <w:t xml:space="preserve">6 εφαρμογές </w:t>
      </w:r>
      <w:r w:rsidRPr="00705040">
        <w:rPr>
          <w:rFonts w:ascii="Arial" w:hAnsi="Arial" w:cs="Arial"/>
          <w:lang w:val="el-GR"/>
        </w:rPr>
        <w:t>κ</w:t>
      </w:r>
      <w:r w:rsidR="00E20EBE" w:rsidRPr="0093078E">
        <w:rPr>
          <w:rFonts w:ascii="Arial" w:hAnsi="Arial" w:cs="Arial"/>
          <w:lang w:val="el-GR"/>
        </w:rPr>
        <w:t xml:space="preserve">αι </w:t>
      </w:r>
      <w:r>
        <w:rPr>
          <w:rFonts w:ascii="Arial" w:hAnsi="Arial" w:cs="Arial"/>
          <w:b/>
          <w:bCs/>
          <w:lang w:val="el-GR"/>
        </w:rPr>
        <w:t>39 οθόνες</w:t>
      </w:r>
      <w:r w:rsidR="0095332D">
        <w:rPr>
          <w:rFonts w:ascii="Arial" w:hAnsi="Arial" w:cs="Arial"/>
          <w:lang w:val="el-GR"/>
        </w:rPr>
        <w:t xml:space="preserve"> με δυο (2) εργαλεία, </w:t>
      </w:r>
      <w:r w:rsidR="0095332D">
        <w:rPr>
          <w:rFonts w:ascii="Arial" w:hAnsi="Arial" w:cs="Arial"/>
          <w:lang w:val="en-US"/>
        </w:rPr>
        <w:t>Evinced</w:t>
      </w:r>
      <w:r w:rsidR="0095332D" w:rsidRPr="0095332D">
        <w:rPr>
          <w:rFonts w:ascii="Arial" w:hAnsi="Arial" w:cs="Arial"/>
          <w:lang w:val="el-GR"/>
        </w:rPr>
        <w:t xml:space="preserve"> </w:t>
      </w:r>
      <w:r w:rsidR="0095332D">
        <w:rPr>
          <w:rFonts w:ascii="Arial" w:hAnsi="Arial" w:cs="Arial"/>
          <w:lang w:val="en-US"/>
        </w:rPr>
        <w:t>Mobile</w:t>
      </w:r>
      <w:r w:rsidR="0095332D" w:rsidRPr="0095332D">
        <w:rPr>
          <w:rFonts w:ascii="Arial" w:hAnsi="Arial" w:cs="Arial"/>
          <w:lang w:val="el-GR"/>
        </w:rPr>
        <w:t xml:space="preserve"> </w:t>
      </w:r>
      <w:r w:rsidR="0095332D">
        <w:rPr>
          <w:rFonts w:ascii="Arial" w:hAnsi="Arial" w:cs="Arial"/>
          <w:lang w:val="en-US"/>
        </w:rPr>
        <w:t>Flow</w:t>
      </w:r>
      <w:r w:rsidR="0095332D" w:rsidRPr="0095332D">
        <w:rPr>
          <w:rFonts w:ascii="Arial" w:hAnsi="Arial" w:cs="Arial"/>
          <w:lang w:val="el-GR"/>
        </w:rPr>
        <w:t xml:space="preserve"> </w:t>
      </w:r>
      <w:r w:rsidR="0095332D">
        <w:rPr>
          <w:rFonts w:ascii="Arial" w:hAnsi="Arial" w:cs="Arial"/>
          <w:lang w:val="en-US"/>
        </w:rPr>
        <w:t>Analyzer</w:t>
      </w:r>
      <w:r w:rsidR="0095332D" w:rsidRPr="0095332D">
        <w:rPr>
          <w:rFonts w:ascii="Arial" w:hAnsi="Arial" w:cs="Arial"/>
          <w:lang w:val="el-GR"/>
        </w:rPr>
        <w:t xml:space="preserve"> </w:t>
      </w:r>
      <w:r w:rsidR="0095332D">
        <w:rPr>
          <w:rFonts w:ascii="Arial" w:hAnsi="Arial" w:cs="Arial"/>
          <w:lang w:val="el-GR"/>
        </w:rPr>
        <w:t xml:space="preserve">και </w:t>
      </w:r>
      <w:r w:rsidR="0095332D">
        <w:rPr>
          <w:rFonts w:ascii="Arial" w:hAnsi="Arial" w:cs="Arial"/>
          <w:lang w:val="en-US"/>
        </w:rPr>
        <w:t>Accessibility</w:t>
      </w:r>
      <w:r w:rsidR="0095332D" w:rsidRPr="0095332D">
        <w:rPr>
          <w:rFonts w:ascii="Arial" w:hAnsi="Arial" w:cs="Arial"/>
          <w:lang w:val="el-GR"/>
        </w:rPr>
        <w:t xml:space="preserve"> </w:t>
      </w:r>
      <w:r w:rsidR="0095332D">
        <w:rPr>
          <w:rFonts w:ascii="Arial" w:hAnsi="Arial" w:cs="Arial"/>
          <w:lang w:val="en-US"/>
        </w:rPr>
        <w:t>Insights</w:t>
      </w:r>
      <w:r w:rsidR="0095332D" w:rsidRPr="0095332D">
        <w:rPr>
          <w:rFonts w:ascii="Arial" w:hAnsi="Arial" w:cs="Arial"/>
          <w:lang w:val="el-GR"/>
        </w:rPr>
        <w:t xml:space="preserve">, </w:t>
      </w:r>
      <w:r w:rsidR="0095332D">
        <w:rPr>
          <w:rFonts w:ascii="Arial" w:hAnsi="Arial" w:cs="Arial"/>
          <w:lang w:val="el-GR"/>
        </w:rPr>
        <w:t xml:space="preserve">στα λειτουργικά συστήματα </w:t>
      </w:r>
      <w:r w:rsidR="0095332D">
        <w:rPr>
          <w:rFonts w:ascii="Arial" w:hAnsi="Arial" w:cs="Arial"/>
          <w:lang w:val="en-US"/>
        </w:rPr>
        <w:t>Android</w:t>
      </w:r>
      <w:r w:rsidR="0095332D" w:rsidRPr="0095332D">
        <w:rPr>
          <w:rFonts w:ascii="Arial" w:hAnsi="Arial" w:cs="Arial"/>
          <w:lang w:val="el-GR"/>
        </w:rPr>
        <w:t xml:space="preserve"> </w:t>
      </w:r>
      <w:r w:rsidR="0095332D">
        <w:rPr>
          <w:rFonts w:ascii="Arial" w:hAnsi="Arial" w:cs="Arial"/>
          <w:lang w:val="el-GR"/>
        </w:rPr>
        <w:t xml:space="preserve">και </w:t>
      </w:r>
      <w:r w:rsidR="0095332D">
        <w:rPr>
          <w:rFonts w:ascii="Arial" w:hAnsi="Arial" w:cs="Arial"/>
          <w:lang w:val="en-US"/>
        </w:rPr>
        <w:t>iOS</w:t>
      </w:r>
      <w:r w:rsidR="00E20EBE">
        <w:rPr>
          <w:rFonts w:ascii="Arial" w:hAnsi="Arial" w:cs="Arial"/>
          <w:lang w:val="el-GR"/>
        </w:rPr>
        <w:t xml:space="preserve">. </w:t>
      </w:r>
      <w:r w:rsidR="00E20EBE" w:rsidRPr="0093078E">
        <w:rPr>
          <w:rFonts w:ascii="Arial" w:hAnsi="Arial" w:cs="Arial"/>
          <w:lang w:val="el-GR"/>
        </w:rPr>
        <w:t xml:space="preserve">Μετά την ανάλυση </w:t>
      </w:r>
      <w:r w:rsidR="0095332D">
        <w:rPr>
          <w:rFonts w:ascii="Arial" w:hAnsi="Arial" w:cs="Arial"/>
          <w:lang w:val="el-GR"/>
        </w:rPr>
        <w:t xml:space="preserve">εντοπίστηκαν συνολικά </w:t>
      </w:r>
      <w:r w:rsidR="0095332D" w:rsidRPr="0095332D">
        <w:rPr>
          <w:rFonts w:ascii="Arial" w:hAnsi="Arial" w:cs="Arial"/>
          <w:b/>
          <w:bCs/>
          <w:lang w:val="el-GR"/>
        </w:rPr>
        <w:t xml:space="preserve">264 </w:t>
      </w:r>
      <w:r w:rsidR="00D516F0">
        <w:rPr>
          <w:rFonts w:ascii="Arial" w:hAnsi="Arial" w:cs="Arial"/>
          <w:b/>
          <w:bCs/>
          <w:lang w:val="el-GR"/>
        </w:rPr>
        <w:t>ζητήματα</w:t>
      </w:r>
      <w:r w:rsidR="0095332D" w:rsidRPr="0095332D">
        <w:rPr>
          <w:rFonts w:ascii="Arial" w:hAnsi="Arial" w:cs="Arial"/>
          <w:b/>
          <w:bCs/>
          <w:lang w:val="el-GR"/>
        </w:rPr>
        <w:t xml:space="preserve"> (</w:t>
      </w:r>
      <w:r w:rsidR="0095332D" w:rsidRPr="0095332D">
        <w:rPr>
          <w:rFonts w:ascii="Arial" w:hAnsi="Arial" w:cs="Arial"/>
          <w:b/>
          <w:bCs/>
          <w:lang w:val="en-US"/>
        </w:rPr>
        <w:t>issues</w:t>
      </w:r>
      <w:r w:rsidR="0095332D" w:rsidRPr="0095332D">
        <w:rPr>
          <w:rFonts w:ascii="Arial" w:hAnsi="Arial" w:cs="Arial"/>
          <w:b/>
          <w:bCs/>
          <w:lang w:val="el-GR"/>
        </w:rPr>
        <w:t>)</w:t>
      </w:r>
      <w:r w:rsidR="00E85770" w:rsidRPr="00D516F0">
        <w:rPr>
          <w:rFonts w:ascii="Arial" w:hAnsi="Arial" w:cs="Arial"/>
          <w:lang w:val="el-GR"/>
        </w:rPr>
        <w:t>.</w:t>
      </w:r>
      <w:r w:rsidR="0095332D">
        <w:rPr>
          <w:rFonts w:ascii="Arial" w:hAnsi="Arial" w:cs="Arial"/>
          <w:lang w:val="el-GR"/>
        </w:rPr>
        <w:t xml:space="preserve">  </w:t>
      </w:r>
    </w:p>
    <w:p w14:paraId="43E49F5E" w14:textId="77777777" w:rsidR="00B66D25" w:rsidRDefault="00E20EBE" w:rsidP="00E20EBE">
      <w:pPr>
        <w:spacing w:line="360" w:lineRule="auto"/>
        <w:rPr>
          <w:rFonts w:ascii="Arial" w:hAnsi="Arial" w:cs="Arial"/>
          <w:lang w:val="el-GR"/>
        </w:rPr>
      </w:pPr>
      <w:r w:rsidRPr="0093078E">
        <w:rPr>
          <w:rFonts w:ascii="Arial" w:hAnsi="Arial" w:cs="Arial"/>
          <w:lang w:val="el-GR"/>
        </w:rPr>
        <w:t xml:space="preserve">Αναλυτικά, σύμφωνα με την </w:t>
      </w:r>
      <w:r w:rsidRPr="003F18CB">
        <w:rPr>
          <w:rFonts w:ascii="Arial" w:hAnsi="Arial" w:cs="Arial"/>
          <w:b/>
          <w:bCs/>
          <w:lang w:val="el-GR"/>
        </w:rPr>
        <w:t xml:space="preserve">Εικόνα </w:t>
      </w:r>
      <w:r w:rsidR="00D516F0" w:rsidRPr="00D516F0">
        <w:rPr>
          <w:rFonts w:ascii="Arial" w:hAnsi="Arial" w:cs="Arial"/>
          <w:b/>
          <w:bCs/>
          <w:lang w:val="el-GR"/>
        </w:rPr>
        <w:t>17</w:t>
      </w:r>
      <w:r w:rsidRPr="0093078E">
        <w:rPr>
          <w:rFonts w:ascii="Arial" w:hAnsi="Arial" w:cs="Arial"/>
          <w:lang w:val="el-GR"/>
        </w:rPr>
        <w:t xml:space="preserve">, </w:t>
      </w:r>
      <w:r w:rsidR="00D516F0">
        <w:rPr>
          <w:rFonts w:ascii="Arial" w:hAnsi="Arial" w:cs="Arial"/>
          <w:lang w:val="el-GR"/>
        </w:rPr>
        <w:t xml:space="preserve">το εργαλείο </w:t>
      </w:r>
      <w:r w:rsidR="00D516F0">
        <w:rPr>
          <w:rFonts w:ascii="Arial" w:hAnsi="Arial" w:cs="Arial"/>
          <w:lang w:val="en-US"/>
        </w:rPr>
        <w:t>Evinced</w:t>
      </w:r>
      <w:r w:rsidR="00D516F0" w:rsidRPr="0095332D">
        <w:rPr>
          <w:rFonts w:ascii="Arial" w:hAnsi="Arial" w:cs="Arial"/>
          <w:lang w:val="el-GR"/>
        </w:rPr>
        <w:t xml:space="preserve"> </w:t>
      </w:r>
      <w:r w:rsidR="00D516F0">
        <w:rPr>
          <w:rFonts w:ascii="Arial" w:hAnsi="Arial" w:cs="Arial"/>
          <w:lang w:val="en-US"/>
        </w:rPr>
        <w:t>Mobile</w:t>
      </w:r>
      <w:r w:rsidR="00D516F0" w:rsidRPr="0095332D">
        <w:rPr>
          <w:rFonts w:ascii="Arial" w:hAnsi="Arial" w:cs="Arial"/>
          <w:lang w:val="el-GR"/>
        </w:rPr>
        <w:t xml:space="preserve"> </w:t>
      </w:r>
      <w:r w:rsidR="00D516F0">
        <w:rPr>
          <w:rFonts w:ascii="Arial" w:hAnsi="Arial" w:cs="Arial"/>
          <w:lang w:val="en-US"/>
        </w:rPr>
        <w:t>Flow</w:t>
      </w:r>
      <w:r w:rsidR="00D516F0" w:rsidRPr="0095332D">
        <w:rPr>
          <w:rFonts w:ascii="Arial" w:hAnsi="Arial" w:cs="Arial"/>
          <w:lang w:val="el-GR"/>
        </w:rPr>
        <w:t xml:space="preserve"> </w:t>
      </w:r>
      <w:r w:rsidR="00D516F0">
        <w:rPr>
          <w:rFonts w:ascii="Arial" w:hAnsi="Arial" w:cs="Arial"/>
          <w:lang w:val="en-US"/>
        </w:rPr>
        <w:t>Analyzer</w:t>
      </w:r>
      <w:r w:rsidR="00D516F0">
        <w:rPr>
          <w:rFonts w:ascii="Arial" w:hAnsi="Arial" w:cs="Arial"/>
          <w:lang w:val="el-GR"/>
        </w:rPr>
        <w:t xml:space="preserve"> εντόπισε </w:t>
      </w:r>
      <w:r w:rsidR="00B66D25">
        <w:rPr>
          <w:rFonts w:ascii="Arial" w:hAnsi="Arial" w:cs="Arial"/>
          <w:lang w:val="el-GR"/>
        </w:rPr>
        <w:t>τα ακόλουθα:</w:t>
      </w:r>
    </w:p>
    <w:p w14:paraId="433F09D4" w14:textId="7FC3251F" w:rsidR="00E20EBE" w:rsidRDefault="00B66D25" w:rsidP="004A4CB8">
      <w:pPr>
        <w:spacing w:line="360" w:lineRule="auto"/>
        <w:ind w:left="360"/>
        <w:rPr>
          <w:rFonts w:ascii="Arial" w:hAnsi="Arial" w:cs="Arial"/>
          <w:lang w:val="el-GR"/>
        </w:rPr>
      </w:pPr>
      <w:r>
        <w:rPr>
          <w:rFonts w:ascii="Arial" w:hAnsi="Arial" w:cs="Arial"/>
          <w:lang w:val="el-GR"/>
        </w:rPr>
        <w:t xml:space="preserve">α) </w:t>
      </w:r>
      <w:r w:rsidR="00D516F0" w:rsidRPr="00D516F0">
        <w:rPr>
          <w:rFonts w:ascii="Arial" w:hAnsi="Arial" w:cs="Arial"/>
          <w:b/>
          <w:bCs/>
          <w:lang w:val="el-GR"/>
        </w:rPr>
        <w:t>138</w:t>
      </w:r>
      <w:r w:rsidR="00D516F0">
        <w:rPr>
          <w:rFonts w:ascii="Arial" w:hAnsi="Arial" w:cs="Arial"/>
          <w:lang w:val="el-GR"/>
        </w:rPr>
        <w:t xml:space="preserve"> </w:t>
      </w:r>
      <w:r w:rsidR="00D516F0" w:rsidRPr="000752DD">
        <w:rPr>
          <w:rFonts w:ascii="Arial" w:hAnsi="Arial" w:cs="Arial"/>
          <w:b/>
          <w:bCs/>
          <w:lang w:val="el-GR"/>
        </w:rPr>
        <w:t xml:space="preserve">κρίσιμα </w:t>
      </w:r>
      <w:r w:rsidR="000752DD" w:rsidRPr="000752DD">
        <w:rPr>
          <w:rFonts w:ascii="Arial" w:hAnsi="Arial" w:cs="Arial"/>
          <w:b/>
          <w:bCs/>
          <w:lang w:val="el-GR"/>
        </w:rPr>
        <w:t>(</w:t>
      </w:r>
      <w:r w:rsidR="000752DD" w:rsidRPr="000752DD">
        <w:rPr>
          <w:rFonts w:ascii="Arial" w:hAnsi="Arial" w:cs="Arial"/>
          <w:b/>
          <w:bCs/>
          <w:lang w:val="en-US"/>
        </w:rPr>
        <w:t>critical</w:t>
      </w:r>
      <w:r w:rsidR="000752DD" w:rsidRPr="000752DD">
        <w:rPr>
          <w:rFonts w:ascii="Arial" w:hAnsi="Arial" w:cs="Arial"/>
          <w:b/>
          <w:bCs/>
          <w:lang w:val="el-GR"/>
        </w:rPr>
        <w:t>)</w:t>
      </w:r>
      <w:r w:rsidR="000752DD" w:rsidRPr="000752DD">
        <w:rPr>
          <w:rFonts w:ascii="Arial" w:hAnsi="Arial" w:cs="Arial"/>
          <w:lang w:val="el-GR"/>
        </w:rPr>
        <w:t xml:space="preserve"> </w:t>
      </w:r>
      <w:r w:rsidR="00776774" w:rsidRPr="00B66D25">
        <w:rPr>
          <w:rFonts w:ascii="Arial" w:hAnsi="Arial" w:cs="Arial"/>
          <w:b/>
          <w:bCs/>
          <w:lang w:val="el-GR"/>
        </w:rPr>
        <w:t>ζητήματα</w:t>
      </w:r>
      <w:r w:rsidR="005212B3">
        <w:rPr>
          <w:rFonts w:ascii="Arial" w:hAnsi="Arial" w:cs="Arial"/>
          <w:lang w:val="el-GR"/>
        </w:rPr>
        <w:t xml:space="preserve"> </w:t>
      </w:r>
      <w:r w:rsidR="008C6FEB" w:rsidRPr="008C6FEB">
        <w:rPr>
          <w:rFonts w:ascii="Arial" w:hAnsi="Arial" w:cs="Arial"/>
          <w:b/>
          <w:bCs/>
          <w:lang w:val="el-GR"/>
        </w:rPr>
        <w:t>«</w:t>
      </w:r>
      <w:r w:rsidR="008C6FEB" w:rsidRPr="008C6FEB">
        <w:rPr>
          <w:rFonts w:ascii="Arial" w:hAnsi="Arial" w:cs="Arial"/>
          <w:b/>
          <w:bCs/>
          <w:lang w:val="en-US"/>
        </w:rPr>
        <w:t>Color</w:t>
      </w:r>
      <w:r w:rsidR="008C6FEB" w:rsidRPr="008C6FEB">
        <w:rPr>
          <w:rFonts w:ascii="Arial" w:hAnsi="Arial" w:cs="Arial"/>
          <w:b/>
          <w:bCs/>
          <w:lang w:val="el-GR"/>
        </w:rPr>
        <w:t xml:space="preserve"> </w:t>
      </w:r>
      <w:r w:rsidR="008C6FEB" w:rsidRPr="008C6FEB">
        <w:rPr>
          <w:rFonts w:ascii="Arial" w:hAnsi="Arial" w:cs="Arial"/>
          <w:b/>
          <w:bCs/>
          <w:lang w:val="en-US"/>
        </w:rPr>
        <w:t>Contrast</w:t>
      </w:r>
      <w:r w:rsidR="008C6FEB" w:rsidRPr="008C6FEB">
        <w:rPr>
          <w:rFonts w:ascii="Arial" w:hAnsi="Arial" w:cs="Arial"/>
          <w:b/>
          <w:bCs/>
          <w:lang w:val="el-GR"/>
        </w:rPr>
        <w:t>»</w:t>
      </w:r>
      <w:r w:rsidR="008C6FEB" w:rsidRPr="008C6FEB">
        <w:rPr>
          <w:rFonts w:ascii="Arial" w:hAnsi="Arial" w:cs="Arial"/>
          <w:lang w:val="el-GR"/>
        </w:rPr>
        <w:t xml:space="preserve"> </w:t>
      </w:r>
      <w:r>
        <w:rPr>
          <w:rFonts w:ascii="Arial" w:hAnsi="Arial" w:cs="Arial"/>
          <w:lang w:val="el-GR"/>
        </w:rPr>
        <w:t xml:space="preserve">τα οποία παραβιάζουν </w:t>
      </w:r>
      <w:r w:rsidR="004A4CB8">
        <w:rPr>
          <w:rFonts w:ascii="Arial" w:hAnsi="Arial" w:cs="Arial"/>
          <w:lang w:val="el-GR"/>
        </w:rPr>
        <w:t>το κριτήριο/ την απαίτηση προσβασιμότητας</w:t>
      </w:r>
      <w:r w:rsidR="004A4CB8" w:rsidRPr="004A4CB8">
        <w:rPr>
          <w:rFonts w:ascii="Arial" w:hAnsi="Arial" w:cs="Arial"/>
          <w:lang w:val="el-GR"/>
        </w:rPr>
        <w:t xml:space="preserve"> </w:t>
      </w:r>
      <w:r w:rsidRPr="00B66D25">
        <w:rPr>
          <w:rFonts w:ascii="Arial" w:hAnsi="Arial" w:cs="Arial"/>
          <w:b/>
          <w:bCs/>
          <w:lang w:val="el-GR"/>
        </w:rPr>
        <w:t>«9.1</w:t>
      </w:r>
      <w:r w:rsidR="00033B83">
        <w:rPr>
          <w:rFonts w:ascii="Arial" w:hAnsi="Arial" w:cs="Arial"/>
          <w:b/>
          <w:bCs/>
          <w:lang w:val="el-GR"/>
        </w:rPr>
        <w:t>.4.3</w:t>
      </w:r>
      <w:r w:rsidRPr="00B66D25">
        <w:rPr>
          <w:rFonts w:ascii="Arial" w:hAnsi="Arial" w:cs="Arial"/>
          <w:b/>
          <w:bCs/>
          <w:lang w:val="el-GR"/>
        </w:rPr>
        <w:t xml:space="preserve"> </w:t>
      </w:r>
      <w:r w:rsidRPr="00B66D25">
        <w:rPr>
          <w:rFonts w:ascii="Arial" w:hAnsi="Arial" w:cs="Arial"/>
          <w:b/>
          <w:bCs/>
          <w:lang w:val="en-US"/>
        </w:rPr>
        <w:t>Contrast</w:t>
      </w:r>
      <w:r w:rsidRPr="00B66D25">
        <w:rPr>
          <w:rFonts w:ascii="Arial" w:hAnsi="Arial" w:cs="Arial"/>
          <w:b/>
          <w:bCs/>
          <w:lang w:val="el-GR"/>
        </w:rPr>
        <w:t xml:space="preserve"> (</w:t>
      </w:r>
      <w:r w:rsidRPr="00B66D25">
        <w:rPr>
          <w:rFonts w:ascii="Arial" w:hAnsi="Arial" w:cs="Arial"/>
          <w:b/>
          <w:bCs/>
          <w:lang w:val="en-US"/>
        </w:rPr>
        <w:t>Minimum</w:t>
      </w:r>
      <w:r w:rsidRPr="00B66D25">
        <w:rPr>
          <w:rFonts w:ascii="Arial" w:hAnsi="Arial" w:cs="Arial"/>
          <w:b/>
          <w:bCs/>
          <w:lang w:val="el-GR"/>
        </w:rPr>
        <w:t>)»</w:t>
      </w:r>
      <w:r w:rsidRPr="00B66D25">
        <w:rPr>
          <w:rFonts w:ascii="Arial" w:hAnsi="Arial" w:cs="Arial"/>
          <w:lang w:val="el-GR"/>
        </w:rPr>
        <w:t xml:space="preserve"> </w:t>
      </w:r>
      <w:r>
        <w:rPr>
          <w:rFonts w:ascii="Arial" w:hAnsi="Arial" w:cs="Arial"/>
          <w:lang w:val="el-GR"/>
        </w:rPr>
        <w:t xml:space="preserve">της αρχής </w:t>
      </w:r>
      <w:r w:rsidRPr="00B66D25">
        <w:rPr>
          <w:rFonts w:ascii="Arial" w:hAnsi="Arial" w:cs="Arial"/>
          <w:b/>
          <w:bCs/>
          <w:lang w:val="el-GR"/>
        </w:rPr>
        <w:t>«Αντιληπτικότητα» (</w:t>
      </w:r>
      <w:r w:rsidRPr="00B66D25">
        <w:rPr>
          <w:rFonts w:ascii="Arial" w:hAnsi="Arial" w:cs="Arial"/>
          <w:b/>
          <w:bCs/>
          <w:lang w:val="en-US"/>
        </w:rPr>
        <w:t>Perceivable</w:t>
      </w:r>
      <w:r w:rsidRPr="00B66D25">
        <w:rPr>
          <w:rFonts w:ascii="Arial" w:hAnsi="Arial" w:cs="Arial"/>
          <w:b/>
          <w:bCs/>
          <w:lang w:val="el-GR"/>
        </w:rPr>
        <w:t>)</w:t>
      </w:r>
      <w:r w:rsidRPr="00B66D25">
        <w:rPr>
          <w:rFonts w:ascii="Arial" w:hAnsi="Arial" w:cs="Arial"/>
          <w:lang w:val="el-GR"/>
        </w:rPr>
        <w:t>.</w:t>
      </w:r>
    </w:p>
    <w:p w14:paraId="4A20ADD3" w14:textId="208AB53D" w:rsidR="00B66D25" w:rsidRDefault="00B66D25" w:rsidP="00B66D25">
      <w:pPr>
        <w:spacing w:line="360" w:lineRule="auto"/>
        <w:ind w:left="360"/>
        <w:rPr>
          <w:rFonts w:ascii="Arial" w:hAnsi="Arial" w:cs="Arial"/>
          <w:lang w:val="el-GR"/>
        </w:rPr>
      </w:pPr>
      <w:r>
        <w:rPr>
          <w:rFonts w:ascii="Arial" w:hAnsi="Arial" w:cs="Arial"/>
          <w:lang w:val="el-GR"/>
        </w:rPr>
        <w:t xml:space="preserve">β) </w:t>
      </w:r>
      <w:r>
        <w:rPr>
          <w:rFonts w:ascii="Arial" w:hAnsi="Arial" w:cs="Arial"/>
          <w:b/>
          <w:bCs/>
          <w:lang w:val="el-GR"/>
        </w:rPr>
        <w:t>47</w:t>
      </w:r>
      <w:r>
        <w:rPr>
          <w:rFonts w:ascii="Arial" w:hAnsi="Arial" w:cs="Arial"/>
          <w:lang w:val="el-GR"/>
        </w:rPr>
        <w:t xml:space="preserve"> </w:t>
      </w:r>
      <w:r>
        <w:rPr>
          <w:rFonts w:ascii="Arial" w:hAnsi="Arial" w:cs="Arial"/>
          <w:b/>
          <w:bCs/>
          <w:lang w:val="el-GR"/>
        </w:rPr>
        <w:t>σημαντικά</w:t>
      </w:r>
      <w:r w:rsidR="000752DD" w:rsidRPr="000752DD">
        <w:rPr>
          <w:rFonts w:ascii="Arial" w:hAnsi="Arial" w:cs="Arial"/>
          <w:b/>
          <w:bCs/>
          <w:lang w:val="el-GR"/>
        </w:rPr>
        <w:t xml:space="preserve"> (</w:t>
      </w:r>
      <w:r w:rsidR="000752DD">
        <w:rPr>
          <w:rFonts w:ascii="Arial" w:hAnsi="Arial" w:cs="Arial"/>
          <w:b/>
          <w:bCs/>
          <w:lang w:val="en-US"/>
        </w:rPr>
        <w:t>serious</w:t>
      </w:r>
      <w:r w:rsidR="000752DD" w:rsidRPr="000752DD">
        <w:rPr>
          <w:rFonts w:ascii="Arial" w:hAnsi="Arial" w:cs="Arial"/>
          <w:b/>
          <w:bCs/>
          <w:lang w:val="el-GR"/>
        </w:rPr>
        <w:t>)</w:t>
      </w:r>
      <w:r>
        <w:rPr>
          <w:rFonts w:ascii="Arial" w:hAnsi="Arial" w:cs="Arial"/>
          <w:lang w:val="el-GR"/>
        </w:rPr>
        <w:t xml:space="preserve"> </w:t>
      </w:r>
      <w:r w:rsidRPr="00B66D25">
        <w:rPr>
          <w:rFonts w:ascii="Arial" w:hAnsi="Arial" w:cs="Arial"/>
          <w:b/>
          <w:bCs/>
          <w:lang w:val="el-GR"/>
        </w:rPr>
        <w:t>ζητήματα</w:t>
      </w:r>
      <w:r w:rsidR="008C6FEB" w:rsidRPr="008C6FEB">
        <w:rPr>
          <w:rFonts w:ascii="Arial" w:hAnsi="Arial" w:cs="Arial"/>
          <w:b/>
          <w:bCs/>
          <w:lang w:val="el-GR"/>
        </w:rPr>
        <w:t xml:space="preserve"> </w:t>
      </w:r>
      <w:r>
        <w:rPr>
          <w:rFonts w:ascii="Arial" w:hAnsi="Arial" w:cs="Arial"/>
          <w:lang w:val="el-GR"/>
        </w:rPr>
        <w:t xml:space="preserve"> </w:t>
      </w:r>
      <w:r w:rsidR="008C6FEB" w:rsidRPr="008C6FEB">
        <w:rPr>
          <w:rFonts w:ascii="Arial" w:hAnsi="Arial" w:cs="Arial"/>
          <w:b/>
          <w:bCs/>
          <w:lang w:val="el-GR"/>
        </w:rPr>
        <w:t>«</w:t>
      </w:r>
      <w:r w:rsidR="008C6FEB">
        <w:rPr>
          <w:rFonts w:ascii="Arial" w:hAnsi="Arial" w:cs="Arial"/>
          <w:b/>
          <w:bCs/>
          <w:lang w:val="en-US"/>
        </w:rPr>
        <w:t>Accessible</w:t>
      </w:r>
      <w:r w:rsidR="008C6FEB" w:rsidRPr="008C6FEB">
        <w:rPr>
          <w:rFonts w:ascii="Arial" w:hAnsi="Arial" w:cs="Arial"/>
          <w:b/>
          <w:bCs/>
          <w:lang w:val="el-GR"/>
        </w:rPr>
        <w:t xml:space="preserve"> </w:t>
      </w:r>
      <w:r w:rsidR="008C6FEB">
        <w:rPr>
          <w:rFonts w:ascii="Arial" w:hAnsi="Arial" w:cs="Arial"/>
          <w:b/>
          <w:bCs/>
          <w:lang w:val="en-US"/>
        </w:rPr>
        <w:t>Name</w:t>
      </w:r>
      <w:r w:rsidR="008C6FEB" w:rsidRPr="008C6FEB">
        <w:rPr>
          <w:rFonts w:ascii="Arial" w:hAnsi="Arial" w:cs="Arial"/>
          <w:b/>
          <w:bCs/>
          <w:lang w:val="el-GR"/>
        </w:rPr>
        <w:t>»</w:t>
      </w:r>
      <w:r w:rsidR="008C6FEB" w:rsidRPr="008C6FEB">
        <w:rPr>
          <w:rFonts w:ascii="Arial" w:hAnsi="Arial" w:cs="Arial"/>
          <w:lang w:val="el-GR"/>
        </w:rPr>
        <w:t xml:space="preserve"> </w:t>
      </w:r>
      <w:r>
        <w:rPr>
          <w:rFonts w:ascii="Arial" w:hAnsi="Arial" w:cs="Arial"/>
          <w:lang w:val="el-GR"/>
        </w:rPr>
        <w:t xml:space="preserve">τα οποία παραβιάζουν </w:t>
      </w:r>
      <w:r w:rsidR="008C6FEB">
        <w:rPr>
          <w:rFonts w:ascii="Arial" w:hAnsi="Arial" w:cs="Arial"/>
          <w:lang w:val="el-GR"/>
        </w:rPr>
        <w:t>τα κριτήρια/ τις απαιτήσεις προσβασιμότητας</w:t>
      </w:r>
      <w:r w:rsidR="008C6FEB" w:rsidRPr="004A4CB8">
        <w:rPr>
          <w:rFonts w:ascii="Arial" w:hAnsi="Arial" w:cs="Arial"/>
          <w:lang w:val="el-GR"/>
        </w:rPr>
        <w:t xml:space="preserve"> </w:t>
      </w:r>
      <w:r w:rsidRPr="00B66D25">
        <w:rPr>
          <w:rFonts w:ascii="Arial" w:hAnsi="Arial" w:cs="Arial"/>
          <w:b/>
          <w:bCs/>
          <w:lang w:val="el-GR"/>
        </w:rPr>
        <w:t>«9.</w:t>
      </w:r>
      <w:r w:rsidR="00033B83" w:rsidRPr="00033B83">
        <w:rPr>
          <w:rFonts w:ascii="Arial" w:hAnsi="Arial" w:cs="Arial"/>
          <w:b/>
          <w:bCs/>
          <w:lang w:val="el-GR"/>
        </w:rPr>
        <w:t>1.3.1 Info and</w:t>
      </w:r>
      <w:r w:rsidR="00BE22C9" w:rsidRPr="00BE22C9">
        <w:rPr>
          <w:rFonts w:ascii="Arial" w:hAnsi="Arial" w:cs="Arial"/>
          <w:b/>
          <w:bCs/>
          <w:lang w:val="el-GR"/>
        </w:rPr>
        <w:t xml:space="preserve"> </w:t>
      </w:r>
      <w:r w:rsidR="008C6FEB">
        <w:rPr>
          <w:rFonts w:ascii="Arial" w:hAnsi="Arial" w:cs="Arial"/>
          <w:b/>
          <w:bCs/>
          <w:lang w:val="en-US"/>
        </w:rPr>
        <w:t>relationships</w:t>
      </w:r>
      <w:r w:rsidRPr="00B66D25">
        <w:rPr>
          <w:rFonts w:ascii="Arial" w:hAnsi="Arial" w:cs="Arial"/>
          <w:b/>
          <w:bCs/>
          <w:lang w:val="el-GR"/>
        </w:rPr>
        <w:t>»</w:t>
      </w:r>
      <w:r w:rsidR="008C6FEB" w:rsidRPr="008C6FEB">
        <w:rPr>
          <w:rFonts w:ascii="Arial" w:hAnsi="Arial" w:cs="Arial"/>
          <w:b/>
          <w:bCs/>
          <w:lang w:val="el-GR"/>
        </w:rPr>
        <w:t xml:space="preserve">, </w:t>
      </w:r>
      <w:r w:rsidR="008C6FEB" w:rsidRPr="00B66D25">
        <w:rPr>
          <w:rFonts w:ascii="Arial" w:hAnsi="Arial" w:cs="Arial"/>
          <w:b/>
          <w:bCs/>
          <w:lang w:val="el-GR"/>
        </w:rPr>
        <w:t>«9.</w:t>
      </w:r>
      <w:r w:rsidR="00BE22C9" w:rsidRPr="00BE22C9">
        <w:rPr>
          <w:rFonts w:ascii="Arial" w:hAnsi="Arial" w:cs="Arial"/>
          <w:b/>
          <w:bCs/>
          <w:lang w:val="el-GR"/>
        </w:rPr>
        <w:t>2</w:t>
      </w:r>
      <w:r w:rsidR="008C6FEB" w:rsidRPr="00033B83">
        <w:rPr>
          <w:rFonts w:ascii="Arial" w:hAnsi="Arial" w:cs="Arial"/>
          <w:b/>
          <w:bCs/>
          <w:lang w:val="el-GR"/>
        </w:rPr>
        <w:t>.</w:t>
      </w:r>
      <w:r w:rsidR="00BE22C9" w:rsidRPr="00BE22C9">
        <w:rPr>
          <w:rFonts w:ascii="Arial" w:hAnsi="Arial" w:cs="Arial"/>
          <w:b/>
          <w:bCs/>
          <w:lang w:val="el-GR"/>
        </w:rPr>
        <w:t>4</w:t>
      </w:r>
      <w:r w:rsidR="008C6FEB" w:rsidRPr="00033B83">
        <w:rPr>
          <w:rFonts w:ascii="Arial" w:hAnsi="Arial" w:cs="Arial"/>
          <w:b/>
          <w:bCs/>
          <w:lang w:val="el-GR"/>
        </w:rPr>
        <w:t>.</w:t>
      </w:r>
      <w:r w:rsidR="00BE22C9" w:rsidRPr="00BE22C9">
        <w:rPr>
          <w:rFonts w:ascii="Arial" w:hAnsi="Arial" w:cs="Arial"/>
          <w:b/>
          <w:bCs/>
          <w:lang w:val="el-GR"/>
        </w:rPr>
        <w:t>6</w:t>
      </w:r>
      <w:r w:rsidR="008C6FEB" w:rsidRPr="00033B83">
        <w:rPr>
          <w:rFonts w:ascii="Arial" w:hAnsi="Arial" w:cs="Arial"/>
          <w:b/>
          <w:bCs/>
          <w:lang w:val="el-GR"/>
        </w:rPr>
        <w:t xml:space="preserve"> </w:t>
      </w:r>
      <w:r w:rsidR="00BE22C9">
        <w:rPr>
          <w:rFonts w:ascii="Arial" w:hAnsi="Arial" w:cs="Arial"/>
          <w:b/>
          <w:bCs/>
          <w:lang w:val="en-US"/>
        </w:rPr>
        <w:t>Headings</w:t>
      </w:r>
      <w:r w:rsidR="00BE22C9" w:rsidRPr="00BE22C9">
        <w:rPr>
          <w:rFonts w:ascii="Arial" w:hAnsi="Arial" w:cs="Arial"/>
          <w:b/>
          <w:bCs/>
          <w:lang w:val="el-GR"/>
        </w:rPr>
        <w:t xml:space="preserve"> </w:t>
      </w:r>
      <w:r w:rsidR="00BE22C9">
        <w:rPr>
          <w:rFonts w:ascii="Arial" w:hAnsi="Arial" w:cs="Arial"/>
          <w:b/>
          <w:bCs/>
          <w:lang w:val="en-US"/>
        </w:rPr>
        <w:t>and</w:t>
      </w:r>
      <w:r w:rsidR="00BE22C9" w:rsidRPr="00BE22C9">
        <w:rPr>
          <w:rFonts w:ascii="Arial" w:hAnsi="Arial" w:cs="Arial"/>
          <w:b/>
          <w:bCs/>
          <w:lang w:val="el-GR"/>
        </w:rPr>
        <w:t xml:space="preserve"> </w:t>
      </w:r>
      <w:r w:rsidR="00BE22C9">
        <w:rPr>
          <w:rFonts w:ascii="Arial" w:hAnsi="Arial" w:cs="Arial"/>
          <w:b/>
          <w:bCs/>
          <w:lang w:val="en-US"/>
        </w:rPr>
        <w:t>labels</w:t>
      </w:r>
      <w:r w:rsidR="008C6FEB" w:rsidRPr="00B66D25">
        <w:rPr>
          <w:rFonts w:ascii="Arial" w:hAnsi="Arial" w:cs="Arial"/>
          <w:b/>
          <w:bCs/>
          <w:lang w:val="el-GR"/>
        </w:rPr>
        <w:t>»</w:t>
      </w:r>
      <w:r w:rsidR="00BE22C9" w:rsidRPr="00BE22C9">
        <w:rPr>
          <w:rFonts w:ascii="Arial" w:hAnsi="Arial" w:cs="Arial"/>
          <w:b/>
          <w:bCs/>
          <w:lang w:val="el-GR"/>
        </w:rPr>
        <w:t xml:space="preserve"> </w:t>
      </w:r>
      <w:r w:rsidR="00BE22C9">
        <w:rPr>
          <w:rFonts w:ascii="Arial" w:hAnsi="Arial" w:cs="Arial"/>
          <w:lang w:val="el-GR"/>
        </w:rPr>
        <w:t xml:space="preserve">και </w:t>
      </w:r>
      <w:r w:rsidR="00BE22C9" w:rsidRPr="00B66D25">
        <w:rPr>
          <w:rFonts w:ascii="Arial" w:hAnsi="Arial" w:cs="Arial"/>
          <w:b/>
          <w:bCs/>
          <w:lang w:val="el-GR"/>
        </w:rPr>
        <w:t>«9.</w:t>
      </w:r>
      <w:r w:rsidR="00BE22C9">
        <w:rPr>
          <w:rFonts w:ascii="Arial" w:hAnsi="Arial" w:cs="Arial"/>
          <w:b/>
          <w:bCs/>
          <w:lang w:val="el-GR"/>
        </w:rPr>
        <w:t>4.1.2</w:t>
      </w:r>
      <w:r w:rsidR="00BE22C9" w:rsidRPr="00033B83">
        <w:rPr>
          <w:rFonts w:ascii="Arial" w:hAnsi="Arial" w:cs="Arial"/>
          <w:b/>
          <w:bCs/>
          <w:lang w:val="el-GR"/>
        </w:rPr>
        <w:t xml:space="preserve"> </w:t>
      </w:r>
      <w:r w:rsidR="00BE22C9">
        <w:rPr>
          <w:rFonts w:ascii="Arial" w:hAnsi="Arial" w:cs="Arial"/>
          <w:b/>
          <w:bCs/>
          <w:lang w:val="en-US"/>
        </w:rPr>
        <w:t>Name</w:t>
      </w:r>
      <w:r w:rsidR="00BE22C9" w:rsidRPr="00BE22C9">
        <w:rPr>
          <w:rFonts w:ascii="Arial" w:hAnsi="Arial" w:cs="Arial"/>
          <w:b/>
          <w:bCs/>
          <w:lang w:val="el-GR"/>
        </w:rPr>
        <w:t xml:space="preserve">, </w:t>
      </w:r>
      <w:r w:rsidR="00BE22C9">
        <w:rPr>
          <w:rFonts w:ascii="Arial" w:hAnsi="Arial" w:cs="Arial"/>
          <w:b/>
          <w:bCs/>
          <w:lang w:val="en-US"/>
        </w:rPr>
        <w:t>role</w:t>
      </w:r>
      <w:r w:rsidR="00BE22C9" w:rsidRPr="00BE22C9">
        <w:rPr>
          <w:rFonts w:ascii="Arial" w:hAnsi="Arial" w:cs="Arial"/>
          <w:b/>
          <w:bCs/>
          <w:lang w:val="el-GR"/>
        </w:rPr>
        <w:t xml:space="preserve"> </w:t>
      </w:r>
      <w:r w:rsidR="00BE22C9">
        <w:rPr>
          <w:rFonts w:ascii="Arial" w:hAnsi="Arial" w:cs="Arial"/>
          <w:b/>
          <w:bCs/>
          <w:lang w:val="en-US"/>
        </w:rPr>
        <w:t>and</w:t>
      </w:r>
      <w:r w:rsidR="00BE22C9" w:rsidRPr="00BE22C9">
        <w:rPr>
          <w:rFonts w:ascii="Arial" w:hAnsi="Arial" w:cs="Arial"/>
          <w:b/>
          <w:bCs/>
          <w:lang w:val="el-GR"/>
        </w:rPr>
        <w:t xml:space="preserve"> </w:t>
      </w:r>
      <w:r w:rsidR="00BE22C9">
        <w:rPr>
          <w:rFonts w:ascii="Arial" w:hAnsi="Arial" w:cs="Arial"/>
          <w:b/>
          <w:bCs/>
          <w:lang w:val="en-US"/>
        </w:rPr>
        <w:t>value</w:t>
      </w:r>
      <w:r w:rsidR="00BE22C9" w:rsidRPr="00B66D25">
        <w:rPr>
          <w:rFonts w:ascii="Arial" w:hAnsi="Arial" w:cs="Arial"/>
          <w:b/>
          <w:bCs/>
          <w:lang w:val="el-GR"/>
        </w:rPr>
        <w:t>»</w:t>
      </w:r>
      <w:r w:rsidRPr="00B66D25">
        <w:rPr>
          <w:rFonts w:ascii="Arial" w:hAnsi="Arial" w:cs="Arial"/>
          <w:lang w:val="el-GR"/>
        </w:rPr>
        <w:t xml:space="preserve"> </w:t>
      </w:r>
      <w:r>
        <w:rPr>
          <w:rFonts w:ascii="Arial" w:hAnsi="Arial" w:cs="Arial"/>
          <w:lang w:val="el-GR"/>
        </w:rPr>
        <w:t>τ</w:t>
      </w:r>
      <w:r w:rsidR="00BE22C9">
        <w:rPr>
          <w:rFonts w:ascii="Arial" w:hAnsi="Arial" w:cs="Arial"/>
          <w:lang w:val="el-GR"/>
        </w:rPr>
        <w:t>ων αρχών</w:t>
      </w:r>
      <w:r>
        <w:rPr>
          <w:rFonts w:ascii="Arial" w:hAnsi="Arial" w:cs="Arial"/>
          <w:lang w:val="el-GR"/>
        </w:rPr>
        <w:t xml:space="preserve"> </w:t>
      </w:r>
      <w:r w:rsidRPr="00B66D25">
        <w:rPr>
          <w:rFonts w:ascii="Arial" w:hAnsi="Arial" w:cs="Arial"/>
          <w:b/>
          <w:bCs/>
          <w:lang w:val="el-GR"/>
        </w:rPr>
        <w:t>«Αντιληπτικότητα» (</w:t>
      </w:r>
      <w:r w:rsidRPr="00B66D25">
        <w:rPr>
          <w:rFonts w:ascii="Arial" w:hAnsi="Arial" w:cs="Arial"/>
          <w:b/>
          <w:bCs/>
          <w:lang w:val="en-US"/>
        </w:rPr>
        <w:t>Perceivable</w:t>
      </w:r>
      <w:r w:rsidRPr="00B66D25">
        <w:rPr>
          <w:rFonts w:ascii="Arial" w:hAnsi="Arial" w:cs="Arial"/>
          <w:b/>
          <w:bCs/>
          <w:lang w:val="el-GR"/>
        </w:rPr>
        <w:t>)</w:t>
      </w:r>
      <w:r w:rsidR="00BE22C9">
        <w:rPr>
          <w:rFonts w:ascii="Arial" w:hAnsi="Arial" w:cs="Arial"/>
          <w:lang w:val="el-GR"/>
        </w:rPr>
        <w:t xml:space="preserve">, </w:t>
      </w:r>
      <w:r w:rsidR="00BE22C9" w:rsidRPr="00B66D25">
        <w:rPr>
          <w:rFonts w:ascii="Arial" w:hAnsi="Arial" w:cs="Arial"/>
          <w:b/>
          <w:bCs/>
          <w:lang w:val="el-GR"/>
        </w:rPr>
        <w:t>«</w:t>
      </w:r>
      <w:r w:rsidR="00BE22C9">
        <w:rPr>
          <w:rFonts w:ascii="Arial" w:hAnsi="Arial" w:cs="Arial"/>
          <w:b/>
          <w:bCs/>
          <w:lang w:val="el-GR"/>
        </w:rPr>
        <w:t>Χρηστικότητα</w:t>
      </w:r>
      <w:r w:rsidR="00BE22C9" w:rsidRPr="00B66D25">
        <w:rPr>
          <w:rFonts w:ascii="Arial" w:hAnsi="Arial" w:cs="Arial"/>
          <w:b/>
          <w:bCs/>
          <w:lang w:val="el-GR"/>
        </w:rPr>
        <w:t>» (</w:t>
      </w:r>
      <w:r w:rsidR="00BE22C9">
        <w:rPr>
          <w:rFonts w:ascii="Arial" w:hAnsi="Arial" w:cs="Arial"/>
          <w:b/>
          <w:bCs/>
          <w:lang w:val="en-US"/>
        </w:rPr>
        <w:t>Operable</w:t>
      </w:r>
      <w:r w:rsidR="00BE22C9" w:rsidRPr="00B66D25">
        <w:rPr>
          <w:rFonts w:ascii="Arial" w:hAnsi="Arial" w:cs="Arial"/>
          <w:b/>
          <w:bCs/>
          <w:lang w:val="el-GR"/>
        </w:rPr>
        <w:t>)</w:t>
      </w:r>
      <w:r w:rsidR="00BE22C9" w:rsidRPr="00BE22C9">
        <w:rPr>
          <w:rFonts w:ascii="Arial" w:hAnsi="Arial" w:cs="Arial"/>
          <w:lang w:val="el-GR"/>
        </w:rPr>
        <w:t xml:space="preserve"> και </w:t>
      </w:r>
      <w:r w:rsidR="00BE22C9" w:rsidRPr="007A1D21">
        <w:rPr>
          <w:rFonts w:ascii="Arial" w:hAnsi="Arial" w:cs="Arial"/>
          <w:b/>
          <w:bCs/>
          <w:lang w:val="el-GR"/>
        </w:rPr>
        <w:t>«</w:t>
      </w:r>
      <w:r w:rsidR="003176DC">
        <w:rPr>
          <w:rFonts w:ascii="Arial" w:hAnsi="Arial" w:cs="Arial"/>
          <w:b/>
          <w:bCs/>
          <w:lang w:val="el-GR"/>
        </w:rPr>
        <w:t>Αξιοπιστία</w:t>
      </w:r>
      <w:r w:rsidR="00BE22C9" w:rsidRPr="007A1D21">
        <w:rPr>
          <w:rFonts w:ascii="Arial" w:hAnsi="Arial" w:cs="Arial"/>
          <w:b/>
          <w:bCs/>
          <w:lang w:val="el-GR"/>
        </w:rPr>
        <w:t>» (</w:t>
      </w:r>
      <w:r w:rsidR="00BE22C9" w:rsidRPr="007A1D21">
        <w:rPr>
          <w:rFonts w:ascii="Arial" w:hAnsi="Arial" w:cs="Arial"/>
          <w:b/>
          <w:bCs/>
          <w:lang w:val="en-US"/>
        </w:rPr>
        <w:t>Robust</w:t>
      </w:r>
      <w:r w:rsidR="00BE22C9" w:rsidRPr="007A1D21">
        <w:rPr>
          <w:rFonts w:ascii="Arial" w:hAnsi="Arial" w:cs="Arial"/>
          <w:b/>
          <w:bCs/>
          <w:lang w:val="el-GR"/>
        </w:rPr>
        <w:t>)</w:t>
      </w:r>
      <w:r w:rsidR="00626923" w:rsidRPr="00626923">
        <w:rPr>
          <w:rFonts w:ascii="Arial" w:hAnsi="Arial" w:cs="Arial"/>
          <w:b/>
          <w:bCs/>
          <w:lang w:val="el-GR"/>
        </w:rPr>
        <w:t xml:space="preserve"> </w:t>
      </w:r>
      <w:r w:rsidR="00626923">
        <w:rPr>
          <w:rFonts w:ascii="Arial" w:hAnsi="Arial" w:cs="Arial"/>
          <w:lang w:val="el-GR"/>
        </w:rPr>
        <w:t>αντίστοιχα</w:t>
      </w:r>
      <w:r w:rsidR="007A1D21" w:rsidRPr="007A1D21">
        <w:rPr>
          <w:rFonts w:ascii="Arial" w:hAnsi="Arial" w:cs="Arial"/>
          <w:lang w:val="el-GR"/>
        </w:rPr>
        <w:t>.</w:t>
      </w:r>
    </w:p>
    <w:p w14:paraId="7E73C645" w14:textId="6BFD2F90" w:rsidR="00626923" w:rsidRDefault="00626923" w:rsidP="00626923">
      <w:pPr>
        <w:spacing w:line="360" w:lineRule="auto"/>
        <w:ind w:left="360"/>
        <w:rPr>
          <w:rFonts w:ascii="Arial" w:hAnsi="Arial" w:cs="Arial"/>
          <w:lang w:val="el-GR"/>
        </w:rPr>
      </w:pPr>
      <w:r>
        <w:rPr>
          <w:rFonts w:ascii="Arial" w:hAnsi="Arial" w:cs="Arial"/>
          <w:lang w:val="el-GR"/>
        </w:rPr>
        <w:t>γ</w:t>
      </w:r>
      <w:r w:rsidRPr="00626923">
        <w:rPr>
          <w:rFonts w:ascii="Arial" w:hAnsi="Arial" w:cs="Arial"/>
          <w:lang w:val="el-GR"/>
        </w:rPr>
        <w:t xml:space="preserve">) </w:t>
      </w:r>
      <w:r w:rsidRPr="00626923">
        <w:rPr>
          <w:rFonts w:ascii="Arial" w:hAnsi="Arial" w:cs="Arial"/>
          <w:b/>
          <w:bCs/>
          <w:lang w:val="el-GR"/>
        </w:rPr>
        <w:t>37 ασήμαντα (</w:t>
      </w:r>
      <w:r w:rsidRPr="00626923">
        <w:rPr>
          <w:rFonts w:ascii="Arial" w:hAnsi="Arial" w:cs="Arial"/>
          <w:b/>
          <w:bCs/>
          <w:lang w:val="en-US"/>
        </w:rPr>
        <w:t>minor</w:t>
      </w:r>
      <w:r w:rsidRPr="00626923">
        <w:rPr>
          <w:rFonts w:ascii="Arial" w:hAnsi="Arial" w:cs="Arial"/>
          <w:b/>
          <w:bCs/>
          <w:lang w:val="el-GR"/>
        </w:rPr>
        <w:t>) ζητήματα «</w:t>
      </w:r>
      <w:r w:rsidRPr="00626923">
        <w:rPr>
          <w:rFonts w:ascii="Arial" w:hAnsi="Arial" w:cs="Arial"/>
          <w:b/>
          <w:bCs/>
          <w:lang w:val="en-US"/>
        </w:rPr>
        <w:t>Duplicate</w:t>
      </w:r>
      <w:r w:rsidRPr="00626923">
        <w:rPr>
          <w:rFonts w:ascii="Arial" w:hAnsi="Arial" w:cs="Arial"/>
          <w:b/>
          <w:bCs/>
          <w:lang w:val="el-GR"/>
        </w:rPr>
        <w:t xml:space="preserve"> </w:t>
      </w:r>
      <w:r w:rsidRPr="00626923">
        <w:rPr>
          <w:rFonts w:ascii="Arial" w:hAnsi="Arial" w:cs="Arial"/>
          <w:b/>
          <w:bCs/>
          <w:lang w:val="en-US"/>
        </w:rPr>
        <w:t>Name</w:t>
      </w:r>
      <w:r w:rsidRPr="00626923">
        <w:rPr>
          <w:rFonts w:ascii="Arial" w:hAnsi="Arial" w:cs="Arial"/>
          <w:b/>
          <w:bCs/>
          <w:lang w:val="el-GR"/>
        </w:rPr>
        <w:t>»</w:t>
      </w:r>
      <w:r w:rsidRPr="00626923">
        <w:rPr>
          <w:rFonts w:ascii="Arial" w:hAnsi="Arial" w:cs="Arial"/>
          <w:lang w:val="el-GR"/>
        </w:rPr>
        <w:t xml:space="preserve"> </w:t>
      </w:r>
      <w:r>
        <w:rPr>
          <w:rFonts w:ascii="Arial" w:hAnsi="Arial" w:cs="Arial"/>
          <w:lang w:val="el-GR"/>
        </w:rPr>
        <w:t>τα οποία παραβιάζουν το κριτήριο/ την απαίτηση προσβασιμότητας</w:t>
      </w:r>
      <w:r w:rsidRPr="004A4CB8">
        <w:rPr>
          <w:rFonts w:ascii="Arial" w:hAnsi="Arial" w:cs="Arial"/>
          <w:lang w:val="el-GR"/>
        </w:rPr>
        <w:t xml:space="preserve"> </w:t>
      </w:r>
      <w:r w:rsidRPr="00B66D25">
        <w:rPr>
          <w:rFonts w:ascii="Arial" w:hAnsi="Arial" w:cs="Arial"/>
          <w:b/>
          <w:bCs/>
          <w:lang w:val="el-GR"/>
        </w:rPr>
        <w:t>«9.</w:t>
      </w:r>
      <w:r>
        <w:rPr>
          <w:rFonts w:ascii="Arial" w:hAnsi="Arial" w:cs="Arial"/>
          <w:b/>
          <w:bCs/>
          <w:lang w:val="el-GR"/>
        </w:rPr>
        <w:t>4.1.2</w:t>
      </w:r>
      <w:r w:rsidRPr="00033B83">
        <w:rPr>
          <w:rFonts w:ascii="Arial" w:hAnsi="Arial" w:cs="Arial"/>
          <w:b/>
          <w:bCs/>
          <w:lang w:val="el-GR"/>
        </w:rPr>
        <w:t xml:space="preserve"> </w:t>
      </w:r>
      <w:r>
        <w:rPr>
          <w:rFonts w:ascii="Arial" w:hAnsi="Arial" w:cs="Arial"/>
          <w:b/>
          <w:bCs/>
          <w:lang w:val="en-US"/>
        </w:rPr>
        <w:t>Name</w:t>
      </w:r>
      <w:r w:rsidRPr="00BE22C9">
        <w:rPr>
          <w:rFonts w:ascii="Arial" w:hAnsi="Arial" w:cs="Arial"/>
          <w:b/>
          <w:bCs/>
          <w:lang w:val="el-GR"/>
        </w:rPr>
        <w:t xml:space="preserve">, </w:t>
      </w:r>
      <w:r>
        <w:rPr>
          <w:rFonts w:ascii="Arial" w:hAnsi="Arial" w:cs="Arial"/>
          <w:b/>
          <w:bCs/>
          <w:lang w:val="en-US"/>
        </w:rPr>
        <w:t>role</w:t>
      </w:r>
      <w:r w:rsidRPr="00BE22C9">
        <w:rPr>
          <w:rFonts w:ascii="Arial" w:hAnsi="Arial" w:cs="Arial"/>
          <w:b/>
          <w:bCs/>
          <w:lang w:val="el-GR"/>
        </w:rPr>
        <w:t xml:space="preserve"> </w:t>
      </w:r>
      <w:r>
        <w:rPr>
          <w:rFonts w:ascii="Arial" w:hAnsi="Arial" w:cs="Arial"/>
          <w:b/>
          <w:bCs/>
          <w:lang w:val="en-US"/>
        </w:rPr>
        <w:t>and</w:t>
      </w:r>
      <w:r w:rsidRPr="00BE22C9">
        <w:rPr>
          <w:rFonts w:ascii="Arial" w:hAnsi="Arial" w:cs="Arial"/>
          <w:b/>
          <w:bCs/>
          <w:lang w:val="el-GR"/>
        </w:rPr>
        <w:t xml:space="preserve"> </w:t>
      </w:r>
      <w:r>
        <w:rPr>
          <w:rFonts w:ascii="Arial" w:hAnsi="Arial" w:cs="Arial"/>
          <w:b/>
          <w:bCs/>
          <w:lang w:val="en-US"/>
        </w:rPr>
        <w:t>value</w:t>
      </w:r>
      <w:r w:rsidRPr="00B66D25">
        <w:rPr>
          <w:rFonts w:ascii="Arial" w:hAnsi="Arial" w:cs="Arial"/>
          <w:b/>
          <w:bCs/>
          <w:lang w:val="el-GR"/>
        </w:rPr>
        <w:t>»</w:t>
      </w:r>
      <w:r w:rsidRPr="00626923">
        <w:rPr>
          <w:rFonts w:ascii="Arial" w:hAnsi="Arial" w:cs="Arial"/>
          <w:lang w:val="el-GR"/>
        </w:rPr>
        <w:t xml:space="preserve"> </w:t>
      </w:r>
      <w:r>
        <w:rPr>
          <w:rFonts w:ascii="Arial" w:hAnsi="Arial" w:cs="Arial"/>
          <w:lang w:val="el-GR"/>
        </w:rPr>
        <w:t xml:space="preserve">της αρχής </w:t>
      </w:r>
      <w:r w:rsidRPr="00B66D25">
        <w:rPr>
          <w:rFonts w:ascii="Arial" w:hAnsi="Arial" w:cs="Arial"/>
          <w:b/>
          <w:bCs/>
          <w:lang w:val="el-GR"/>
        </w:rPr>
        <w:t>«</w:t>
      </w:r>
      <w:r w:rsidR="003176DC">
        <w:rPr>
          <w:rFonts w:ascii="Arial" w:hAnsi="Arial" w:cs="Arial"/>
          <w:b/>
          <w:bCs/>
          <w:lang w:val="el-GR"/>
        </w:rPr>
        <w:t>Αξιοπιστία</w:t>
      </w:r>
      <w:r w:rsidRPr="00B66D25">
        <w:rPr>
          <w:rFonts w:ascii="Arial" w:hAnsi="Arial" w:cs="Arial"/>
          <w:b/>
          <w:bCs/>
          <w:lang w:val="el-GR"/>
        </w:rPr>
        <w:t>» (</w:t>
      </w:r>
      <w:r w:rsidR="008A5E00">
        <w:rPr>
          <w:rFonts w:ascii="Arial" w:hAnsi="Arial" w:cs="Arial"/>
          <w:b/>
          <w:bCs/>
          <w:lang w:val="en-US"/>
        </w:rPr>
        <w:t>Robust</w:t>
      </w:r>
      <w:r w:rsidRPr="00B66D25">
        <w:rPr>
          <w:rFonts w:ascii="Arial" w:hAnsi="Arial" w:cs="Arial"/>
          <w:b/>
          <w:bCs/>
          <w:lang w:val="el-GR"/>
        </w:rPr>
        <w:t>)</w:t>
      </w:r>
      <w:r w:rsidRPr="00B66D25">
        <w:rPr>
          <w:rFonts w:ascii="Arial" w:hAnsi="Arial" w:cs="Arial"/>
          <w:lang w:val="el-GR"/>
        </w:rPr>
        <w:t>.</w:t>
      </w:r>
    </w:p>
    <w:p w14:paraId="6B16A112" w14:textId="77777777" w:rsidR="00F54861" w:rsidRDefault="00F54861" w:rsidP="00626923">
      <w:pPr>
        <w:spacing w:line="360" w:lineRule="auto"/>
        <w:ind w:left="360"/>
        <w:rPr>
          <w:rFonts w:ascii="Arial" w:hAnsi="Arial" w:cs="Arial"/>
          <w:lang w:val="el-GR"/>
        </w:rPr>
      </w:pPr>
    </w:p>
    <w:p w14:paraId="3F42427B" w14:textId="77777777" w:rsidR="00F54861" w:rsidRDefault="00F54861">
      <w:pPr>
        <w:rPr>
          <w:rFonts w:ascii="Arial" w:hAnsi="Arial" w:cs="Arial"/>
          <w:lang w:val="el-GR"/>
        </w:rPr>
        <w:sectPr w:rsidR="00F54861" w:rsidSect="00F54861">
          <w:pgSz w:w="11906" w:h="16838"/>
          <w:pgMar w:top="1440" w:right="567" w:bottom="709" w:left="567" w:header="709" w:footer="709" w:gutter="0"/>
          <w:cols w:space="708"/>
          <w:titlePg/>
          <w:docGrid w:linePitch="360"/>
        </w:sectPr>
      </w:pPr>
    </w:p>
    <w:p w14:paraId="6F7C5CCD" w14:textId="7F72EEC8" w:rsidR="00897AED" w:rsidRPr="00FD0657" w:rsidRDefault="00897AED" w:rsidP="00897AED">
      <w:pPr>
        <w:spacing w:line="360" w:lineRule="auto"/>
        <w:rPr>
          <w:rFonts w:ascii="Arial" w:hAnsi="Arial" w:cs="Arial"/>
          <w:b/>
          <w:bCs/>
          <w:color w:val="31576F"/>
          <w:sz w:val="20"/>
          <w:szCs w:val="20"/>
          <w:lang w:val="el-GR"/>
        </w:rPr>
      </w:pPr>
      <w:r w:rsidRPr="00FD0657">
        <w:rPr>
          <w:rFonts w:ascii="Arial" w:hAnsi="Arial" w:cs="Arial"/>
          <w:b/>
          <w:bCs/>
          <w:color w:val="31576F"/>
          <w:sz w:val="20"/>
          <w:szCs w:val="20"/>
          <w:lang w:val="el-GR"/>
        </w:rPr>
        <w:lastRenderedPageBreak/>
        <w:t xml:space="preserve">Εικόνα </w:t>
      </w:r>
      <w:r w:rsidRPr="00333DC3">
        <w:rPr>
          <w:rFonts w:ascii="Arial" w:hAnsi="Arial" w:cs="Arial"/>
          <w:b/>
          <w:bCs/>
          <w:color w:val="31576F"/>
          <w:sz w:val="20"/>
          <w:szCs w:val="20"/>
          <w:lang w:val="el-GR"/>
        </w:rPr>
        <w:t>1</w:t>
      </w:r>
      <w:r w:rsidRPr="00897AED">
        <w:rPr>
          <w:rFonts w:ascii="Arial" w:hAnsi="Arial" w:cs="Arial"/>
          <w:b/>
          <w:bCs/>
          <w:color w:val="31576F"/>
          <w:sz w:val="20"/>
          <w:szCs w:val="20"/>
          <w:lang w:val="el-GR"/>
        </w:rPr>
        <w:t>7</w:t>
      </w:r>
      <w:r w:rsidRPr="00FD0657">
        <w:rPr>
          <w:rFonts w:ascii="Arial" w:hAnsi="Arial" w:cs="Arial"/>
          <w:b/>
          <w:bCs/>
          <w:color w:val="31576F"/>
          <w:sz w:val="20"/>
          <w:szCs w:val="20"/>
          <w:lang w:val="el-GR"/>
        </w:rPr>
        <w:t xml:space="preserve">– </w:t>
      </w:r>
      <w:r w:rsidR="006E351C">
        <w:rPr>
          <w:rFonts w:ascii="Arial" w:hAnsi="Arial" w:cs="Arial"/>
          <w:b/>
          <w:bCs/>
          <w:color w:val="31576F"/>
          <w:sz w:val="20"/>
          <w:szCs w:val="20"/>
          <w:lang w:val="el-GR"/>
        </w:rPr>
        <w:t>Ευρήματα</w:t>
      </w:r>
      <w:r>
        <w:rPr>
          <w:rFonts w:ascii="Arial" w:hAnsi="Arial" w:cs="Arial"/>
          <w:b/>
          <w:bCs/>
          <w:color w:val="31576F"/>
          <w:sz w:val="20"/>
          <w:szCs w:val="20"/>
          <w:lang w:val="el-GR"/>
        </w:rPr>
        <w:t xml:space="preserve"> εργαλείου </w:t>
      </w:r>
      <w:r w:rsidRPr="00897AED">
        <w:rPr>
          <w:rFonts w:ascii="Arial" w:hAnsi="Arial" w:cs="Arial"/>
          <w:b/>
          <w:bCs/>
          <w:color w:val="31576F"/>
          <w:sz w:val="20"/>
          <w:szCs w:val="20"/>
          <w:lang w:val="el-GR"/>
        </w:rPr>
        <w:t>Evinced Mobile Flow Analyzer</w:t>
      </w:r>
    </w:p>
    <w:p w14:paraId="0DD723F7" w14:textId="2F2F06E9" w:rsidR="00897AED" w:rsidRDefault="00897AED" w:rsidP="00626923">
      <w:pPr>
        <w:spacing w:line="360" w:lineRule="auto"/>
        <w:ind w:left="360"/>
        <w:rPr>
          <w:rFonts w:ascii="Arial" w:hAnsi="Arial" w:cs="Arial"/>
          <w:lang w:val="el-GR"/>
        </w:rPr>
      </w:pPr>
      <w:r>
        <w:rPr>
          <w:noProof/>
        </w:rPr>
        <w:drawing>
          <wp:inline distT="0" distB="0" distL="0" distR="0" wp14:anchorId="3A28E4C6" wp14:editId="45D85D8E">
            <wp:extent cx="6477000" cy="2886075"/>
            <wp:effectExtent l="0" t="0" r="0" b="9525"/>
            <wp:docPr id="30" name="Chart 30" descr="Pie chart showing the accessibility issue types found in the in-depth monitoring of mobile applications.">
              <a:extLst xmlns:a="http://schemas.openxmlformats.org/drawingml/2006/main">
                <a:ext uri="{FF2B5EF4-FFF2-40B4-BE49-F238E27FC236}">
                  <a16:creationId xmlns:a16="http://schemas.microsoft.com/office/drawing/2014/main" id="{53D20273-955B-0B63-0658-BCEA7F8EFE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52A20AA3" w14:textId="60FA8A86" w:rsidR="00626923" w:rsidRPr="00626923" w:rsidRDefault="00526FB5" w:rsidP="00B66D25">
      <w:pPr>
        <w:spacing w:line="360" w:lineRule="auto"/>
        <w:ind w:left="360"/>
        <w:rPr>
          <w:rFonts w:ascii="Arial" w:hAnsi="Arial" w:cs="Arial"/>
          <w:lang w:val="el-GR"/>
        </w:rPr>
      </w:pPr>
      <w:r>
        <w:rPr>
          <w:noProof/>
        </w:rPr>
        <w:drawing>
          <wp:inline distT="0" distB="0" distL="0" distR="0" wp14:anchorId="06A11A6A" wp14:editId="3C36708C">
            <wp:extent cx="6467475" cy="2724150"/>
            <wp:effectExtent l="0" t="0" r="9525" b="0"/>
            <wp:docPr id="31" name="Chart 31" descr="Column chart showing the accessibility issue types found in the in-depth monitoring of mobile applications.">
              <a:extLst xmlns:a="http://schemas.openxmlformats.org/drawingml/2006/main">
                <a:ext uri="{FF2B5EF4-FFF2-40B4-BE49-F238E27FC236}">
                  <a16:creationId xmlns:a16="http://schemas.microsoft.com/office/drawing/2014/main" id="{A0D21F95-8A67-D919-30F8-ADEFF61914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243D6B04" w14:textId="7691CF23" w:rsidR="00E03E8F" w:rsidRDefault="00E03E8F" w:rsidP="00E03E8F">
      <w:pPr>
        <w:spacing w:line="360" w:lineRule="auto"/>
        <w:rPr>
          <w:rFonts w:ascii="Arial" w:hAnsi="Arial" w:cs="Arial"/>
          <w:lang w:val="el-GR"/>
        </w:rPr>
      </w:pPr>
      <w:r>
        <w:rPr>
          <w:rFonts w:ascii="Arial" w:hAnsi="Arial" w:cs="Arial"/>
          <w:lang w:val="el-GR"/>
        </w:rPr>
        <w:t xml:space="preserve">Στην </w:t>
      </w:r>
      <w:r w:rsidRPr="003F18CB">
        <w:rPr>
          <w:rFonts w:ascii="Arial" w:hAnsi="Arial" w:cs="Arial"/>
          <w:b/>
          <w:bCs/>
          <w:lang w:val="el-GR"/>
        </w:rPr>
        <w:t xml:space="preserve">Εικόνα </w:t>
      </w:r>
      <w:r w:rsidRPr="00D516F0">
        <w:rPr>
          <w:rFonts w:ascii="Arial" w:hAnsi="Arial" w:cs="Arial"/>
          <w:b/>
          <w:bCs/>
          <w:lang w:val="el-GR"/>
        </w:rPr>
        <w:t>1</w:t>
      </w:r>
      <w:r>
        <w:rPr>
          <w:rFonts w:ascii="Arial" w:hAnsi="Arial" w:cs="Arial"/>
          <w:b/>
          <w:bCs/>
          <w:lang w:val="el-GR"/>
        </w:rPr>
        <w:t>8</w:t>
      </w:r>
      <w:r>
        <w:rPr>
          <w:rFonts w:ascii="Arial" w:hAnsi="Arial" w:cs="Arial"/>
          <w:lang w:val="el-GR"/>
        </w:rPr>
        <w:t xml:space="preserve"> παρουσιάζονται τα ζητήματα που εντοπιστήκαν από το εργαλείο </w:t>
      </w:r>
      <w:r>
        <w:rPr>
          <w:rFonts w:ascii="Arial" w:hAnsi="Arial" w:cs="Arial"/>
          <w:lang w:val="en-US"/>
        </w:rPr>
        <w:t>Accessibility</w:t>
      </w:r>
      <w:r w:rsidRPr="00E03E8F">
        <w:rPr>
          <w:rFonts w:ascii="Arial" w:hAnsi="Arial" w:cs="Arial"/>
          <w:lang w:val="el-GR"/>
        </w:rPr>
        <w:t xml:space="preserve"> </w:t>
      </w:r>
      <w:r>
        <w:rPr>
          <w:rFonts w:ascii="Arial" w:hAnsi="Arial" w:cs="Arial"/>
          <w:lang w:val="en-US"/>
        </w:rPr>
        <w:t>Insights</w:t>
      </w:r>
      <w:r w:rsidRPr="00E03E8F">
        <w:rPr>
          <w:rFonts w:ascii="Arial" w:hAnsi="Arial" w:cs="Arial"/>
          <w:lang w:val="el-GR"/>
        </w:rPr>
        <w:t xml:space="preserve">, </w:t>
      </w:r>
      <w:r>
        <w:rPr>
          <w:rFonts w:ascii="Arial" w:hAnsi="Arial" w:cs="Arial"/>
          <w:lang w:val="el-GR"/>
        </w:rPr>
        <w:t>ως εξής:</w:t>
      </w:r>
    </w:p>
    <w:p w14:paraId="282C855D" w14:textId="48EE65E2" w:rsidR="005875C5" w:rsidRDefault="00E03E8F" w:rsidP="005875C5">
      <w:pPr>
        <w:spacing w:line="360" w:lineRule="auto"/>
        <w:ind w:left="360"/>
        <w:rPr>
          <w:rFonts w:ascii="Arial" w:hAnsi="Arial" w:cs="Arial"/>
          <w:lang w:val="el-GR"/>
        </w:rPr>
      </w:pPr>
      <w:r>
        <w:rPr>
          <w:rFonts w:ascii="Arial" w:hAnsi="Arial" w:cs="Arial"/>
          <w:lang w:val="el-GR"/>
        </w:rPr>
        <w:t xml:space="preserve">α) </w:t>
      </w:r>
      <w:r w:rsidR="005875C5">
        <w:rPr>
          <w:rFonts w:ascii="Arial" w:hAnsi="Arial" w:cs="Arial"/>
          <w:b/>
          <w:bCs/>
          <w:lang w:val="el-GR"/>
        </w:rPr>
        <w:t>35</w:t>
      </w:r>
      <w:r>
        <w:rPr>
          <w:rFonts w:ascii="Arial" w:hAnsi="Arial" w:cs="Arial"/>
          <w:lang w:val="el-GR"/>
        </w:rPr>
        <w:t xml:space="preserve"> </w:t>
      </w:r>
      <w:r w:rsidRPr="00B66D25">
        <w:rPr>
          <w:rFonts w:ascii="Arial" w:hAnsi="Arial" w:cs="Arial"/>
          <w:b/>
          <w:bCs/>
          <w:lang w:val="el-GR"/>
        </w:rPr>
        <w:t>ζητήματα</w:t>
      </w:r>
      <w:r>
        <w:rPr>
          <w:rFonts w:ascii="Arial" w:hAnsi="Arial" w:cs="Arial"/>
          <w:lang w:val="el-GR"/>
        </w:rPr>
        <w:t xml:space="preserve"> </w:t>
      </w:r>
      <w:r w:rsidRPr="008C6FEB">
        <w:rPr>
          <w:rFonts w:ascii="Arial" w:hAnsi="Arial" w:cs="Arial"/>
          <w:b/>
          <w:bCs/>
          <w:lang w:val="el-GR"/>
        </w:rPr>
        <w:t>«</w:t>
      </w:r>
      <w:r w:rsidR="005875C5" w:rsidRPr="005875C5">
        <w:rPr>
          <w:rFonts w:ascii="Arial" w:hAnsi="Arial" w:cs="Arial"/>
          <w:b/>
          <w:bCs/>
          <w:lang w:val="en-US"/>
        </w:rPr>
        <w:t>ActiveViewName</w:t>
      </w:r>
      <w:r w:rsidRPr="008C6FEB">
        <w:rPr>
          <w:rFonts w:ascii="Arial" w:hAnsi="Arial" w:cs="Arial"/>
          <w:b/>
          <w:bCs/>
          <w:lang w:val="el-GR"/>
        </w:rPr>
        <w:t>»</w:t>
      </w:r>
      <w:r w:rsidRPr="008C6FEB">
        <w:rPr>
          <w:rFonts w:ascii="Arial" w:hAnsi="Arial" w:cs="Arial"/>
          <w:lang w:val="el-GR"/>
        </w:rPr>
        <w:t xml:space="preserve"> </w:t>
      </w:r>
      <w:r w:rsidR="005875C5">
        <w:rPr>
          <w:rFonts w:ascii="Arial" w:hAnsi="Arial" w:cs="Arial"/>
          <w:lang w:val="el-GR"/>
        </w:rPr>
        <w:t>τα οποία παραβιάζουν τα κριτήρια/ τις απαιτήσεις προσβασιμότητας</w:t>
      </w:r>
      <w:r w:rsidR="005875C5" w:rsidRPr="004A4CB8">
        <w:rPr>
          <w:rFonts w:ascii="Arial" w:hAnsi="Arial" w:cs="Arial"/>
          <w:lang w:val="el-GR"/>
        </w:rPr>
        <w:t xml:space="preserve"> </w:t>
      </w:r>
      <w:r w:rsidR="005875C5" w:rsidRPr="00B66D25">
        <w:rPr>
          <w:rFonts w:ascii="Arial" w:hAnsi="Arial" w:cs="Arial"/>
          <w:b/>
          <w:bCs/>
          <w:lang w:val="el-GR"/>
        </w:rPr>
        <w:t>«9.</w:t>
      </w:r>
      <w:r w:rsidR="005875C5" w:rsidRPr="00033B83">
        <w:rPr>
          <w:rFonts w:ascii="Arial" w:hAnsi="Arial" w:cs="Arial"/>
          <w:b/>
          <w:bCs/>
          <w:lang w:val="el-GR"/>
        </w:rPr>
        <w:t>1.3.1 Info and</w:t>
      </w:r>
      <w:r w:rsidR="005875C5" w:rsidRPr="00BE22C9">
        <w:rPr>
          <w:rFonts w:ascii="Arial" w:hAnsi="Arial" w:cs="Arial"/>
          <w:b/>
          <w:bCs/>
          <w:lang w:val="el-GR"/>
        </w:rPr>
        <w:t xml:space="preserve"> </w:t>
      </w:r>
      <w:r w:rsidR="005875C5">
        <w:rPr>
          <w:rFonts w:ascii="Arial" w:hAnsi="Arial" w:cs="Arial"/>
          <w:b/>
          <w:bCs/>
          <w:lang w:val="en-US"/>
        </w:rPr>
        <w:t>relationships</w:t>
      </w:r>
      <w:r w:rsidR="005875C5" w:rsidRPr="00B66D25">
        <w:rPr>
          <w:rFonts w:ascii="Arial" w:hAnsi="Arial" w:cs="Arial"/>
          <w:b/>
          <w:bCs/>
          <w:lang w:val="el-GR"/>
        </w:rPr>
        <w:t>»</w:t>
      </w:r>
      <w:r w:rsidR="005875C5">
        <w:rPr>
          <w:rFonts w:ascii="Arial" w:hAnsi="Arial" w:cs="Arial"/>
          <w:b/>
          <w:bCs/>
          <w:lang w:val="el-GR"/>
        </w:rPr>
        <w:t xml:space="preserve"> </w:t>
      </w:r>
      <w:r w:rsidR="005875C5" w:rsidRPr="005875C5">
        <w:rPr>
          <w:rFonts w:ascii="Arial" w:hAnsi="Arial" w:cs="Arial"/>
          <w:lang w:val="el-GR"/>
        </w:rPr>
        <w:t>και</w:t>
      </w:r>
      <w:r w:rsidR="005875C5">
        <w:rPr>
          <w:rFonts w:ascii="Arial" w:hAnsi="Arial" w:cs="Arial"/>
          <w:b/>
          <w:bCs/>
          <w:lang w:val="el-GR"/>
        </w:rPr>
        <w:t xml:space="preserve"> </w:t>
      </w:r>
      <w:r w:rsidR="005875C5" w:rsidRPr="00B66D25">
        <w:rPr>
          <w:rFonts w:ascii="Arial" w:hAnsi="Arial" w:cs="Arial"/>
          <w:b/>
          <w:bCs/>
          <w:lang w:val="el-GR"/>
        </w:rPr>
        <w:t>«9.</w:t>
      </w:r>
      <w:r w:rsidR="005875C5">
        <w:rPr>
          <w:rFonts w:ascii="Arial" w:hAnsi="Arial" w:cs="Arial"/>
          <w:b/>
          <w:bCs/>
          <w:lang w:val="el-GR"/>
        </w:rPr>
        <w:t>3</w:t>
      </w:r>
      <w:r w:rsidR="005875C5" w:rsidRPr="00033B83">
        <w:rPr>
          <w:rFonts w:ascii="Arial" w:hAnsi="Arial" w:cs="Arial"/>
          <w:b/>
          <w:bCs/>
          <w:lang w:val="el-GR"/>
        </w:rPr>
        <w:t>.</w:t>
      </w:r>
      <w:r w:rsidR="005875C5">
        <w:rPr>
          <w:rFonts w:ascii="Arial" w:hAnsi="Arial" w:cs="Arial"/>
          <w:b/>
          <w:bCs/>
          <w:lang w:val="el-GR"/>
        </w:rPr>
        <w:t>3</w:t>
      </w:r>
      <w:r w:rsidR="005875C5" w:rsidRPr="00033B83">
        <w:rPr>
          <w:rFonts w:ascii="Arial" w:hAnsi="Arial" w:cs="Arial"/>
          <w:b/>
          <w:bCs/>
          <w:lang w:val="el-GR"/>
        </w:rPr>
        <w:t>.</w:t>
      </w:r>
      <w:r w:rsidR="005875C5">
        <w:rPr>
          <w:rFonts w:ascii="Arial" w:hAnsi="Arial" w:cs="Arial"/>
          <w:b/>
          <w:bCs/>
          <w:lang w:val="el-GR"/>
        </w:rPr>
        <w:t>2</w:t>
      </w:r>
      <w:r w:rsidR="005875C5" w:rsidRPr="00033B83">
        <w:rPr>
          <w:rFonts w:ascii="Arial" w:hAnsi="Arial" w:cs="Arial"/>
          <w:b/>
          <w:bCs/>
          <w:lang w:val="el-GR"/>
        </w:rPr>
        <w:t xml:space="preserve"> </w:t>
      </w:r>
      <w:r w:rsidR="005875C5">
        <w:rPr>
          <w:rFonts w:ascii="Arial" w:hAnsi="Arial" w:cs="Arial"/>
          <w:b/>
          <w:bCs/>
          <w:lang w:val="en-US"/>
        </w:rPr>
        <w:t>Labels</w:t>
      </w:r>
      <w:r w:rsidR="005875C5" w:rsidRPr="005875C5">
        <w:rPr>
          <w:rFonts w:ascii="Arial" w:hAnsi="Arial" w:cs="Arial"/>
          <w:b/>
          <w:bCs/>
          <w:lang w:val="el-GR"/>
        </w:rPr>
        <w:t xml:space="preserve"> </w:t>
      </w:r>
      <w:r w:rsidR="005875C5">
        <w:rPr>
          <w:rFonts w:ascii="Arial" w:hAnsi="Arial" w:cs="Arial"/>
          <w:b/>
          <w:bCs/>
          <w:lang w:val="en-US"/>
        </w:rPr>
        <w:t>or</w:t>
      </w:r>
      <w:r w:rsidR="005875C5" w:rsidRPr="005875C5">
        <w:rPr>
          <w:rFonts w:ascii="Arial" w:hAnsi="Arial" w:cs="Arial"/>
          <w:b/>
          <w:bCs/>
          <w:lang w:val="el-GR"/>
        </w:rPr>
        <w:t xml:space="preserve"> </w:t>
      </w:r>
      <w:r w:rsidR="005875C5">
        <w:rPr>
          <w:rFonts w:ascii="Arial" w:hAnsi="Arial" w:cs="Arial"/>
          <w:b/>
          <w:bCs/>
          <w:lang w:val="en-US"/>
        </w:rPr>
        <w:t>Instructions</w:t>
      </w:r>
      <w:r w:rsidR="005875C5" w:rsidRPr="00B66D25">
        <w:rPr>
          <w:rFonts w:ascii="Arial" w:hAnsi="Arial" w:cs="Arial"/>
          <w:b/>
          <w:bCs/>
          <w:lang w:val="el-GR"/>
        </w:rPr>
        <w:t>»</w:t>
      </w:r>
      <w:r w:rsidR="005875C5" w:rsidRPr="00BE22C9">
        <w:rPr>
          <w:rFonts w:ascii="Arial" w:hAnsi="Arial" w:cs="Arial"/>
          <w:b/>
          <w:bCs/>
          <w:lang w:val="el-GR"/>
        </w:rPr>
        <w:t xml:space="preserve"> </w:t>
      </w:r>
      <w:r w:rsidR="005875C5">
        <w:rPr>
          <w:rFonts w:ascii="Arial" w:hAnsi="Arial" w:cs="Arial"/>
          <w:lang w:val="el-GR"/>
        </w:rPr>
        <w:t xml:space="preserve">των αρχών </w:t>
      </w:r>
      <w:r w:rsidR="005875C5" w:rsidRPr="00B66D25">
        <w:rPr>
          <w:rFonts w:ascii="Arial" w:hAnsi="Arial" w:cs="Arial"/>
          <w:b/>
          <w:bCs/>
          <w:lang w:val="el-GR"/>
        </w:rPr>
        <w:t>«Αντιληπτικότητα» (</w:t>
      </w:r>
      <w:r w:rsidR="005875C5" w:rsidRPr="00B66D25">
        <w:rPr>
          <w:rFonts w:ascii="Arial" w:hAnsi="Arial" w:cs="Arial"/>
          <w:b/>
          <w:bCs/>
          <w:lang w:val="en-US"/>
        </w:rPr>
        <w:t>Perceivable</w:t>
      </w:r>
      <w:r w:rsidR="005875C5" w:rsidRPr="00B66D25">
        <w:rPr>
          <w:rFonts w:ascii="Arial" w:hAnsi="Arial" w:cs="Arial"/>
          <w:b/>
          <w:bCs/>
          <w:lang w:val="el-GR"/>
        </w:rPr>
        <w:t>)</w:t>
      </w:r>
      <w:r w:rsidR="005875C5" w:rsidRPr="005875C5">
        <w:rPr>
          <w:rFonts w:ascii="Arial" w:hAnsi="Arial" w:cs="Arial"/>
          <w:lang w:val="el-GR"/>
        </w:rPr>
        <w:t xml:space="preserve"> </w:t>
      </w:r>
      <w:r w:rsidR="005875C5">
        <w:rPr>
          <w:rFonts w:ascii="Arial" w:hAnsi="Arial" w:cs="Arial"/>
          <w:lang w:val="el-GR"/>
        </w:rPr>
        <w:t xml:space="preserve">και </w:t>
      </w:r>
      <w:r w:rsidR="005875C5" w:rsidRPr="00B66D25">
        <w:rPr>
          <w:rFonts w:ascii="Arial" w:hAnsi="Arial" w:cs="Arial"/>
          <w:b/>
          <w:bCs/>
          <w:lang w:val="el-GR"/>
        </w:rPr>
        <w:t>«</w:t>
      </w:r>
      <w:r w:rsidR="005875C5">
        <w:rPr>
          <w:rFonts w:ascii="Arial" w:hAnsi="Arial" w:cs="Arial"/>
          <w:b/>
          <w:bCs/>
          <w:lang w:val="el-GR"/>
        </w:rPr>
        <w:t>Κατανοησιμότητα</w:t>
      </w:r>
      <w:r w:rsidR="005875C5" w:rsidRPr="00B66D25">
        <w:rPr>
          <w:rFonts w:ascii="Arial" w:hAnsi="Arial" w:cs="Arial"/>
          <w:b/>
          <w:bCs/>
          <w:lang w:val="el-GR"/>
        </w:rPr>
        <w:t>» (</w:t>
      </w:r>
      <w:r w:rsidR="005875C5">
        <w:rPr>
          <w:rFonts w:ascii="Arial" w:hAnsi="Arial" w:cs="Arial"/>
          <w:b/>
          <w:bCs/>
          <w:lang w:val="en-US"/>
        </w:rPr>
        <w:t>Understandable</w:t>
      </w:r>
      <w:r w:rsidR="005875C5" w:rsidRPr="00B66D25">
        <w:rPr>
          <w:rFonts w:ascii="Arial" w:hAnsi="Arial" w:cs="Arial"/>
          <w:b/>
          <w:bCs/>
          <w:lang w:val="el-GR"/>
        </w:rPr>
        <w:t>)</w:t>
      </w:r>
      <w:r w:rsidR="005875C5" w:rsidRPr="005875C5">
        <w:rPr>
          <w:rFonts w:ascii="Arial" w:hAnsi="Arial" w:cs="Arial"/>
          <w:lang w:val="el-GR"/>
        </w:rPr>
        <w:t xml:space="preserve"> </w:t>
      </w:r>
      <w:r w:rsidR="005875C5">
        <w:rPr>
          <w:rFonts w:ascii="Arial" w:hAnsi="Arial" w:cs="Arial"/>
          <w:lang w:val="el-GR"/>
        </w:rPr>
        <w:t>αντίστοιχα</w:t>
      </w:r>
      <w:r w:rsidR="005875C5" w:rsidRPr="007A1D21">
        <w:rPr>
          <w:rFonts w:ascii="Arial" w:hAnsi="Arial" w:cs="Arial"/>
          <w:lang w:val="el-GR"/>
        </w:rPr>
        <w:t>.</w:t>
      </w:r>
    </w:p>
    <w:p w14:paraId="25ECAE7A" w14:textId="773F5E85" w:rsidR="00E03E8F" w:rsidRDefault="00022A31" w:rsidP="00E03E8F">
      <w:pPr>
        <w:spacing w:line="360" w:lineRule="auto"/>
        <w:ind w:left="360"/>
        <w:rPr>
          <w:rFonts w:ascii="Arial" w:hAnsi="Arial" w:cs="Arial"/>
          <w:lang w:val="el-GR"/>
        </w:rPr>
      </w:pPr>
      <w:r>
        <w:rPr>
          <w:rFonts w:ascii="Arial" w:hAnsi="Arial" w:cs="Arial"/>
          <w:lang w:val="el-GR"/>
        </w:rPr>
        <w:t>β</w:t>
      </w:r>
      <w:r w:rsidR="00E03E8F" w:rsidRPr="00626923">
        <w:rPr>
          <w:rFonts w:ascii="Arial" w:hAnsi="Arial" w:cs="Arial"/>
          <w:lang w:val="el-GR"/>
        </w:rPr>
        <w:t xml:space="preserve">) </w:t>
      </w:r>
      <w:r w:rsidR="00E03E8F" w:rsidRPr="00626923">
        <w:rPr>
          <w:rFonts w:ascii="Arial" w:hAnsi="Arial" w:cs="Arial"/>
          <w:b/>
          <w:bCs/>
          <w:lang w:val="el-GR"/>
        </w:rPr>
        <w:t>7 ζητήματα «</w:t>
      </w:r>
      <w:r w:rsidRPr="00022A31">
        <w:rPr>
          <w:rFonts w:ascii="Arial" w:hAnsi="Arial" w:cs="Arial"/>
          <w:b/>
          <w:bCs/>
          <w:lang w:val="en-US"/>
        </w:rPr>
        <w:t>ImageViewName</w:t>
      </w:r>
      <w:r w:rsidR="00E03E8F" w:rsidRPr="00626923">
        <w:rPr>
          <w:rFonts w:ascii="Arial" w:hAnsi="Arial" w:cs="Arial"/>
          <w:b/>
          <w:bCs/>
          <w:lang w:val="el-GR"/>
        </w:rPr>
        <w:t>»</w:t>
      </w:r>
      <w:r w:rsidR="00E03E8F" w:rsidRPr="00626923">
        <w:rPr>
          <w:rFonts w:ascii="Arial" w:hAnsi="Arial" w:cs="Arial"/>
          <w:lang w:val="el-GR"/>
        </w:rPr>
        <w:t xml:space="preserve"> </w:t>
      </w:r>
      <w:r w:rsidR="00E03E8F">
        <w:rPr>
          <w:rFonts w:ascii="Arial" w:hAnsi="Arial" w:cs="Arial"/>
          <w:lang w:val="el-GR"/>
        </w:rPr>
        <w:t>τα οποία παραβιάζουν το κριτήριο/ την απαίτηση προσβασιμότητας</w:t>
      </w:r>
      <w:r w:rsidR="00E03E8F" w:rsidRPr="004A4CB8">
        <w:rPr>
          <w:rFonts w:ascii="Arial" w:hAnsi="Arial" w:cs="Arial"/>
          <w:lang w:val="el-GR"/>
        </w:rPr>
        <w:t xml:space="preserve"> </w:t>
      </w:r>
      <w:r w:rsidR="00E03E8F" w:rsidRPr="00B66D25">
        <w:rPr>
          <w:rFonts w:ascii="Arial" w:hAnsi="Arial" w:cs="Arial"/>
          <w:b/>
          <w:bCs/>
          <w:lang w:val="el-GR"/>
        </w:rPr>
        <w:t>«9.</w:t>
      </w:r>
      <w:r>
        <w:rPr>
          <w:rFonts w:ascii="Arial" w:hAnsi="Arial" w:cs="Arial"/>
          <w:b/>
          <w:bCs/>
          <w:lang w:val="el-GR"/>
        </w:rPr>
        <w:t>1</w:t>
      </w:r>
      <w:r w:rsidR="00E03E8F">
        <w:rPr>
          <w:rFonts w:ascii="Arial" w:hAnsi="Arial" w:cs="Arial"/>
          <w:b/>
          <w:bCs/>
          <w:lang w:val="el-GR"/>
        </w:rPr>
        <w:t>.1.</w:t>
      </w:r>
      <w:r>
        <w:rPr>
          <w:rFonts w:ascii="Arial" w:hAnsi="Arial" w:cs="Arial"/>
          <w:b/>
          <w:bCs/>
          <w:lang w:val="el-GR"/>
        </w:rPr>
        <w:t>1</w:t>
      </w:r>
      <w:r w:rsidR="00E03E8F" w:rsidRPr="00033B83">
        <w:rPr>
          <w:rFonts w:ascii="Arial" w:hAnsi="Arial" w:cs="Arial"/>
          <w:b/>
          <w:bCs/>
          <w:lang w:val="el-GR"/>
        </w:rPr>
        <w:t xml:space="preserve"> </w:t>
      </w:r>
      <w:r>
        <w:rPr>
          <w:rFonts w:ascii="Arial" w:hAnsi="Arial" w:cs="Arial"/>
          <w:b/>
          <w:bCs/>
          <w:lang w:val="en-US"/>
        </w:rPr>
        <w:t>Non</w:t>
      </w:r>
      <w:r w:rsidRPr="00022A31">
        <w:rPr>
          <w:rFonts w:ascii="Arial" w:hAnsi="Arial" w:cs="Arial"/>
          <w:b/>
          <w:bCs/>
          <w:lang w:val="el-GR"/>
        </w:rPr>
        <w:t>-</w:t>
      </w:r>
      <w:r>
        <w:rPr>
          <w:rFonts w:ascii="Arial" w:hAnsi="Arial" w:cs="Arial"/>
          <w:b/>
          <w:bCs/>
          <w:lang w:val="en-US"/>
        </w:rPr>
        <w:t>text</w:t>
      </w:r>
      <w:r w:rsidRPr="00022A31">
        <w:rPr>
          <w:rFonts w:ascii="Arial" w:hAnsi="Arial" w:cs="Arial"/>
          <w:b/>
          <w:bCs/>
          <w:lang w:val="el-GR"/>
        </w:rPr>
        <w:t xml:space="preserve"> </w:t>
      </w:r>
      <w:r>
        <w:rPr>
          <w:rFonts w:ascii="Arial" w:hAnsi="Arial" w:cs="Arial"/>
          <w:b/>
          <w:bCs/>
          <w:lang w:val="en-US"/>
        </w:rPr>
        <w:t>Content</w:t>
      </w:r>
      <w:r w:rsidR="00E03E8F" w:rsidRPr="00B66D25">
        <w:rPr>
          <w:rFonts w:ascii="Arial" w:hAnsi="Arial" w:cs="Arial"/>
          <w:b/>
          <w:bCs/>
          <w:lang w:val="el-GR"/>
        </w:rPr>
        <w:t>»</w:t>
      </w:r>
      <w:r w:rsidR="00E03E8F" w:rsidRPr="00626923">
        <w:rPr>
          <w:rFonts w:ascii="Arial" w:hAnsi="Arial" w:cs="Arial"/>
          <w:lang w:val="el-GR"/>
        </w:rPr>
        <w:t xml:space="preserve"> </w:t>
      </w:r>
      <w:r w:rsidR="00E03E8F">
        <w:rPr>
          <w:rFonts w:ascii="Arial" w:hAnsi="Arial" w:cs="Arial"/>
          <w:lang w:val="el-GR"/>
        </w:rPr>
        <w:t xml:space="preserve">της αρχής </w:t>
      </w:r>
      <w:r w:rsidR="00E03E8F" w:rsidRPr="00B66D25">
        <w:rPr>
          <w:rFonts w:ascii="Arial" w:hAnsi="Arial" w:cs="Arial"/>
          <w:b/>
          <w:bCs/>
          <w:lang w:val="el-GR"/>
        </w:rPr>
        <w:t>«</w:t>
      </w:r>
      <w:r>
        <w:rPr>
          <w:rFonts w:ascii="Arial" w:hAnsi="Arial" w:cs="Arial"/>
          <w:b/>
          <w:bCs/>
          <w:lang w:val="el-GR"/>
        </w:rPr>
        <w:t>Αντιληπτικότητα</w:t>
      </w:r>
      <w:r w:rsidR="00E03E8F" w:rsidRPr="00B66D25">
        <w:rPr>
          <w:rFonts w:ascii="Arial" w:hAnsi="Arial" w:cs="Arial"/>
          <w:b/>
          <w:bCs/>
          <w:lang w:val="el-GR"/>
        </w:rPr>
        <w:t>» (</w:t>
      </w:r>
      <w:r>
        <w:rPr>
          <w:rFonts w:ascii="Arial" w:hAnsi="Arial" w:cs="Arial"/>
          <w:b/>
          <w:bCs/>
          <w:lang w:val="en-US"/>
        </w:rPr>
        <w:t>Perceivable</w:t>
      </w:r>
      <w:r w:rsidR="00E03E8F" w:rsidRPr="00B66D25">
        <w:rPr>
          <w:rFonts w:ascii="Arial" w:hAnsi="Arial" w:cs="Arial"/>
          <w:b/>
          <w:bCs/>
          <w:lang w:val="el-GR"/>
        </w:rPr>
        <w:t>)</w:t>
      </w:r>
      <w:r w:rsidR="00E03E8F" w:rsidRPr="00B66D25">
        <w:rPr>
          <w:rFonts w:ascii="Arial" w:hAnsi="Arial" w:cs="Arial"/>
          <w:lang w:val="el-GR"/>
        </w:rPr>
        <w:t>.</w:t>
      </w:r>
    </w:p>
    <w:p w14:paraId="6E2378C1" w14:textId="6C10A68F" w:rsidR="00792010" w:rsidRDefault="00792010">
      <w:pPr>
        <w:rPr>
          <w:rFonts w:ascii="Arial" w:hAnsi="Arial" w:cs="Arial"/>
          <w:b/>
          <w:bCs/>
          <w:color w:val="31576F"/>
          <w:sz w:val="20"/>
          <w:szCs w:val="20"/>
          <w:lang w:val="el-GR"/>
        </w:rPr>
      </w:pPr>
      <w:r>
        <w:rPr>
          <w:rFonts w:ascii="Arial" w:hAnsi="Arial" w:cs="Arial"/>
          <w:b/>
          <w:bCs/>
          <w:color w:val="31576F"/>
          <w:sz w:val="20"/>
          <w:szCs w:val="20"/>
          <w:lang w:val="el-GR"/>
        </w:rPr>
        <w:br w:type="page"/>
      </w:r>
    </w:p>
    <w:p w14:paraId="290D4B49" w14:textId="0A049DB9" w:rsidR="006E351C" w:rsidRPr="006E351C" w:rsidRDefault="006E351C" w:rsidP="006E351C">
      <w:pPr>
        <w:spacing w:line="360" w:lineRule="auto"/>
        <w:rPr>
          <w:rFonts w:ascii="Arial" w:hAnsi="Arial" w:cs="Arial"/>
          <w:b/>
          <w:bCs/>
          <w:color w:val="31576F"/>
          <w:sz w:val="20"/>
          <w:szCs w:val="20"/>
          <w:lang w:val="el-GR"/>
        </w:rPr>
      </w:pPr>
      <w:r w:rsidRPr="00FD0657">
        <w:rPr>
          <w:rFonts w:ascii="Arial" w:hAnsi="Arial" w:cs="Arial"/>
          <w:b/>
          <w:bCs/>
          <w:color w:val="31576F"/>
          <w:sz w:val="20"/>
          <w:szCs w:val="20"/>
          <w:lang w:val="el-GR"/>
        </w:rPr>
        <w:lastRenderedPageBreak/>
        <w:t xml:space="preserve">Εικόνα </w:t>
      </w:r>
      <w:r w:rsidRPr="00333DC3">
        <w:rPr>
          <w:rFonts w:ascii="Arial" w:hAnsi="Arial" w:cs="Arial"/>
          <w:b/>
          <w:bCs/>
          <w:color w:val="31576F"/>
          <w:sz w:val="20"/>
          <w:szCs w:val="20"/>
          <w:lang w:val="el-GR"/>
        </w:rPr>
        <w:t>1</w:t>
      </w:r>
      <w:r w:rsidRPr="006E351C">
        <w:rPr>
          <w:rFonts w:ascii="Arial" w:hAnsi="Arial" w:cs="Arial"/>
          <w:b/>
          <w:bCs/>
          <w:color w:val="31576F"/>
          <w:sz w:val="20"/>
          <w:szCs w:val="20"/>
          <w:lang w:val="el-GR"/>
        </w:rPr>
        <w:t>8</w:t>
      </w:r>
      <w:r w:rsidRPr="00FD0657">
        <w:rPr>
          <w:rFonts w:ascii="Arial" w:hAnsi="Arial" w:cs="Arial"/>
          <w:b/>
          <w:bCs/>
          <w:color w:val="31576F"/>
          <w:sz w:val="20"/>
          <w:szCs w:val="20"/>
          <w:lang w:val="el-GR"/>
        </w:rPr>
        <w:t xml:space="preserve">– </w:t>
      </w:r>
      <w:r>
        <w:rPr>
          <w:rFonts w:ascii="Arial" w:hAnsi="Arial" w:cs="Arial"/>
          <w:b/>
          <w:bCs/>
          <w:color w:val="31576F"/>
          <w:sz w:val="20"/>
          <w:szCs w:val="20"/>
          <w:lang w:val="el-GR"/>
        </w:rPr>
        <w:t xml:space="preserve">Ευρήματα εργαλείου </w:t>
      </w:r>
      <w:r>
        <w:rPr>
          <w:rFonts w:ascii="Arial" w:hAnsi="Arial" w:cs="Arial"/>
          <w:b/>
          <w:bCs/>
          <w:color w:val="31576F"/>
          <w:sz w:val="20"/>
          <w:szCs w:val="20"/>
          <w:lang w:val="en-US"/>
        </w:rPr>
        <w:t>Accessibility</w:t>
      </w:r>
      <w:r w:rsidRPr="006E351C">
        <w:rPr>
          <w:rFonts w:ascii="Arial" w:hAnsi="Arial" w:cs="Arial"/>
          <w:b/>
          <w:bCs/>
          <w:color w:val="31576F"/>
          <w:sz w:val="20"/>
          <w:szCs w:val="20"/>
          <w:lang w:val="el-GR"/>
        </w:rPr>
        <w:t xml:space="preserve"> </w:t>
      </w:r>
      <w:r>
        <w:rPr>
          <w:rFonts w:ascii="Arial" w:hAnsi="Arial" w:cs="Arial"/>
          <w:b/>
          <w:bCs/>
          <w:color w:val="31576F"/>
          <w:sz w:val="20"/>
          <w:szCs w:val="20"/>
          <w:lang w:val="en-US"/>
        </w:rPr>
        <w:t>Insights</w:t>
      </w:r>
    </w:p>
    <w:p w14:paraId="569E4CB9" w14:textId="74203EC5" w:rsidR="00E20EBE" w:rsidRPr="00195FD6" w:rsidRDefault="006E351C" w:rsidP="00E20EBE">
      <w:pPr>
        <w:spacing w:line="360" w:lineRule="auto"/>
        <w:rPr>
          <w:rFonts w:ascii="Arial" w:hAnsi="Arial" w:cs="Arial"/>
          <w:lang w:val="en-US"/>
        </w:rPr>
      </w:pPr>
      <w:r>
        <w:rPr>
          <w:noProof/>
        </w:rPr>
        <w:drawing>
          <wp:inline distT="0" distB="0" distL="0" distR="0" wp14:anchorId="48117750" wp14:editId="0B54CB1D">
            <wp:extent cx="6505575" cy="2905125"/>
            <wp:effectExtent l="0" t="0" r="9525" b="9525"/>
            <wp:docPr id="32" name="Chart 32" descr="Pie chart showing the accessibility issue types found in the in-depth monitoring of mobile applications.">
              <a:extLst xmlns:a="http://schemas.openxmlformats.org/drawingml/2006/main">
                <a:ext uri="{FF2B5EF4-FFF2-40B4-BE49-F238E27FC236}">
                  <a16:creationId xmlns:a16="http://schemas.microsoft.com/office/drawing/2014/main" id="{6017F9CE-B90B-46FB-AE02-9B4A2E3707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141507BA" w14:textId="5FADC568" w:rsidR="006E351C" w:rsidRPr="00626923" w:rsidRDefault="006E351C" w:rsidP="00E20EBE">
      <w:pPr>
        <w:spacing w:line="360" w:lineRule="auto"/>
        <w:rPr>
          <w:rFonts w:ascii="Arial" w:hAnsi="Arial" w:cs="Arial"/>
          <w:lang w:val="el-GR"/>
        </w:rPr>
      </w:pPr>
      <w:r>
        <w:rPr>
          <w:noProof/>
        </w:rPr>
        <w:drawing>
          <wp:inline distT="0" distB="0" distL="0" distR="0" wp14:anchorId="287B1647" wp14:editId="77A0B3E8">
            <wp:extent cx="6486525" cy="2962275"/>
            <wp:effectExtent l="0" t="0" r="9525" b="9525"/>
            <wp:docPr id="33" name="Chart 33" descr="Column chart showing the accessibility issue types found in the in-depth monitoring of mobile applications.">
              <a:extLst xmlns:a="http://schemas.openxmlformats.org/drawingml/2006/main">
                <a:ext uri="{FF2B5EF4-FFF2-40B4-BE49-F238E27FC236}">
                  <a16:creationId xmlns:a16="http://schemas.microsoft.com/office/drawing/2014/main" id="{4E6E6E62-209E-656A-2954-C53F699DA6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32942EC7" w14:textId="135E5AF4" w:rsidR="005265A0" w:rsidRDefault="007664CB" w:rsidP="007664CB">
      <w:pPr>
        <w:spacing w:line="360" w:lineRule="auto"/>
        <w:rPr>
          <w:rFonts w:ascii="Arial" w:hAnsi="Arial" w:cs="Arial"/>
          <w:lang w:val="el-GR"/>
        </w:rPr>
      </w:pPr>
      <w:r w:rsidRPr="00741580">
        <w:rPr>
          <w:rFonts w:ascii="Arial" w:hAnsi="Arial" w:cs="Arial"/>
          <w:lang w:val="el-GR"/>
        </w:rPr>
        <w:t xml:space="preserve">Από </w:t>
      </w:r>
      <w:r>
        <w:rPr>
          <w:rFonts w:ascii="Arial" w:hAnsi="Arial" w:cs="Arial"/>
          <w:lang w:val="el-GR"/>
        </w:rPr>
        <w:t xml:space="preserve">την </w:t>
      </w:r>
      <w:r w:rsidRPr="00741580">
        <w:rPr>
          <w:rFonts w:ascii="Arial" w:hAnsi="Arial" w:cs="Arial"/>
          <w:lang w:val="el-GR"/>
        </w:rPr>
        <w:t xml:space="preserve">ανωτέρω </w:t>
      </w:r>
      <w:r>
        <w:rPr>
          <w:rFonts w:ascii="Arial" w:hAnsi="Arial" w:cs="Arial"/>
          <w:lang w:val="el-GR"/>
        </w:rPr>
        <w:t xml:space="preserve">ανάλυση </w:t>
      </w:r>
      <w:r w:rsidRPr="00741580">
        <w:rPr>
          <w:rFonts w:ascii="Arial" w:hAnsi="Arial" w:cs="Arial"/>
          <w:lang w:val="el-GR"/>
        </w:rPr>
        <w:t>συνάγεται το συμπέρασμα ότι</w:t>
      </w:r>
      <w:r>
        <w:rPr>
          <w:rFonts w:ascii="Arial" w:hAnsi="Arial" w:cs="Arial"/>
          <w:lang w:val="el-GR"/>
        </w:rPr>
        <w:t xml:space="preserve"> οι </w:t>
      </w:r>
      <w:r w:rsidRPr="00E31D4B">
        <w:rPr>
          <w:rFonts w:ascii="Arial" w:hAnsi="Arial" w:cs="Arial"/>
          <w:b/>
          <w:bCs/>
          <w:lang w:val="el-GR"/>
        </w:rPr>
        <w:t>περισσότερες</w:t>
      </w:r>
      <w:r>
        <w:rPr>
          <w:rFonts w:ascii="Arial" w:hAnsi="Arial" w:cs="Arial"/>
          <w:lang w:val="el-GR"/>
        </w:rPr>
        <w:t xml:space="preserve"> παραβιάσεις είναι της αρχής προσβασιμότητας </w:t>
      </w:r>
      <w:r w:rsidRPr="003E2CE9">
        <w:rPr>
          <w:rFonts w:ascii="Arial" w:hAnsi="Arial" w:cs="Arial"/>
          <w:b/>
          <w:bCs/>
          <w:lang w:val="el-GR"/>
        </w:rPr>
        <w:t>«Αντιληπτικότητα»</w:t>
      </w:r>
      <w:r w:rsidR="005265A0">
        <w:rPr>
          <w:rFonts w:ascii="Arial" w:hAnsi="Arial" w:cs="Arial"/>
          <w:lang w:val="el-GR"/>
        </w:rPr>
        <w:t xml:space="preserve">, </w:t>
      </w:r>
      <w:r>
        <w:rPr>
          <w:rFonts w:ascii="Arial" w:hAnsi="Arial" w:cs="Arial"/>
          <w:lang w:val="el-GR"/>
        </w:rPr>
        <w:t xml:space="preserve">ενώ </w:t>
      </w:r>
      <w:r w:rsidR="005265A0">
        <w:rPr>
          <w:rFonts w:ascii="Arial" w:hAnsi="Arial" w:cs="Arial"/>
          <w:lang w:val="el-GR"/>
        </w:rPr>
        <w:t>ακολουθούν παραβιάσεις σε πιο μικρό ποσοστό των αρχών «Χρηστικότητα», «Κατανοησιμότητα» και «</w:t>
      </w:r>
      <w:r w:rsidR="003176DC">
        <w:rPr>
          <w:rFonts w:ascii="Arial" w:hAnsi="Arial" w:cs="Arial"/>
          <w:lang w:val="el-GR"/>
        </w:rPr>
        <w:t>Αξιοπιστία</w:t>
      </w:r>
      <w:r w:rsidR="005265A0">
        <w:rPr>
          <w:rFonts w:ascii="Arial" w:hAnsi="Arial" w:cs="Arial"/>
          <w:lang w:val="el-GR"/>
        </w:rPr>
        <w:t>».</w:t>
      </w:r>
    </w:p>
    <w:p w14:paraId="5FDAD3D6" w14:textId="50CF71D4" w:rsidR="00C97731" w:rsidRDefault="00C97731">
      <w:pPr>
        <w:rPr>
          <w:rFonts w:ascii="Arial" w:hAnsi="Arial" w:cs="Arial"/>
          <w:lang w:val="el-GR"/>
        </w:rPr>
      </w:pPr>
      <w:r>
        <w:rPr>
          <w:rFonts w:ascii="Arial" w:hAnsi="Arial" w:cs="Arial"/>
          <w:lang w:val="el-GR"/>
        </w:rPr>
        <w:br w:type="page"/>
      </w:r>
    </w:p>
    <w:p w14:paraId="77035852" w14:textId="77741479" w:rsidR="00314495" w:rsidRDefault="00C90649" w:rsidP="00CA0938">
      <w:pPr>
        <w:pStyle w:val="Heading1"/>
        <w:spacing w:line="360" w:lineRule="auto"/>
        <w:ind w:firstLine="360"/>
        <w:rPr>
          <w:rFonts w:ascii="Arial" w:hAnsi="Arial" w:cs="Arial"/>
          <w:b/>
          <w:bCs/>
          <w:color w:val="31576F"/>
          <w:lang w:val="el-GR"/>
        </w:rPr>
      </w:pPr>
      <w:bookmarkStart w:id="21" w:name="_Toc122424486"/>
      <w:r w:rsidRPr="002B2448">
        <w:rPr>
          <w:rFonts w:ascii="Arial" w:hAnsi="Arial" w:cs="Arial"/>
          <w:b/>
          <w:bCs/>
          <w:color w:val="31576F"/>
          <w:lang w:val="el-GR"/>
        </w:rPr>
        <w:lastRenderedPageBreak/>
        <w:t xml:space="preserve">4. </w:t>
      </w:r>
      <w:bookmarkStart w:id="22" w:name="_Toc112417717"/>
      <w:r w:rsidR="00314495" w:rsidRPr="002B2448">
        <w:rPr>
          <w:rFonts w:ascii="Arial" w:hAnsi="Arial" w:cs="Arial"/>
          <w:b/>
          <w:bCs/>
          <w:color w:val="31576F"/>
          <w:lang w:val="el-GR"/>
        </w:rPr>
        <w:t>ΧΡΗΣΗ ΤΗΣ ΔΙΑΔΙΚΑΣΙΑΣ ΕΚΤΕΛΕΣΗΣ ΚΑΙ ΠΑΡΑΤΗΡΗΣΕΙΣ ΤΩΝ</w:t>
      </w:r>
      <w:r w:rsidR="00314495" w:rsidRPr="007A5432">
        <w:rPr>
          <w:rFonts w:ascii="Arial" w:hAnsi="Arial" w:cs="Arial"/>
          <w:b/>
          <w:bCs/>
          <w:color w:val="31576F"/>
          <w:lang w:val="el-GR"/>
        </w:rPr>
        <w:t xml:space="preserve"> ΤΕΛΙΚΩΝ ΧΡΗΣΤΩΝ</w:t>
      </w:r>
      <w:bookmarkEnd w:id="21"/>
      <w:bookmarkEnd w:id="22"/>
    </w:p>
    <w:p w14:paraId="7710D30B" w14:textId="77777777" w:rsidR="002B2448" w:rsidRDefault="002B2448" w:rsidP="002B2448">
      <w:pPr>
        <w:spacing w:line="360" w:lineRule="auto"/>
        <w:rPr>
          <w:rFonts w:ascii="Arial" w:hAnsi="Arial" w:cs="Arial"/>
          <w:color w:val="272525"/>
          <w:lang w:val="el-GR"/>
        </w:rPr>
      </w:pPr>
      <w:r w:rsidRPr="007B7BA4">
        <w:rPr>
          <w:rFonts w:ascii="Arial" w:hAnsi="Arial" w:cs="Arial"/>
          <w:color w:val="272525"/>
          <w:lang w:val="el-GR"/>
        </w:rPr>
        <w:t>Αρμ</w:t>
      </w:r>
      <w:r>
        <w:rPr>
          <w:rFonts w:ascii="Arial" w:hAnsi="Arial" w:cs="Arial"/>
          <w:color w:val="272525"/>
          <w:lang w:val="el-GR"/>
        </w:rPr>
        <w:t>όδια αρχή</w:t>
      </w:r>
      <w:r w:rsidRPr="007B7BA4">
        <w:rPr>
          <w:rFonts w:ascii="Arial" w:hAnsi="Arial" w:cs="Arial"/>
          <w:color w:val="272525"/>
          <w:lang w:val="el-GR"/>
        </w:rPr>
        <w:t xml:space="preserve"> </w:t>
      </w:r>
      <w:r>
        <w:rPr>
          <w:rFonts w:ascii="Arial" w:hAnsi="Arial" w:cs="Arial"/>
          <w:color w:val="272525"/>
          <w:lang w:val="el-GR"/>
        </w:rPr>
        <w:t>(κυβερνητικός οργανισμός)</w:t>
      </w:r>
      <w:r w:rsidRPr="007B7BA4">
        <w:rPr>
          <w:rFonts w:ascii="Arial" w:hAnsi="Arial" w:cs="Arial"/>
          <w:color w:val="272525"/>
          <w:lang w:val="el-GR"/>
        </w:rPr>
        <w:t xml:space="preserve"> για την παρακολούθηση και εφαρμογή των θεμάτων προσβασιμότητας στην </w:t>
      </w:r>
      <w:r>
        <w:rPr>
          <w:rFonts w:ascii="Arial" w:hAnsi="Arial" w:cs="Arial"/>
          <w:color w:val="272525"/>
          <w:lang w:val="el-GR"/>
        </w:rPr>
        <w:t>Κύπρο</w:t>
      </w:r>
      <w:r w:rsidRPr="007B7BA4">
        <w:rPr>
          <w:rFonts w:ascii="Arial" w:hAnsi="Arial" w:cs="Arial"/>
          <w:color w:val="272525"/>
          <w:lang w:val="el-GR"/>
        </w:rPr>
        <w:t xml:space="preserve"> είναι το </w:t>
      </w:r>
      <w:r>
        <w:rPr>
          <w:rFonts w:ascii="Arial" w:hAnsi="Arial" w:cs="Arial"/>
          <w:color w:val="272525"/>
          <w:lang w:val="el-GR"/>
        </w:rPr>
        <w:t xml:space="preserve">Τμήμα Υπηρεσιών Πληροφορικής (Τ.Υ.Π.) που </w:t>
      </w:r>
      <w:r w:rsidRPr="002D789E">
        <w:rPr>
          <w:rFonts w:ascii="Arial" w:hAnsi="Arial" w:cs="Arial"/>
          <w:color w:val="272525"/>
          <w:lang w:val="el-GR"/>
        </w:rPr>
        <w:t>υπάγεται στο Υφυπουργείο Έρευνας, Καινοτομίας και Ψηφιακής Πολιτικής</w:t>
      </w:r>
      <w:r>
        <w:rPr>
          <w:rFonts w:ascii="Arial" w:hAnsi="Arial" w:cs="Arial"/>
          <w:color w:val="272525"/>
          <w:lang w:val="el-GR"/>
        </w:rPr>
        <w:t xml:space="preserve"> (Υ.Ε.Κ.Ψ.Π.)</w:t>
      </w:r>
      <w:r w:rsidRPr="007B7BA4">
        <w:rPr>
          <w:rFonts w:ascii="Arial" w:hAnsi="Arial" w:cs="Arial"/>
          <w:color w:val="272525"/>
          <w:lang w:val="el-GR"/>
        </w:rPr>
        <w:t>.</w:t>
      </w:r>
    </w:p>
    <w:p w14:paraId="70B41319" w14:textId="699170B2" w:rsidR="002B2448" w:rsidRPr="00E51D4F" w:rsidRDefault="002B2448" w:rsidP="00524D2E">
      <w:pPr>
        <w:spacing w:line="360" w:lineRule="auto"/>
        <w:rPr>
          <w:rFonts w:ascii="Arial" w:hAnsi="Arial" w:cs="Arial"/>
          <w:color w:val="272525"/>
          <w:lang w:val="el-GR"/>
        </w:rPr>
      </w:pPr>
      <w:r>
        <w:rPr>
          <w:rFonts w:ascii="Arial" w:hAnsi="Arial" w:cs="Arial"/>
          <w:color w:val="272525"/>
          <w:lang w:val="el-GR"/>
        </w:rPr>
        <w:t xml:space="preserve">Η Επιτροπή Παρακολούθησης, η οποία έχει θεσμοθετηθεί ως απαίτηση που απορρέει από την </w:t>
      </w:r>
      <w:r w:rsidRPr="009F057B">
        <w:rPr>
          <w:rFonts w:ascii="Arial" w:hAnsi="Arial" w:cs="Arial"/>
          <w:color w:val="272525"/>
          <w:lang w:val="el-GR"/>
        </w:rPr>
        <w:t>Οδηγία</w:t>
      </w:r>
      <w:r>
        <w:rPr>
          <w:rFonts w:ascii="Arial" w:hAnsi="Arial" w:cs="Arial"/>
          <w:color w:val="272525"/>
          <w:lang w:val="el-GR"/>
        </w:rPr>
        <w:t xml:space="preserve"> και τον Νόμο, είναι υπεύθυνη για την τακτική </w:t>
      </w:r>
      <w:r w:rsidRPr="00901DBE">
        <w:rPr>
          <w:rFonts w:ascii="Arial" w:hAnsi="Arial" w:cs="Arial"/>
          <w:color w:val="272525"/>
          <w:lang w:val="el-GR"/>
        </w:rPr>
        <w:t xml:space="preserve">παρακολούθηση της συμμόρφωσης των </w:t>
      </w:r>
      <w:r>
        <w:rPr>
          <w:rFonts w:ascii="Arial" w:hAnsi="Arial" w:cs="Arial"/>
          <w:color w:val="272525"/>
          <w:lang w:val="el-GR"/>
        </w:rPr>
        <w:t>Ι</w:t>
      </w:r>
      <w:r w:rsidRPr="00901DBE">
        <w:rPr>
          <w:rFonts w:ascii="Arial" w:hAnsi="Arial" w:cs="Arial"/>
          <w:color w:val="272525"/>
          <w:lang w:val="el-GR"/>
        </w:rPr>
        <w:t>στότοπων και των εφαρμογών για φορητές συσκευές των οργανισμών του δημόσιου τομέα, με τις απαιτήσεις προσβασιμότητας</w:t>
      </w:r>
      <w:r>
        <w:rPr>
          <w:rFonts w:ascii="Arial" w:hAnsi="Arial" w:cs="Arial"/>
          <w:color w:val="272525"/>
          <w:lang w:val="el-GR"/>
        </w:rPr>
        <w:t>.</w:t>
      </w:r>
    </w:p>
    <w:p w14:paraId="5430C2F8" w14:textId="0B8344E2" w:rsidR="00195FD6" w:rsidRPr="00614F25" w:rsidRDefault="00195FD6" w:rsidP="00195FD6">
      <w:pPr>
        <w:spacing w:line="360" w:lineRule="auto"/>
        <w:rPr>
          <w:rFonts w:ascii="Arial" w:hAnsi="Arial" w:cs="Arial"/>
          <w:color w:val="272525"/>
          <w:lang w:val="el-GR"/>
        </w:rPr>
      </w:pPr>
      <w:r w:rsidRPr="00195FD6">
        <w:rPr>
          <w:rFonts w:ascii="Arial" w:hAnsi="Arial" w:cs="Arial"/>
          <w:color w:val="272525"/>
          <w:lang w:val="el-GR"/>
        </w:rPr>
        <w:t>Στην εθνική νομοθεσία</w:t>
      </w:r>
      <w:r w:rsidR="00524D2E">
        <w:rPr>
          <w:rFonts w:ascii="Arial" w:hAnsi="Arial" w:cs="Arial"/>
          <w:color w:val="272525"/>
          <w:lang w:val="el-GR"/>
        </w:rPr>
        <w:t>, άρθρ</w:t>
      </w:r>
      <w:r w:rsidR="00C31529">
        <w:rPr>
          <w:rFonts w:ascii="Arial" w:hAnsi="Arial" w:cs="Arial"/>
          <w:color w:val="272525"/>
          <w:lang w:val="el-GR"/>
        </w:rPr>
        <w:t>α</w:t>
      </w:r>
      <w:r w:rsidR="00524D2E">
        <w:rPr>
          <w:rFonts w:ascii="Arial" w:hAnsi="Arial" w:cs="Arial"/>
          <w:color w:val="272525"/>
          <w:lang w:val="el-GR"/>
        </w:rPr>
        <w:t xml:space="preserve"> 5</w:t>
      </w:r>
      <w:r w:rsidR="00C31529">
        <w:rPr>
          <w:rFonts w:ascii="Arial" w:hAnsi="Arial" w:cs="Arial"/>
          <w:color w:val="272525"/>
          <w:lang w:val="el-GR"/>
        </w:rPr>
        <w:t xml:space="preserve"> και 11 αντίστοιχα</w:t>
      </w:r>
      <w:r w:rsidR="00524D2E">
        <w:rPr>
          <w:rFonts w:ascii="Arial" w:hAnsi="Arial" w:cs="Arial"/>
          <w:color w:val="272525"/>
          <w:lang w:val="el-GR"/>
        </w:rPr>
        <w:t>, καθορίζ</w:t>
      </w:r>
      <w:r w:rsidR="00C31529">
        <w:rPr>
          <w:rFonts w:ascii="Arial" w:hAnsi="Arial" w:cs="Arial"/>
          <w:color w:val="272525"/>
          <w:lang w:val="el-GR"/>
        </w:rPr>
        <w:t xml:space="preserve">ονται </w:t>
      </w:r>
      <w:r w:rsidR="002F302B">
        <w:rPr>
          <w:rFonts w:ascii="Arial" w:hAnsi="Arial" w:cs="Arial"/>
          <w:color w:val="272525"/>
          <w:lang w:val="el-GR"/>
        </w:rPr>
        <w:t>η</w:t>
      </w:r>
      <w:r w:rsidR="00524D2E">
        <w:rPr>
          <w:rFonts w:ascii="Arial" w:hAnsi="Arial" w:cs="Arial"/>
          <w:color w:val="272525"/>
          <w:lang w:val="el-GR"/>
        </w:rPr>
        <w:t xml:space="preserve"> διαδικασία </w:t>
      </w:r>
      <w:r w:rsidR="00C31529">
        <w:rPr>
          <w:rFonts w:ascii="Arial" w:hAnsi="Arial" w:cs="Arial"/>
          <w:color w:val="272525"/>
          <w:lang w:val="el-GR"/>
        </w:rPr>
        <w:t>εκτέλεσης μηχανισμού ανατροφοδότησης και υποβολής παραπόνου στον Επίτροπο Διοικήσεως και Ανθρωπίνων Δικαιωμάτων</w:t>
      </w:r>
      <w:r w:rsidR="000C026E">
        <w:rPr>
          <w:rFonts w:ascii="Arial" w:hAnsi="Arial" w:cs="Arial"/>
          <w:color w:val="272525"/>
          <w:lang w:val="el-GR"/>
        </w:rPr>
        <w:t xml:space="preserve">, </w:t>
      </w:r>
      <w:r w:rsidRPr="00195FD6">
        <w:rPr>
          <w:rFonts w:ascii="Arial" w:hAnsi="Arial" w:cs="Arial"/>
          <w:color w:val="272525"/>
          <w:lang w:val="el-GR"/>
        </w:rPr>
        <w:t xml:space="preserve">ως ατομικό δικαίωμα του πολίτη προς το κράτος, με παράλληλη υποχρέωση </w:t>
      </w:r>
      <w:r w:rsidR="000C026E">
        <w:rPr>
          <w:rFonts w:ascii="Arial" w:hAnsi="Arial" w:cs="Arial"/>
          <w:color w:val="272525"/>
          <w:lang w:val="el-GR"/>
        </w:rPr>
        <w:t>του κράτους</w:t>
      </w:r>
      <w:r w:rsidRPr="00195FD6">
        <w:rPr>
          <w:rFonts w:ascii="Arial" w:hAnsi="Arial" w:cs="Arial"/>
          <w:color w:val="272525"/>
          <w:lang w:val="el-GR"/>
        </w:rPr>
        <w:t xml:space="preserve"> να ανταποκρίνεται στα αιτήματα</w:t>
      </w:r>
      <w:r w:rsidR="000C026E">
        <w:rPr>
          <w:rFonts w:ascii="Arial" w:hAnsi="Arial" w:cs="Arial"/>
          <w:color w:val="272525"/>
          <w:lang w:val="el-GR"/>
        </w:rPr>
        <w:t>/παράπονα</w:t>
      </w:r>
      <w:r w:rsidRPr="00195FD6">
        <w:rPr>
          <w:rFonts w:ascii="Arial" w:hAnsi="Arial" w:cs="Arial"/>
          <w:color w:val="272525"/>
          <w:lang w:val="el-GR"/>
        </w:rPr>
        <w:t xml:space="preserve"> των πολιτών εντός συγκεκριμένων χρονικών ορίων.</w:t>
      </w:r>
      <w:r w:rsidR="00614F25" w:rsidRPr="00614F25">
        <w:rPr>
          <w:rFonts w:ascii="Arial" w:hAnsi="Arial" w:cs="Arial"/>
          <w:color w:val="272525"/>
          <w:lang w:val="el-GR"/>
        </w:rPr>
        <w:t xml:space="preserve"> </w:t>
      </w:r>
      <w:r w:rsidR="00614F25">
        <w:rPr>
          <w:rFonts w:ascii="Arial" w:hAnsi="Arial" w:cs="Arial"/>
          <w:color w:val="272525"/>
          <w:lang w:val="el-GR"/>
        </w:rPr>
        <w:t>Συγκεκριμένα</w:t>
      </w:r>
      <w:r w:rsidR="00DD6DFD">
        <w:rPr>
          <w:rFonts w:ascii="Arial" w:hAnsi="Arial" w:cs="Arial"/>
          <w:color w:val="272525"/>
          <w:lang w:val="el-GR"/>
        </w:rPr>
        <w:t>, όπως ορίζεται στο άρθρο 5</w:t>
      </w:r>
      <w:r w:rsidR="000028AA">
        <w:rPr>
          <w:rFonts w:ascii="Arial" w:hAnsi="Arial" w:cs="Arial"/>
          <w:color w:val="272525"/>
          <w:lang w:val="el-GR"/>
        </w:rPr>
        <w:t>:</w:t>
      </w:r>
    </w:p>
    <w:p w14:paraId="41E2F666" w14:textId="3B137475" w:rsidR="000028AA" w:rsidRPr="000028AA" w:rsidRDefault="000028AA" w:rsidP="000028AA">
      <w:pPr>
        <w:pStyle w:val="ListParagraph"/>
        <w:numPr>
          <w:ilvl w:val="0"/>
          <w:numId w:val="28"/>
        </w:numPr>
        <w:spacing w:line="360" w:lineRule="auto"/>
        <w:rPr>
          <w:rFonts w:ascii="Arial" w:hAnsi="Arial" w:cs="Arial"/>
          <w:color w:val="272525"/>
          <w:lang w:val="el-GR"/>
        </w:rPr>
      </w:pPr>
      <w:r w:rsidRPr="000028AA">
        <w:rPr>
          <w:rFonts w:ascii="Arial" w:hAnsi="Arial" w:cs="Arial"/>
          <w:color w:val="272525"/>
          <w:lang w:val="el-GR"/>
        </w:rPr>
        <w:t>Τηρουμένων των διατάξεων του άρθρου 4 του Νόμου, κάθε πρόσωπο δύναται να υποβάλλει αίτημα στον οικείο φορέα του δημόσιου τομέα, για να τον ενημερώνει για τυχόν αποτυχία συμμόρφωσης του Ιστότοπου του ή των εφαρμογών του για φορητές συσκευές με τις απαιτήσεις προσβασιμότητας και να ζητά πληροφορίες για το περιεχόμενο που δεν πληροί τις απαιτήσεις αυτές.</w:t>
      </w:r>
    </w:p>
    <w:p w14:paraId="5C60B8B1" w14:textId="77777777" w:rsidR="000028AA" w:rsidRDefault="000028AA" w:rsidP="000028AA">
      <w:pPr>
        <w:pStyle w:val="ListParagraph"/>
        <w:numPr>
          <w:ilvl w:val="0"/>
          <w:numId w:val="28"/>
        </w:numPr>
        <w:spacing w:line="360" w:lineRule="auto"/>
        <w:rPr>
          <w:rFonts w:ascii="Arial" w:hAnsi="Arial" w:cs="Arial"/>
          <w:color w:val="272525"/>
          <w:lang w:val="el-GR"/>
        </w:rPr>
      </w:pPr>
      <w:r w:rsidRPr="000028AA">
        <w:rPr>
          <w:rFonts w:ascii="Arial" w:hAnsi="Arial" w:cs="Arial"/>
          <w:color w:val="272525"/>
          <w:lang w:val="el-GR"/>
        </w:rPr>
        <w:t>Το αίτημα μπορεί να υποβληθεί εγγράφως ή σε ηλεκτρονική μορφή, μέσω του Ιστότοπου του, στον τύπο που καθορίζει για τον σκοπό αυτό ο Διευθυντής</w:t>
      </w:r>
      <w:r>
        <w:rPr>
          <w:rFonts w:ascii="Arial" w:hAnsi="Arial" w:cs="Arial"/>
          <w:color w:val="272525"/>
          <w:lang w:val="el-GR"/>
        </w:rPr>
        <w:t xml:space="preserve"> του Τ.Υ.Π</w:t>
      </w:r>
      <w:r w:rsidRPr="000028AA">
        <w:rPr>
          <w:rFonts w:ascii="Arial" w:hAnsi="Arial" w:cs="Arial"/>
          <w:color w:val="272525"/>
          <w:lang w:val="el-GR"/>
        </w:rPr>
        <w:t>, το οποίο περιλαμβάνει δήλωση του ονόματος του αιτητή, το επάγγελμα, τα στοιχεία επικοινωνίας και την περιγραφή του αιτήματος.</w:t>
      </w:r>
    </w:p>
    <w:p w14:paraId="2CA5710B" w14:textId="77777777" w:rsidR="004C2354" w:rsidRDefault="000028AA" w:rsidP="000028AA">
      <w:pPr>
        <w:pStyle w:val="ListParagraph"/>
        <w:numPr>
          <w:ilvl w:val="0"/>
          <w:numId w:val="28"/>
        </w:numPr>
        <w:spacing w:line="360" w:lineRule="auto"/>
        <w:rPr>
          <w:rFonts w:ascii="Arial" w:hAnsi="Arial" w:cs="Arial"/>
          <w:color w:val="272525"/>
          <w:lang w:val="el-GR"/>
        </w:rPr>
      </w:pPr>
      <w:r w:rsidRPr="000028AA">
        <w:rPr>
          <w:rFonts w:ascii="Arial" w:hAnsi="Arial" w:cs="Arial"/>
          <w:color w:val="272525"/>
          <w:lang w:val="el-GR"/>
        </w:rPr>
        <w:t>Εάν το αίτημα που υποβάλλεται αφορά αποτυχία συμμόρφωσης του Ιστότοπου του ή των εφαρμογών του για φορητές συσκευές με τις απαιτήσεις προσβασιμότητας και ο αιτητής ζητά πληροφορίες για το περιεχόμενο που δεν πληρεί τις απαιτήσεις αυτές, ο φορέας του δημόσιου τομέα επεξεργάζεται το αίτημα και παρέχει πληροφορίες, με ενδεδειγμένο τρόπο εντός τριάντα (30) ημερών από την ημερομηνία παραλαβής του αιτήματος, στον αιτητή που υπέβαλε το αίτημα είτε εγγράφως είτε σε ηλεκτρονική μορφή</w:t>
      </w:r>
      <w:r w:rsidR="004C2354">
        <w:rPr>
          <w:rFonts w:ascii="Arial" w:hAnsi="Arial" w:cs="Arial"/>
          <w:color w:val="272525"/>
          <w:lang w:val="el-GR"/>
        </w:rPr>
        <w:t xml:space="preserve">. </w:t>
      </w:r>
    </w:p>
    <w:p w14:paraId="54700462" w14:textId="77777777" w:rsidR="004C2354" w:rsidRDefault="000028AA" w:rsidP="004C2354">
      <w:pPr>
        <w:pStyle w:val="ListParagraph"/>
        <w:spacing w:line="360" w:lineRule="auto"/>
        <w:ind w:left="1080"/>
        <w:rPr>
          <w:rFonts w:ascii="Arial" w:hAnsi="Arial" w:cs="Arial"/>
          <w:color w:val="272525"/>
          <w:lang w:val="el-GR"/>
        </w:rPr>
      </w:pPr>
      <w:r w:rsidRPr="004C2354">
        <w:rPr>
          <w:rFonts w:ascii="Arial" w:hAnsi="Arial" w:cs="Arial"/>
          <w:color w:val="272525"/>
          <w:lang w:val="el-GR"/>
        </w:rPr>
        <w:t>Νοείται ότι, σε εξαιρετικές περιπτώσεις που το αίτημα αφορά θέματα ασφάλειας, υγείας, είτε θέματα με ημερομηνία προθεσμίας, όπως για παράδειγμα τελευταία ημερομηνία υποβολής αίτησης, ο φορέας του δημόσιου τομέα δύναται να παρέχει πληροφορίες και σε μικρότερο χρονικό διάστημα των τριάντα (30) ημερών, αν αυτό είναι εφικτό.</w:t>
      </w:r>
    </w:p>
    <w:p w14:paraId="10E7231C" w14:textId="15DE9C1F" w:rsidR="00DD6DFD" w:rsidRDefault="000028AA" w:rsidP="00DD6DFD">
      <w:pPr>
        <w:pStyle w:val="ListParagraph"/>
        <w:numPr>
          <w:ilvl w:val="0"/>
          <w:numId w:val="28"/>
        </w:numPr>
        <w:spacing w:line="360" w:lineRule="auto"/>
        <w:rPr>
          <w:rFonts w:ascii="Arial" w:hAnsi="Arial" w:cs="Arial"/>
          <w:color w:val="272525"/>
          <w:lang w:val="el-GR"/>
        </w:rPr>
      </w:pPr>
      <w:r w:rsidRPr="000028AA">
        <w:rPr>
          <w:rFonts w:ascii="Arial" w:hAnsi="Arial" w:cs="Arial"/>
          <w:color w:val="272525"/>
          <w:lang w:val="el-GR"/>
        </w:rPr>
        <w:t>Σε περίπτωση που ο αιτητής δεν ικανοποιείται από τις πληροφορίες που δόθηκαν και έχει ένσταση αναφορικά με την απάντηση που δόθηκε από τον φορέα του δημόσιου τομέα ή την παράλειψη του φορέα του δημόσιου τομέα να ανταποκριθεί, δύναται να υποβάλει γραπτώς παράπονο προς τον Υ</w:t>
      </w:r>
      <w:r w:rsidR="004C2354">
        <w:rPr>
          <w:rFonts w:ascii="Arial" w:hAnsi="Arial" w:cs="Arial"/>
          <w:color w:val="272525"/>
          <w:lang w:val="el-GR"/>
        </w:rPr>
        <w:t>πουργό Οικονομικών</w:t>
      </w:r>
      <w:r w:rsidR="00D501E1">
        <w:rPr>
          <w:rFonts w:ascii="Arial" w:hAnsi="Arial" w:cs="Arial"/>
          <w:color w:val="272525"/>
          <w:lang w:val="el-GR"/>
        </w:rPr>
        <w:t xml:space="preserve">. </w:t>
      </w:r>
      <w:r w:rsidR="00DD6DFD">
        <w:rPr>
          <w:rFonts w:ascii="Arial" w:hAnsi="Arial" w:cs="Arial"/>
          <w:color w:val="272525"/>
          <w:lang w:val="el-GR"/>
        </w:rPr>
        <w:t>και</w:t>
      </w:r>
    </w:p>
    <w:p w14:paraId="79F8002C" w14:textId="62FE9006" w:rsidR="00DD6DFD" w:rsidRPr="00DD6DFD" w:rsidRDefault="00DD6DFD" w:rsidP="00DD6DFD">
      <w:pPr>
        <w:spacing w:line="360" w:lineRule="auto"/>
        <w:rPr>
          <w:rFonts w:ascii="Arial" w:hAnsi="Arial" w:cs="Arial"/>
          <w:color w:val="272525"/>
          <w:lang w:val="el-GR"/>
        </w:rPr>
      </w:pPr>
      <w:r>
        <w:rPr>
          <w:rFonts w:ascii="Arial" w:hAnsi="Arial" w:cs="Arial"/>
          <w:color w:val="272525"/>
          <w:lang w:val="el-GR"/>
        </w:rPr>
        <w:lastRenderedPageBreak/>
        <w:t>ό</w:t>
      </w:r>
      <w:r w:rsidRPr="00DD6DFD">
        <w:rPr>
          <w:rFonts w:ascii="Arial" w:hAnsi="Arial" w:cs="Arial"/>
          <w:color w:val="272525"/>
          <w:lang w:val="el-GR"/>
        </w:rPr>
        <w:t>πως ορίζεται στο άρθρο 11</w:t>
      </w:r>
      <w:r>
        <w:rPr>
          <w:rFonts w:ascii="Arial" w:hAnsi="Arial" w:cs="Arial"/>
          <w:color w:val="272525"/>
          <w:lang w:val="el-GR"/>
        </w:rPr>
        <w:t xml:space="preserve">, </w:t>
      </w:r>
      <w:r w:rsidR="00754092">
        <w:rPr>
          <w:rFonts w:ascii="Arial" w:hAnsi="Arial" w:cs="Arial"/>
          <w:color w:val="272525"/>
          <w:lang w:val="el-GR"/>
        </w:rPr>
        <w:t>κ</w:t>
      </w:r>
      <w:r w:rsidR="00754092" w:rsidRPr="00754092">
        <w:rPr>
          <w:rFonts w:ascii="Arial" w:hAnsi="Arial" w:cs="Arial"/>
          <w:color w:val="272525"/>
          <w:lang w:val="el-GR"/>
        </w:rPr>
        <w:t>άθε πρόσωπο που θεωρεί ότι θίγεται από παράβαση των διατάξεων του Νόμου, δύναται να υποβάλλει σχετικό παράπονο στον Επίτροπο Διοικήσεως και Ανθρωπίνων Δικαιωμάτων, σύμφωνα με την οικεία νομοθεσία.</w:t>
      </w:r>
    </w:p>
    <w:p w14:paraId="6A37C4CC" w14:textId="2C82D2B4" w:rsidR="007E4D06" w:rsidRDefault="007E4D06" w:rsidP="00195FD6">
      <w:pPr>
        <w:spacing w:line="360" w:lineRule="auto"/>
        <w:rPr>
          <w:rFonts w:ascii="Arial" w:hAnsi="Arial" w:cs="Arial"/>
          <w:color w:val="272525"/>
          <w:lang w:val="el-GR"/>
        </w:rPr>
      </w:pPr>
      <w:r>
        <w:rPr>
          <w:rFonts w:ascii="Arial" w:hAnsi="Arial" w:cs="Arial"/>
          <w:color w:val="272525"/>
          <w:lang w:val="el-GR"/>
        </w:rPr>
        <w:t xml:space="preserve">Σύμφωνα με τον Επίτροπο </w:t>
      </w:r>
      <w:r w:rsidRPr="00754092">
        <w:rPr>
          <w:rFonts w:ascii="Arial" w:hAnsi="Arial" w:cs="Arial"/>
          <w:color w:val="272525"/>
          <w:lang w:val="el-GR"/>
        </w:rPr>
        <w:t>Διοικήσεως και Ανθρωπίνων Δικαιωμάτων</w:t>
      </w:r>
      <w:r>
        <w:rPr>
          <w:rFonts w:ascii="Arial" w:hAnsi="Arial" w:cs="Arial"/>
          <w:color w:val="272525"/>
          <w:lang w:val="el-GR"/>
        </w:rPr>
        <w:t xml:space="preserve">, από την </w:t>
      </w:r>
      <w:r w:rsidR="00496F1B">
        <w:rPr>
          <w:rFonts w:ascii="Arial" w:hAnsi="Arial" w:cs="Arial"/>
          <w:color w:val="272525"/>
          <w:lang w:val="el-GR"/>
        </w:rPr>
        <w:t xml:space="preserve">ημερομηνία </w:t>
      </w:r>
      <w:r>
        <w:rPr>
          <w:rFonts w:ascii="Arial" w:hAnsi="Arial" w:cs="Arial"/>
          <w:color w:val="272525"/>
          <w:lang w:val="el-GR"/>
        </w:rPr>
        <w:t>εφαρμογή</w:t>
      </w:r>
      <w:r w:rsidR="00496F1B">
        <w:rPr>
          <w:rFonts w:ascii="Arial" w:hAnsi="Arial" w:cs="Arial"/>
          <w:color w:val="272525"/>
          <w:lang w:val="el-GR"/>
        </w:rPr>
        <w:t>ς</w:t>
      </w:r>
      <w:r>
        <w:rPr>
          <w:rFonts w:ascii="Arial" w:hAnsi="Arial" w:cs="Arial"/>
          <w:color w:val="272525"/>
          <w:lang w:val="el-GR"/>
        </w:rPr>
        <w:t xml:space="preserve"> της νομοθεσίας, 23</w:t>
      </w:r>
      <w:r w:rsidRPr="007E4D06">
        <w:rPr>
          <w:rFonts w:ascii="Arial" w:hAnsi="Arial" w:cs="Arial"/>
          <w:color w:val="272525"/>
          <w:vertAlign w:val="superscript"/>
          <w:lang w:val="el-GR"/>
        </w:rPr>
        <w:t>ης</w:t>
      </w:r>
      <w:r>
        <w:rPr>
          <w:rFonts w:ascii="Arial" w:hAnsi="Arial" w:cs="Arial"/>
          <w:color w:val="272525"/>
          <w:lang w:val="el-GR"/>
        </w:rPr>
        <w:t xml:space="preserve"> Σεπτεμβρίου 2018, δεν </w:t>
      </w:r>
      <w:r w:rsidR="00496F1B">
        <w:rPr>
          <w:rFonts w:ascii="Arial" w:hAnsi="Arial" w:cs="Arial"/>
          <w:color w:val="272525"/>
          <w:lang w:val="el-GR"/>
        </w:rPr>
        <w:t>έχουν υποβληθεί παράπονα από πολίτες.</w:t>
      </w:r>
    </w:p>
    <w:p w14:paraId="31DA0A93" w14:textId="5CACE343" w:rsidR="00606A6E" w:rsidRDefault="00606A6E">
      <w:pPr>
        <w:rPr>
          <w:rFonts w:ascii="Arial" w:hAnsi="Arial" w:cs="Arial"/>
          <w:color w:val="272525"/>
          <w:lang w:val="el-GR"/>
        </w:rPr>
      </w:pPr>
      <w:r>
        <w:rPr>
          <w:rFonts w:ascii="Arial" w:hAnsi="Arial" w:cs="Arial"/>
          <w:color w:val="272525"/>
          <w:lang w:val="el-GR"/>
        </w:rPr>
        <w:br w:type="page"/>
      </w:r>
    </w:p>
    <w:p w14:paraId="49BC1061" w14:textId="59A2BEE2" w:rsidR="00314495" w:rsidRDefault="00C90649" w:rsidP="00680C5A">
      <w:pPr>
        <w:pStyle w:val="Heading1"/>
        <w:spacing w:line="360" w:lineRule="auto"/>
        <w:ind w:firstLine="360"/>
        <w:rPr>
          <w:rFonts w:ascii="Arial" w:hAnsi="Arial" w:cs="Arial"/>
          <w:b/>
          <w:bCs/>
          <w:color w:val="31576F"/>
          <w:lang w:val="el-GR"/>
        </w:rPr>
      </w:pPr>
      <w:bookmarkStart w:id="23" w:name="_Toc112417718"/>
      <w:bookmarkStart w:id="24" w:name="_Toc122424487"/>
      <w:r>
        <w:rPr>
          <w:rFonts w:ascii="Arial" w:hAnsi="Arial" w:cs="Arial"/>
          <w:b/>
          <w:bCs/>
          <w:color w:val="31576F"/>
          <w:lang w:val="el-GR"/>
        </w:rPr>
        <w:lastRenderedPageBreak/>
        <w:t xml:space="preserve">5. </w:t>
      </w:r>
      <w:r w:rsidR="00314495" w:rsidRPr="007A5432">
        <w:rPr>
          <w:rFonts w:ascii="Arial" w:hAnsi="Arial" w:cs="Arial"/>
          <w:b/>
          <w:bCs/>
          <w:color w:val="31576F"/>
          <w:lang w:val="el-GR"/>
        </w:rPr>
        <w:t>ΠΕΡΙΕΧΟΜΕΝΟ ΣΧΕΤΙΚΟ ΜΕ ΠΡΟΣΘΕΤΑ ΜΕΤΡΑ</w:t>
      </w:r>
      <w:bookmarkEnd w:id="23"/>
      <w:bookmarkEnd w:id="24"/>
    </w:p>
    <w:p w14:paraId="11E0888F" w14:textId="57B06A02" w:rsidR="00E50413" w:rsidRPr="00E50413" w:rsidRDefault="00E50413" w:rsidP="00E50413">
      <w:pPr>
        <w:spacing w:line="360" w:lineRule="auto"/>
        <w:rPr>
          <w:rFonts w:ascii="Arial" w:hAnsi="Arial" w:cs="Arial"/>
          <w:color w:val="272525"/>
          <w:lang w:val="el-GR"/>
        </w:rPr>
      </w:pPr>
      <w:r w:rsidRPr="00E50413">
        <w:rPr>
          <w:rFonts w:ascii="Arial" w:hAnsi="Arial" w:cs="Arial"/>
          <w:color w:val="272525"/>
          <w:lang w:val="el-GR"/>
        </w:rPr>
        <w:t>Ο ψηφιακός μετασχηματισμός αποτελεί θεμελιώδες μέρος της συνολικής μεταρρυθμιστικής και αναπτυξιακής πολιτικής</w:t>
      </w:r>
      <w:r>
        <w:rPr>
          <w:rFonts w:ascii="Arial" w:hAnsi="Arial" w:cs="Arial"/>
          <w:color w:val="272525"/>
          <w:lang w:val="el-GR"/>
        </w:rPr>
        <w:t xml:space="preserve"> της Κύπρου</w:t>
      </w:r>
      <w:r w:rsidRPr="00E50413">
        <w:rPr>
          <w:rFonts w:ascii="Arial" w:hAnsi="Arial" w:cs="Arial"/>
          <w:color w:val="272525"/>
          <w:lang w:val="el-GR"/>
        </w:rPr>
        <w:t>, ως απαραίτητη προϋπόθεση για την οικοδόμηση ενός σύγχρονου και αποδοτικού κράτους, που να ανταποκρίνεται επαρκώς στις ανάγκες των πολιτών. Το όραμα του Υφυπουργείου Έρευνας, Καινοτομίας και Ψηφιακής Πολιτικής είναι όπως η έρευνα, η καινοτομία και οι τεχνολογίες πληροφοριών και επικοινωνιών</w:t>
      </w:r>
      <w:r>
        <w:rPr>
          <w:rFonts w:ascii="Arial" w:hAnsi="Arial" w:cs="Arial"/>
          <w:color w:val="272525"/>
          <w:lang w:val="el-GR"/>
        </w:rPr>
        <w:t xml:space="preserve"> </w:t>
      </w:r>
      <w:r w:rsidRPr="00E50413">
        <w:rPr>
          <w:rFonts w:ascii="Arial" w:hAnsi="Arial" w:cs="Arial"/>
          <w:color w:val="272525"/>
          <w:lang w:val="el-GR"/>
        </w:rPr>
        <w:t xml:space="preserve">να αποτελέσουν καταλύτη για τη δημιουργία ενός σύγχρονου, αποδοτικού και φιλικού προς τον πολίτη κράτους και μίας δυναμικής ψηφιακής οικονομίας, ως εργαλεία βιώσιμης ανάπτυξης, κοινωνικής ευημερίας και διεθνούς ανταγωνιστικότητας. </w:t>
      </w:r>
    </w:p>
    <w:p w14:paraId="6DE383CE" w14:textId="6D4F7738" w:rsidR="00E50413" w:rsidRPr="00E50413" w:rsidRDefault="00E50413" w:rsidP="00E50413">
      <w:pPr>
        <w:spacing w:line="360" w:lineRule="auto"/>
        <w:rPr>
          <w:rFonts w:ascii="Arial" w:hAnsi="Arial" w:cs="Arial"/>
          <w:color w:val="272525"/>
          <w:lang w:val="el-GR"/>
        </w:rPr>
      </w:pPr>
      <w:r w:rsidRPr="00E50413">
        <w:rPr>
          <w:rFonts w:ascii="Arial" w:hAnsi="Arial" w:cs="Arial"/>
          <w:color w:val="272525"/>
          <w:lang w:val="el-GR"/>
        </w:rPr>
        <w:t>Η προώθηση της ηλεκτρονικής διακυβέρνησης είναι άρρηκτα συνδεδεμένη με τον εκσυγχρονισμό του κράτους, κλειδί για την αύξηση της παραγωγικότητας και της αποδοτικότητας της κρατικής μηχανής, καθώς και για την εξοικονόμηση πολύτιμων πόρων. Έχει ως αποτέλεσμα την παροχή ταχύτερης και αποτελεσματικότερης εξυπηρέτησης σε πολίτες και επιχειρήσεις</w:t>
      </w:r>
      <w:r w:rsidR="001C0120">
        <w:rPr>
          <w:rFonts w:ascii="Arial" w:hAnsi="Arial" w:cs="Arial"/>
          <w:color w:val="272525"/>
          <w:lang w:val="el-GR"/>
        </w:rPr>
        <w:t>, ειδικά στα Άτομα με Αναπηρίες</w:t>
      </w:r>
      <w:r w:rsidRPr="00E50413">
        <w:rPr>
          <w:rFonts w:ascii="Arial" w:hAnsi="Arial" w:cs="Arial"/>
          <w:color w:val="272525"/>
          <w:lang w:val="el-GR"/>
        </w:rPr>
        <w:t xml:space="preserve">, η οποία μεταφράζεται, με πρακτικούς όρους, σε εντυπωσιακή μείωση ουρών και ταλαιπωρίας, ενώ συμβάλλει καταλυτικά στην ανάπτυξη μίας σχέσης εμπιστοσύνης μεταξύ κράτους και κοινωνίας. </w:t>
      </w:r>
    </w:p>
    <w:p w14:paraId="4C4455F8" w14:textId="00BA491A" w:rsidR="00E50413" w:rsidRPr="00E50413" w:rsidRDefault="00E50413" w:rsidP="00E50413">
      <w:pPr>
        <w:spacing w:line="360" w:lineRule="auto"/>
        <w:rPr>
          <w:rFonts w:ascii="Arial" w:hAnsi="Arial" w:cs="Arial"/>
          <w:color w:val="272525"/>
          <w:lang w:val="el-GR"/>
        </w:rPr>
      </w:pPr>
      <w:r w:rsidRPr="00E50413">
        <w:rPr>
          <w:rFonts w:ascii="Arial" w:hAnsi="Arial" w:cs="Arial"/>
          <w:color w:val="272525"/>
          <w:lang w:val="el-GR"/>
        </w:rPr>
        <w:t>Στο πλαίσιο αυτό έχει ενταχθεί μία μεταρρύθμιση-ομπρέλα που αφορά σε ένα από τα πιο μεγαλεπήβολα και φιλόδοξα έργα που προωθούνται στο πλαίσιο της ηλεκτρονικής διακυβέρνησης</w:t>
      </w:r>
      <w:r w:rsidR="001C0120">
        <w:rPr>
          <w:rFonts w:ascii="Arial" w:hAnsi="Arial" w:cs="Arial"/>
          <w:color w:val="272525"/>
          <w:lang w:val="el-GR"/>
        </w:rPr>
        <w:t xml:space="preserve">, </w:t>
      </w:r>
      <w:r w:rsidRPr="00E50413">
        <w:rPr>
          <w:rFonts w:ascii="Arial" w:hAnsi="Arial" w:cs="Arial"/>
          <w:color w:val="272525"/>
          <w:lang w:val="el-GR"/>
        </w:rPr>
        <w:t>την ανάπτυξη της πύλης gov.cy, η οποία και θα φιλοξενεί όλες τις δημόσιες ψηφιακές υπηρεσίες, που θα αναπτύσσονται πλέον με κοινή, πολιτοκεντρική προσέγγιση και ευέλικτη μεθοδολογία</w:t>
      </w:r>
      <w:r>
        <w:rPr>
          <w:rFonts w:ascii="Arial" w:hAnsi="Arial" w:cs="Arial"/>
          <w:color w:val="272525"/>
          <w:lang w:val="el-GR"/>
        </w:rPr>
        <w:t xml:space="preserve">, </w:t>
      </w:r>
      <w:r w:rsidRPr="00E50413">
        <w:rPr>
          <w:rFonts w:ascii="Arial" w:hAnsi="Arial" w:cs="Arial"/>
          <w:color w:val="272525"/>
          <w:lang w:val="el-GR"/>
        </w:rPr>
        <w:t>και ό</w:t>
      </w:r>
      <w:r w:rsidR="001C0120">
        <w:rPr>
          <w:rFonts w:ascii="Arial" w:hAnsi="Arial" w:cs="Arial"/>
          <w:color w:val="272525"/>
          <w:lang w:val="el-GR"/>
        </w:rPr>
        <w:t>λους</w:t>
      </w:r>
      <w:r w:rsidRPr="00E50413">
        <w:rPr>
          <w:rFonts w:ascii="Arial" w:hAnsi="Arial" w:cs="Arial"/>
          <w:color w:val="272525"/>
          <w:lang w:val="el-GR"/>
        </w:rPr>
        <w:t xml:space="preserve"> </w:t>
      </w:r>
      <w:r w:rsidR="001C0120">
        <w:rPr>
          <w:rFonts w:ascii="Arial" w:hAnsi="Arial" w:cs="Arial"/>
          <w:color w:val="272525"/>
          <w:lang w:val="el-GR"/>
        </w:rPr>
        <w:t>τους Ιστότοπους του δημόσιου τομέα</w:t>
      </w:r>
      <w:r w:rsidRPr="00E50413">
        <w:rPr>
          <w:rFonts w:ascii="Arial" w:hAnsi="Arial" w:cs="Arial"/>
          <w:color w:val="272525"/>
          <w:lang w:val="el-GR"/>
        </w:rPr>
        <w:t>, στη βάση ενιαίας ταυτότητας, και σύγχρονης σχεδιαστικής</w:t>
      </w:r>
      <w:r w:rsidR="001C0120">
        <w:rPr>
          <w:rFonts w:ascii="Arial" w:hAnsi="Arial" w:cs="Arial"/>
          <w:color w:val="272525"/>
          <w:lang w:val="el-GR"/>
        </w:rPr>
        <w:t xml:space="preserve">, προσβάσιμης και </w:t>
      </w:r>
      <w:r w:rsidRPr="00E50413">
        <w:rPr>
          <w:rFonts w:ascii="Arial" w:hAnsi="Arial" w:cs="Arial"/>
          <w:color w:val="272525"/>
          <w:lang w:val="el-GR"/>
        </w:rPr>
        <w:t>λειτουργικής προσέγγισης.</w:t>
      </w:r>
    </w:p>
    <w:p w14:paraId="50E85ABE" w14:textId="1DF19B08" w:rsidR="00E50413" w:rsidRDefault="00E50413" w:rsidP="00E50413">
      <w:pPr>
        <w:spacing w:line="360" w:lineRule="auto"/>
        <w:rPr>
          <w:rFonts w:ascii="Arial" w:hAnsi="Arial" w:cs="Arial"/>
          <w:color w:val="272525"/>
          <w:lang w:val="el-GR"/>
        </w:rPr>
      </w:pPr>
      <w:r w:rsidRPr="00E50413">
        <w:rPr>
          <w:rFonts w:ascii="Arial" w:hAnsi="Arial" w:cs="Arial"/>
          <w:color w:val="272525"/>
          <w:lang w:val="el-GR"/>
        </w:rPr>
        <w:t xml:space="preserve">Η υλοποίηση του έργου </w:t>
      </w:r>
      <w:r w:rsidR="009642C2" w:rsidRPr="009642C2">
        <w:rPr>
          <w:rFonts w:ascii="Arial" w:hAnsi="Arial" w:cs="Arial"/>
          <w:color w:val="272525"/>
          <w:lang w:val="el-GR"/>
        </w:rPr>
        <w:t xml:space="preserve">της </w:t>
      </w:r>
      <w:r w:rsidR="00D00735">
        <w:rPr>
          <w:rFonts w:ascii="Arial" w:hAnsi="Arial" w:cs="Arial"/>
          <w:color w:val="272525"/>
          <w:lang w:val="el-GR"/>
        </w:rPr>
        <w:t>«</w:t>
      </w:r>
      <w:r w:rsidR="009642C2" w:rsidRPr="009642C2">
        <w:rPr>
          <w:rFonts w:ascii="Arial" w:hAnsi="Arial" w:cs="Arial"/>
          <w:color w:val="272525"/>
          <w:lang w:val="el-GR"/>
        </w:rPr>
        <w:t>Ολιστικής Αλλαγής της Παρουσίας της Κυπριακής Δημοκρατίας στο Διαδίκτυο</w:t>
      </w:r>
      <w:r w:rsidR="00D00735">
        <w:rPr>
          <w:rFonts w:ascii="Arial" w:hAnsi="Arial" w:cs="Arial"/>
          <w:color w:val="272525"/>
          <w:lang w:val="el-GR"/>
        </w:rPr>
        <w:t>»</w:t>
      </w:r>
      <w:r w:rsidR="009642C2" w:rsidRPr="009642C2">
        <w:rPr>
          <w:rFonts w:ascii="Arial" w:hAnsi="Arial" w:cs="Arial"/>
          <w:color w:val="272525"/>
          <w:lang w:val="el-GR"/>
        </w:rPr>
        <w:t xml:space="preserve"> (</w:t>
      </w:r>
      <w:r w:rsidR="009642C2">
        <w:rPr>
          <w:rFonts w:ascii="Arial" w:hAnsi="Arial" w:cs="Arial"/>
          <w:color w:val="272525"/>
          <w:lang w:val="en-US"/>
        </w:rPr>
        <w:t>g</w:t>
      </w:r>
      <w:r w:rsidR="009642C2" w:rsidRPr="009642C2">
        <w:rPr>
          <w:rFonts w:ascii="Arial" w:hAnsi="Arial" w:cs="Arial"/>
          <w:color w:val="272525"/>
          <w:lang w:val="el-GR"/>
        </w:rPr>
        <w:t>ov.cy)</w:t>
      </w:r>
      <w:r w:rsidR="0082730B">
        <w:rPr>
          <w:rFonts w:ascii="Arial" w:hAnsi="Arial" w:cs="Arial"/>
          <w:color w:val="272525"/>
          <w:lang w:val="el-GR"/>
        </w:rPr>
        <w:t xml:space="preserve">, η οποία έχει αρχίσει και </w:t>
      </w:r>
      <w:r w:rsidRPr="00E50413">
        <w:rPr>
          <w:rFonts w:ascii="Arial" w:hAnsi="Arial" w:cs="Arial"/>
          <w:color w:val="272525"/>
          <w:lang w:val="el-GR"/>
        </w:rPr>
        <w:t xml:space="preserve">στο οποίο η ανάπτυξη </w:t>
      </w:r>
      <w:r w:rsidR="00F6434A">
        <w:rPr>
          <w:rFonts w:ascii="Arial" w:hAnsi="Arial" w:cs="Arial"/>
          <w:color w:val="272525"/>
          <w:lang w:val="el-GR"/>
        </w:rPr>
        <w:t>Ιστότοπω</w:t>
      </w:r>
      <w:r w:rsidR="0043136F">
        <w:rPr>
          <w:rFonts w:ascii="Arial" w:hAnsi="Arial" w:cs="Arial"/>
          <w:color w:val="272525"/>
          <w:lang w:val="el-GR"/>
        </w:rPr>
        <w:t>ν</w:t>
      </w:r>
      <w:r w:rsidR="00F6434A">
        <w:rPr>
          <w:rFonts w:ascii="Arial" w:hAnsi="Arial" w:cs="Arial"/>
          <w:color w:val="272525"/>
          <w:lang w:val="el-GR"/>
        </w:rPr>
        <w:t xml:space="preserve"> και εφαρμογών για φορητές συσκευές </w:t>
      </w:r>
      <w:r w:rsidRPr="00E50413">
        <w:rPr>
          <w:rFonts w:ascii="Arial" w:hAnsi="Arial" w:cs="Arial"/>
          <w:color w:val="272525"/>
          <w:lang w:val="el-GR"/>
        </w:rPr>
        <w:t xml:space="preserve">τηρεί τις απαιτήσεις </w:t>
      </w:r>
      <w:r w:rsidR="00F6434A">
        <w:rPr>
          <w:rFonts w:ascii="Arial" w:hAnsi="Arial" w:cs="Arial"/>
          <w:color w:val="272525"/>
          <w:lang w:val="el-GR"/>
        </w:rPr>
        <w:t xml:space="preserve">προσβασιμότητας </w:t>
      </w:r>
      <w:r w:rsidRPr="00E50413">
        <w:rPr>
          <w:rFonts w:ascii="Arial" w:hAnsi="Arial" w:cs="Arial"/>
          <w:color w:val="272525"/>
          <w:lang w:val="el-GR"/>
        </w:rPr>
        <w:t>του ευρωπαϊκού πρότυπου προσβασιμότητας</w:t>
      </w:r>
      <w:r>
        <w:rPr>
          <w:rFonts w:ascii="Arial" w:hAnsi="Arial" w:cs="Arial"/>
          <w:color w:val="272525"/>
          <w:lang w:val="el-GR"/>
        </w:rPr>
        <w:t>,</w:t>
      </w:r>
      <w:r w:rsidR="00F6434A" w:rsidRPr="00F6434A">
        <w:rPr>
          <w:rFonts w:ascii="Arial" w:hAnsi="Arial" w:cs="Arial"/>
          <w:color w:val="272525"/>
          <w:lang w:val="el-GR"/>
        </w:rPr>
        <w:t xml:space="preserve"> </w:t>
      </w:r>
      <w:r w:rsidR="00F6434A" w:rsidRPr="007B7BA4">
        <w:rPr>
          <w:rFonts w:ascii="Arial" w:hAnsi="Arial" w:cs="Arial"/>
          <w:color w:val="272525"/>
          <w:lang w:val="el-GR"/>
        </w:rPr>
        <w:t xml:space="preserve">EN 301 549 </w:t>
      </w:r>
      <w:r w:rsidR="00F6434A">
        <w:rPr>
          <w:rFonts w:ascii="Arial" w:hAnsi="Arial" w:cs="Arial"/>
          <w:color w:val="272525"/>
          <w:lang w:val="en-US"/>
        </w:rPr>
        <w:t>v</w:t>
      </w:r>
      <w:r w:rsidR="00F6434A" w:rsidRPr="003F12C6">
        <w:rPr>
          <w:rFonts w:ascii="Arial" w:hAnsi="Arial" w:cs="Arial"/>
          <w:color w:val="272525"/>
          <w:lang w:val="el-GR"/>
        </w:rPr>
        <w:t>3.2.1 (2021-03)</w:t>
      </w:r>
      <w:r w:rsidR="00F6434A" w:rsidRPr="00F6434A">
        <w:rPr>
          <w:rFonts w:ascii="Arial" w:hAnsi="Arial" w:cs="Arial"/>
          <w:color w:val="272525"/>
          <w:lang w:val="el-GR"/>
        </w:rPr>
        <w:t>,</w:t>
      </w:r>
      <w:r>
        <w:rPr>
          <w:rFonts w:ascii="Arial" w:hAnsi="Arial" w:cs="Arial"/>
          <w:color w:val="272525"/>
          <w:lang w:val="el-GR"/>
        </w:rPr>
        <w:t xml:space="preserve"> </w:t>
      </w:r>
      <w:r w:rsidRPr="00E50413">
        <w:rPr>
          <w:rFonts w:ascii="Arial" w:hAnsi="Arial" w:cs="Arial"/>
          <w:color w:val="272525"/>
          <w:lang w:val="el-GR"/>
        </w:rPr>
        <w:t xml:space="preserve">θα εντατικοποιήσει τις ενέργειες που γίνονται ώστε να διασφαλίζεται η προσβασιμότητα των </w:t>
      </w:r>
      <w:r w:rsidR="00F6434A" w:rsidRPr="00E50413">
        <w:rPr>
          <w:rFonts w:ascii="Arial" w:hAnsi="Arial" w:cs="Arial"/>
          <w:color w:val="272525"/>
          <w:lang w:val="el-GR"/>
        </w:rPr>
        <w:t>Ιστότοπων</w:t>
      </w:r>
      <w:r w:rsidR="00F6434A">
        <w:rPr>
          <w:rFonts w:ascii="Arial" w:hAnsi="Arial" w:cs="Arial"/>
          <w:color w:val="272525"/>
          <w:lang w:val="el-GR"/>
        </w:rPr>
        <w:t xml:space="preserve"> και εφαρμογών για φορητές συσκευές </w:t>
      </w:r>
      <w:r w:rsidRPr="00E50413">
        <w:rPr>
          <w:rFonts w:ascii="Arial" w:hAnsi="Arial" w:cs="Arial"/>
          <w:color w:val="272525"/>
          <w:lang w:val="el-GR"/>
        </w:rPr>
        <w:t>του δημόσιου τομέα.</w:t>
      </w:r>
    </w:p>
    <w:p w14:paraId="63524A81" w14:textId="1EA309D4" w:rsidR="00195FD6" w:rsidRDefault="00195FD6" w:rsidP="00195FD6">
      <w:pPr>
        <w:spacing w:line="360" w:lineRule="auto"/>
        <w:rPr>
          <w:rFonts w:ascii="Arial" w:hAnsi="Arial" w:cs="Arial"/>
          <w:color w:val="272525"/>
          <w:lang w:val="el-GR"/>
        </w:rPr>
      </w:pPr>
      <w:r w:rsidRPr="00195FD6">
        <w:rPr>
          <w:rFonts w:ascii="Arial" w:hAnsi="Arial" w:cs="Arial"/>
          <w:color w:val="272525"/>
          <w:lang w:val="el-GR"/>
        </w:rPr>
        <w:t xml:space="preserve">Η εμπειρία της διεξαγωγής του ελέγχου της προσβασιμότητας του υπό παρακολούθηση δείγματος, ανέδειξε </w:t>
      </w:r>
      <w:r w:rsidR="000D50E2">
        <w:rPr>
          <w:rFonts w:ascii="Arial" w:hAnsi="Arial" w:cs="Arial"/>
          <w:color w:val="272525"/>
          <w:lang w:val="el-GR"/>
        </w:rPr>
        <w:t>τα ακόλουθα</w:t>
      </w:r>
      <w:r w:rsidRPr="00195FD6">
        <w:rPr>
          <w:rFonts w:ascii="Arial" w:hAnsi="Arial" w:cs="Arial"/>
          <w:color w:val="272525"/>
          <w:lang w:val="el-GR"/>
        </w:rPr>
        <w:t>:</w:t>
      </w:r>
    </w:p>
    <w:p w14:paraId="62AE63D4" w14:textId="4ACA115B" w:rsidR="00C70101" w:rsidRDefault="00C70101" w:rsidP="00C70101">
      <w:pPr>
        <w:pStyle w:val="ListParagraph"/>
        <w:numPr>
          <w:ilvl w:val="0"/>
          <w:numId w:val="29"/>
        </w:numPr>
        <w:spacing w:line="360" w:lineRule="auto"/>
        <w:rPr>
          <w:rFonts w:ascii="Arial" w:hAnsi="Arial" w:cs="Arial"/>
          <w:color w:val="272525"/>
          <w:lang w:val="el-GR"/>
        </w:rPr>
      </w:pPr>
      <w:r w:rsidRPr="00C70101">
        <w:rPr>
          <w:rFonts w:ascii="Arial" w:hAnsi="Arial" w:cs="Arial"/>
          <w:color w:val="272525"/>
          <w:lang w:val="el-GR"/>
        </w:rPr>
        <w:t>Κατάρτιση/</w:t>
      </w:r>
      <w:r w:rsidR="00B513EF">
        <w:rPr>
          <w:rFonts w:ascii="Arial" w:hAnsi="Arial" w:cs="Arial"/>
          <w:color w:val="272525"/>
          <w:lang w:val="el-GR"/>
        </w:rPr>
        <w:t xml:space="preserve"> </w:t>
      </w:r>
      <w:r w:rsidRPr="00C70101">
        <w:rPr>
          <w:rFonts w:ascii="Arial" w:hAnsi="Arial" w:cs="Arial"/>
          <w:color w:val="272525"/>
          <w:lang w:val="el-GR"/>
        </w:rPr>
        <w:t>επιμόρφωση κάλυψη</w:t>
      </w:r>
      <w:r w:rsidR="00445982">
        <w:rPr>
          <w:rFonts w:ascii="Arial" w:hAnsi="Arial" w:cs="Arial"/>
          <w:color w:val="272525"/>
          <w:lang w:val="el-GR"/>
        </w:rPr>
        <w:t>ς</w:t>
      </w:r>
      <w:r w:rsidRPr="00C70101">
        <w:rPr>
          <w:rFonts w:ascii="Arial" w:hAnsi="Arial" w:cs="Arial"/>
          <w:color w:val="272525"/>
          <w:lang w:val="el-GR"/>
        </w:rPr>
        <w:t xml:space="preserve"> κενών τεχνογνωσίας</w:t>
      </w:r>
      <w:r w:rsidR="0080218B">
        <w:rPr>
          <w:rFonts w:ascii="Arial" w:hAnsi="Arial" w:cs="Arial"/>
          <w:color w:val="272525"/>
          <w:lang w:val="el-GR"/>
        </w:rPr>
        <w:t>, για θέματα προσβασιμότητας,</w:t>
      </w:r>
      <w:r w:rsidRPr="00C70101">
        <w:rPr>
          <w:rFonts w:ascii="Arial" w:hAnsi="Arial" w:cs="Arial"/>
          <w:color w:val="272525"/>
          <w:lang w:val="el-GR"/>
        </w:rPr>
        <w:t xml:space="preserve"> </w:t>
      </w:r>
      <w:r>
        <w:rPr>
          <w:rFonts w:ascii="Arial" w:hAnsi="Arial" w:cs="Arial"/>
          <w:color w:val="272525"/>
          <w:lang w:val="el-GR"/>
        </w:rPr>
        <w:t xml:space="preserve">των </w:t>
      </w:r>
      <w:r w:rsidR="00B513EF">
        <w:rPr>
          <w:rFonts w:ascii="Arial" w:hAnsi="Arial" w:cs="Arial"/>
          <w:color w:val="272525"/>
          <w:lang w:val="el-GR"/>
        </w:rPr>
        <w:t xml:space="preserve">κρατικών </w:t>
      </w:r>
      <w:r w:rsidR="008904B6">
        <w:rPr>
          <w:rFonts w:ascii="Arial" w:hAnsi="Arial" w:cs="Arial"/>
          <w:color w:val="272525"/>
          <w:lang w:val="el-GR"/>
        </w:rPr>
        <w:t>αξιωματούχων</w:t>
      </w:r>
      <w:r w:rsidR="00493644">
        <w:rPr>
          <w:rFonts w:ascii="Arial" w:hAnsi="Arial" w:cs="Arial"/>
          <w:color w:val="272525"/>
          <w:lang w:val="el-GR"/>
        </w:rPr>
        <w:t>.</w:t>
      </w:r>
    </w:p>
    <w:p w14:paraId="73E348CC" w14:textId="719DFD43" w:rsidR="001205BD" w:rsidRDefault="001205BD" w:rsidP="001205BD">
      <w:pPr>
        <w:pStyle w:val="ListParagraph"/>
        <w:numPr>
          <w:ilvl w:val="0"/>
          <w:numId w:val="29"/>
        </w:numPr>
        <w:spacing w:line="360" w:lineRule="auto"/>
        <w:rPr>
          <w:rFonts w:ascii="Arial" w:hAnsi="Arial" w:cs="Arial"/>
          <w:color w:val="272525"/>
          <w:lang w:val="el-GR"/>
        </w:rPr>
      </w:pPr>
      <w:r>
        <w:rPr>
          <w:rFonts w:ascii="Arial" w:hAnsi="Arial" w:cs="Arial"/>
          <w:color w:val="272525"/>
          <w:lang w:val="el-GR"/>
        </w:rPr>
        <w:t>Δ</w:t>
      </w:r>
      <w:r w:rsidRPr="00C70101">
        <w:rPr>
          <w:rFonts w:ascii="Arial" w:hAnsi="Arial" w:cs="Arial"/>
          <w:color w:val="272525"/>
          <w:lang w:val="el-GR"/>
        </w:rPr>
        <w:t>ιεξαγωγή ενημερωτικών ημερίδω</w:t>
      </w:r>
      <w:r>
        <w:rPr>
          <w:rFonts w:ascii="Arial" w:hAnsi="Arial" w:cs="Arial"/>
          <w:color w:val="272525"/>
          <w:lang w:val="el-GR"/>
        </w:rPr>
        <w:t>ν για ε</w:t>
      </w:r>
      <w:r w:rsidR="00195FD6" w:rsidRPr="00C70101">
        <w:rPr>
          <w:rFonts w:ascii="Arial" w:hAnsi="Arial" w:cs="Arial"/>
          <w:color w:val="272525"/>
          <w:lang w:val="el-GR"/>
        </w:rPr>
        <w:t xml:space="preserve">νημέρωση </w:t>
      </w:r>
      <w:r w:rsidR="0080218B">
        <w:rPr>
          <w:rFonts w:ascii="Arial" w:hAnsi="Arial" w:cs="Arial"/>
          <w:color w:val="272525"/>
          <w:lang w:val="el-GR"/>
        </w:rPr>
        <w:t xml:space="preserve">όλων </w:t>
      </w:r>
      <w:r w:rsidR="00195FD6" w:rsidRPr="00C70101">
        <w:rPr>
          <w:rFonts w:ascii="Arial" w:hAnsi="Arial" w:cs="Arial"/>
          <w:color w:val="272525"/>
          <w:lang w:val="el-GR"/>
        </w:rPr>
        <w:t xml:space="preserve">των εμπλεκόμενων </w:t>
      </w:r>
      <w:r w:rsidR="0080218B">
        <w:rPr>
          <w:rFonts w:ascii="Arial" w:hAnsi="Arial" w:cs="Arial"/>
          <w:color w:val="272525"/>
          <w:lang w:val="el-GR"/>
        </w:rPr>
        <w:t xml:space="preserve">φορέων </w:t>
      </w:r>
      <w:r w:rsidR="00E2768F">
        <w:rPr>
          <w:rFonts w:ascii="Arial" w:hAnsi="Arial" w:cs="Arial"/>
          <w:color w:val="272525"/>
          <w:lang w:val="el-GR"/>
        </w:rPr>
        <w:t>για το νομικό πλαίσιο προσβασιμότητας που ισχύει στην Κύπρο και οι δράσεις που έχουν αναληφθεί</w:t>
      </w:r>
      <w:r w:rsidR="00493644">
        <w:rPr>
          <w:rFonts w:ascii="Arial" w:hAnsi="Arial" w:cs="Arial"/>
          <w:color w:val="272525"/>
          <w:lang w:val="el-GR"/>
        </w:rPr>
        <w:t>.</w:t>
      </w:r>
    </w:p>
    <w:p w14:paraId="0384270F" w14:textId="0E34070D" w:rsidR="00493644" w:rsidRDefault="001205BD" w:rsidP="001205BD">
      <w:pPr>
        <w:pStyle w:val="ListParagraph"/>
        <w:numPr>
          <w:ilvl w:val="0"/>
          <w:numId w:val="29"/>
        </w:numPr>
        <w:spacing w:line="360" w:lineRule="auto"/>
        <w:rPr>
          <w:rFonts w:ascii="Arial" w:hAnsi="Arial" w:cs="Arial"/>
          <w:color w:val="272525"/>
          <w:lang w:val="el-GR"/>
        </w:rPr>
      </w:pPr>
      <w:r w:rsidRPr="00493644">
        <w:rPr>
          <w:rFonts w:ascii="Arial" w:hAnsi="Arial" w:cs="Arial"/>
          <w:color w:val="272525"/>
          <w:lang w:val="el-GR"/>
        </w:rPr>
        <w:t>Λήψη μέτρων διευκόλυνση</w:t>
      </w:r>
      <w:r w:rsidR="00445982">
        <w:rPr>
          <w:rFonts w:ascii="Arial" w:hAnsi="Arial" w:cs="Arial"/>
          <w:color w:val="272525"/>
          <w:lang w:val="el-GR"/>
        </w:rPr>
        <w:t>ς</w:t>
      </w:r>
      <w:r w:rsidRPr="00493644">
        <w:rPr>
          <w:rFonts w:ascii="Arial" w:hAnsi="Arial" w:cs="Arial"/>
          <w:color w:val="272525"/>
          <w:lang w:val="el-GR"/>
        </w:rPr>
        <w:t xml:space="preserve"> της εφαρμογής των απαιτήσεων προσβασιμότητας </w:t>
      </w:r>
      <w:r w:rsidR="00493644">
        <w:rPr>
          <w:rFonts w:ascii="Arial" w:hAnsi="Arial" w:cs="Arial"/>
          <w:color w:val="272525"/>
          <w:lang w:val="el-GR"/>
        </w:rPr>
        <w:t xml:space="preserve">Ιστότοπων και </w:t>
      </w:r>
      <w:r w:rsidR="00493644" w:rsidRPr="00493644">
        <w:rPr>
          <w:rFonts w:ascii="Arial" w:hAnsi="Arial" w:cs="Arial"/>
          <w:color w:val="272525"/>
          <w:lang w:val="el-GR"/>
        </w:rPr>
        <w:t>εφαρμογ</w:t>
      </w:r>
      <w:r w:rsidR="00493644">
        <w:rPr>
          <w:rFonts w:ascii="Arial" w:hAnsi="Arial" w:cs="Arial"/>
          <w:color w:val="272525"/>
          <w:lang w:val="el-GR"/>
        </w:rPr>
        <w:t>ών</w:t>
      </w:r>
      <w:r w:rsidR="00493644" w:rsidRPr="00493644">
        <w:rPr>
          <w:rFonts w:ascii="Arial" w:hAnsi="Arial" w:cs="Arial"/>
          <w:color w:val="272525"/>
          <w:lang w:val="el-GR"/>
        </w:rPr>
        <w:t xml:space="preserve"> για φορητές συσκευές που καλύπτονται από την νομοθεσία σχετικά με την προσβασιμότητα</w:t>
      </w:r>
      <w:r w:rsidR="00493644">
        <w:rPr>
          <w:rFonts w:ascii="Arial" w:hAnsi="Arial" w:cs="Arial"/>
          <w:color w:val="272525"/>
          <w:lang w:val="el-GR"/>
        </w:rPr>
        <w:t>.</w:t>
      </w:r>
    </w:p>
    <w:p w14:paraId="7CFF2DC0" w14:textId="77777777" w:rsidR="00F54861" w:rsidRDefault="00F54861" w:rsidP="00F54861">
      <w:pPr>
        <w:pStyle w:val="ListParagraph"/>
        <w:spacing w:line="360" w:lineRule="auto"/>
        <w:rPr>
          <w:rFonts w:ascii="Arial" w:hAnsi="Arial" w:cs="Arial"/>
          <w:color w:val="272525"/>
          <w:lang w:val="el-GR"/>
        </w:rPr>
      </w:pPr>
    </w:p>
    <w:p w14:paraId="58A6E9B0" w14:textId="77777777" w:rsidR="00493644" w:rsidRDefault="00493644" w:rsidP="001205BD">
      <w:pPr>
        <w:pStyle w:val="ListParagraph"/>
        <w:numPr>
          <w:ilvl w:val="0"/>
          <w:numId w:val="29"/>
        </w:numPr>
        <w:spacing w:line="360" w:lineRule="auto"/>
        <w:rPr>
          <w:rFonts w:ascii="Arial" w:hAnsi="Arial" w:cs="Arial"/>
          <w:color w:val="272525"/>
          <w:lang w:val="el-GR"/>
        </w:rPr>
      </w:pPr>
      <w:r>
        <w:rPr>
          <w:rFonts w:ascii="Arial" w:hAnsi="Arial" w:cs="Arial"/>
          <w:color w:val="272525"/>
          <w:lang w:val="el-GR"/>
        </w:rPr>
        <w:lastRenderedPageBreak/>
        <w:t xml:space="preserve">Προώθηση </w:t>
      </w:r>
      <w:r w:rsidRPr="00493644">
        <w:rPr>
          <w:rFonts w:ascii="Arial" w:hAnsi="Arial" w:cs="Arial"/>
          <w:color w:val="272525"/>
          <w:lang w:val="el-GR"/>
        </w:rPr>
        <w:t>προγραμμ</w:t>
      </w:r>
      <w:r>
        <w:rPr>
          <w:rFonts w:ascii="Arial" w:hAnsi="Arial" w:cs="Arial"/>
          <w:color w:val="272525"/>
          <w:lang w:val="el-GR"/>
        </w:rPr>
        <w:t>άτων</w:t>
      </w:r>
      <w:r w:rsidR="001205BD" w:rsidRPr="00493644">
        <w:rPr>
          <w:rFonts w:ascii="Arial" w:hAnsi="Arial" w:cs="Arial"/>
          <w:color w:val="272525"/>
          <w:lang w:val="el-GR"/>
        </w:rPr>
        <w:t xml:space="preserve"> κατάρτισης σχετικά με την προσβασιμότητα των </w:t>
      </w:r>
      <w:r w:rsidRPr="00493644">
        <w:rPr>
          <w:rFonts w:ascii="Arial" w:hAnsi="Arial" w:cs="Arial"/>
          <w:color w:val="272525"/>
          <w:lang w:val="el-GR"/>
        </w:rPr>
        <w:t>Ιστότοπων</w:t>
      </w:r>
      <w:r w:rsidR="001205BD" w:rsidRPr="00493644">
        <w:rPr>
          <w:rFonts w:ascii="Arial" w:hAnsi="Arial" w:cs="Arial"/>
          <w:color w:val="272525"/>
          <w:lang w:val="el-GR"/>
        </w:rPr>
        <w:t xml:space="preserve"> και των εφαρμογών για φορητές συσκευές, για τους εμπλεκόμενους φορείς και το προσωπικό των οργανισμών του δημόσιου τομέα, σχεδιασμένα για να τους εκπαιδεύσουν, με σκοπό τη δημιουργία, τη διαχείριση και την επικαιροποίηση του προσβάσιμου περιεχομένου </w:t>
      </w:r>
      <w:r w:rsidRPr="00493644">
        <w:rPr>
          <w:rFonts w:ascii="Arial" w:hAnsi="Arial" w:cs="Arial"/>
          <w:color w:val="272525"/>
          <w:lang w:val="el-GR"/>
        </w:rPr>
        <w:t>Ιστότοπων</w:t>
      </w:r>
      <w:r w:rsidR="001205BD" w:rsidRPr="00493644">
        <w:rPr>
          <w:rFonts w:ascii="Arial" w:hAnsi="Arial" w:cs="Arial"/>
          <w:color w:val="272525"/>
          <w:lang w:val="el-GR"/>
        </w:rPr>
        <w:t xml:space="preserve"> και εφαρμογών για φορητές συσκευές</w:t>
      </w:r>
      <w:r>
        <w:rPr>
          <w:rFonts w:ascii="Arial" w:hAnsi="Arial" w:cs="Arial"/>
          <w:color w:val="272525"/>
          <w:lang w:val="el-GR"/>
        </w:rPr>
        <w:t>.</w:t>
      </w:r>
    </w:p>
    <w:p w14:paraId="22FB34FB" w14:textId="07892E59" w:rsidR="001205BD" w:rsidRPr="00493644" w:rsidRDefault="00493644" w:rsidP="001205BD">
      <w:pPr>
        <w:pStyle w:val="ListParagraph"/>
        <w:numPr>
          <w:ilvl w:val="0"/>
          <w:numId w:val="29"/>
        </w:numPr>
        <w:spacing w:line="360" w:lineRule="auto"/>
        <w:rPr>
          <w:rFonts w:ascii="Arial" w:hAnsi="Arial" w:cs="Arial"/>
          <w:color w:val="272525"/>
          <w:lang w:val="el-GR"/>
        </w:rPr>
      </w:pPr>
      <w:r>
        <w:rPr>
          <w:rFonts w:ascii="Arial" w:hAnsi="Arial" w:cs="Arial"/>
          <w:color w:val="272525"/>
          <w:lang w:val="el-GR"/>
        </w:rPr>
        <w:t>Λήψη</w:t>
      </w:r>
      <w:r w:rsidR="001205BD" w:rsidRPr="00493644">
        <w:rPr>
          <w:rFonts w:ascii="Arial" w:hAnsi="Arial" w:cs="Arial"/>
          <w:color w:val="272525"/>
          <w:lang w:val="el-GR"/>
        </w:rPr>
        <w:t xml:space="preserve"> μέ</w:t>
      </w:r>
      <w:r>
        <w:rPr>
          <w:rFonts w:ascii="Arial" w:hAnsi="Arial" w:cs="Arial"/>
          <w:color w:val="272525"/>
          <w:lang w:val="el-GR"/>
        </w:rPr>
        <w:t>τρων</w:t>
      </w:r>
      <w:r w:rsidR="001205BD" w:rsidRPr="00493644">
        <w:rPr>
          <w:rFonts w:ascii="Arial" w:hAnsi="Arial" w:cs="Arial"/>
          <w:color w:val="272525"/>
          <w:lang w:val="el-GR"/>
        </w:rPr>
        <w:t xml:space="preserve"> αύξηση</w:t>
      </w:r>
      <w:r w:rsidR="00445982">
        <w:rPr>
          <w:rFonts w:ascii="Arial" w:hAnsi="Arial" w:cs="Arial"/>
          <w:color w:val="272525"/>
          <w:lang w:val="el-GR"/>
        </w:rPr>
        <w:t>ς</w:t>
      </w:r>
      <w:r w:rsidR="001205BD" w:rsidRPr="00493644">
        <w:rPr>
          <w:rFonts w:ascii="Arial" w:hAnsi="Arial" w:cs="Arial"/>
          <w:color w:val="272525"/>
          <w:lang w:val="el-GR"/>
        </w:rPr>
        <w:t xml:space="preserve"> ευαισθητοποίησης όσον αφορά τις απαιτήσεις προσβασιμότητας</w:t>
      </w:r>
      <w:r>
        <w:rPr>
          <w:rFonts w:ascii="Arial" w:hAnsi="Arial" w:cs="Arial"/>
          <w:color w:val="272525"/>
          <w:lang w:val="el-GR"/>
        </w:rPr>
        <w:t>,</w:t>
      </w:r>
      <w:r w:rsidR="001205BD" w:rsidRPr="00493644">
        <w:rPr>
          <w:rFonts w:ascii="Arial" w:hAnsi="Arial" w:cs="Arial"/>
          <w:color w:val="272525"/>
          <w:lang w:val="el-GR"/>
        </w:rPr>
        <w:t xml:space="preserve"> τα οφέλη τους για τους χρήστες και τους ιδιοκτήτες </w:t>
      </w:r>
      <w:r w:rsidR="00445982" w:rsidRPr="00493644">
        <w:rPr>
          <w:rFonts w:ascii="Arial" w:hAnsi="Arial" w:cs="Arial"/>
          <w:color w:val="272525"/>
          <w:lang w:val="el-GR"/>
        </w:rPr>
        <w:t>Ιστότοπων</w:t>
      </w:r>
      <w:r w:rsidR="001205BD" w:rsidRPr="00493644">
        <w:rPr>
          <w:rFonts w:ascii="Arial" w:hAnsi="Arial" w:cs="Arial"/>
          <w:color w:val="272525"/>
          <w:lang w:val="el-GR"/>
        </w:rPr>
        <w:t xml:space="preserve"> και εφαρμογών για φορητές συσκευές και τη δυνατότητα υποβολής παρατηρήσεων στις περιπτώσεις μη συμμόρφωσης προς τις απαιτήσεις προσβασιμότητας</w:t>
      </w:r>
      <w:r w:rsidR="00445982">
        <w:rPr>
          <w:rFonts w:ascii="Arial" w:hAnsi="Arial" w:cs="Arial"/>
          <w:color w:val="272525"/>
          <w:lang w:val="el-GR"/>
        </w:rPr>
        <w:t>.</w:t>
      </w:r>
    </w:p>
    <w:p w14:paraId="1E4008AE" w14:textId="6B374460" w:rsidR="00A5625A" w:rsidRDefault="00A00EE7" w:rsidP="00A5625A">
      <w:pPr>
        <w:pStyle w:val="ListParagraph"/>
        <w:numPr>
          <w:ilvl w:val="0"/>
          <w:numId w:val="29"/>
        </w:numPr>
        <w:spacing w:line="360" w:lineRule="auto"/>
        <w:rPr>
          <w:rFonts w:ascii="Arial" w:hAnsi="Arial" w:cs="Arial"/>
          <w:color w:val="272525"/>
          <w:lang w:val="el-GR"/>
        </w:rPr>
      </w:pPr>
      <w:r>
        <w:rPr>
          <w:rFonts w:ascii="Arial" w:hAnsi="Arial" w:cs="Arial"/>
          <w:color w:val="272525"/>
          <w:lang w:val="el-GR"/>
        </w:rPr>
        <w:t>Ανάγκη δημιουργίας</w:t>
      </w:r>
      <w:r w:rsidR="00703E49">
        <w:rPr>
          <w:rFonts w:ascii="Arial" w:hAnsi="Arial" w:cs="Arial"/>
          <w:color w:val="272525"/>
          <w:lang w:val="el-GR"/>
        </w:rPr>
        <w:t xml:space="preserve"> </w:t>
      </w:r>
      <w:r>
        <w:rPr>
          <w:rFonts w:ascii="Arial" w:hAnsi="Arial" w:cs="Arial"/>
          <w:color w:val="272525"/>
          <w:lang w:val="el-GR"/>
        </w:rPr>
        <w:t xml:space="preserve">ηλεκτρονικού μητρώου Ιστότοπων και εφαρμογών για φορητές συσκευές των οργανισμών του δημόσιου τομέα, το οποίο θα </w:t>
      </w:r>
      <w:r w:rsidR="00445982" w:rsidRPr="00445982">
        <w:rPr>
          <w:rFonts w:ascii="Arial" w:hAnsi="Arial" w:cs="Arial"/>
          <w:color w:val="272525"/>
          <w:lang w:val="el-GR"/>
        </w:rPr>
        <w:t xml:space="preserve">επικαιροποιείται </w:t>
      </w:r>
      <w:r>
        <w:rPr>
          <w:rFonts w:ascii="Arial" w:hAnsi="Arial" w:cs="Arial"/>
          <w:color w:val="272525"/>
          <w:lang w:val="el-GR"/>
        </w:rPr>
        <w:t>συνεχώς.</w:t>
      </w:r>
    </w:p>
    <w:p w14:paraId="08A62968" w14:textId="55FBB334" w:rsidR="00C70101" w:rsidRPr="007162E0" w:rsidRDefault="00A5625A" w:rsidP="007162E0">
      <w:pPr>
        <w:pStyle w:val="ListParagraph"/>
        <w:numPr>
          <w:ilvl w:val="0"/>
          <w:numId w:val="29"/>
        </w:numPr>
        <w:spacing w:line="360" w:lineRule="auto"/>
        <w:rPr>
          <w:rFonts w:ascii="Arial" w:hAnsi="Arial" w:cs="Arial"/>
          <w:color w:val="272525"/>
          <w:lang w:val="el-GR"/>
        </w:rPr>
      </w:pPr>
      <w:r>
        <w:rPr>
          <w:rFonts w:ascii="Arial" w:hAnsi="Arial" w:cs="Arial"/>
          <w:color w:val="272525"/>
          <w:lang w:val="el-GR"/>
        </w:rPr>
        <w:t xml:space="preserve">Διερεύνηση </w:t>
      </w:r>
      <w:r w:rsidR="00195FD6" w:rsidRPr="00A5625A">
        <w:rPr>
          <w:rFonts w:ascii="Arial" w:hAnsi="Arial" w:cs="Arial"/>
          <w:color w:val="272525"/>
          <w:lang w:val="el-GR"/>
        </w:rPr>
        <w:t>δυνατοτήτων συνεργασίας με ερευνητικούς/ακαδημαϊκούς φορείς</w:t>
      </w:r>
      <w:r>
        <w:rPr>
          <w:rFonts w:ascii="Arial" w:hAnsi="Arial" w:cs="Arial"/>
          <w:color w:val="272525"/>
          <w:lang w:val="el-GR"/>
        </w:rPr>
        <w:t>/ιδιωτικό τομέα</w:t>
      </w:r>
      <w:r w:rsidR="00195FD6" w:rsidRPr="00A5625A">
        <w:rPr>
          <w:rFonts w:ascii="Arial" w:hAnsi="Arial" w:cs="Arial"/>
          <w:color w:val="272525"/>
          <w:lang w:val="el-GR"/>
        </w:rPr>
        <w:t xml:space="preserve">, </w:t>
      </w:r>
      <w:r>
        <w:rPr>
          <w:rFonts w:ascii="Arial" w:hAnsi="Arial" w:cs="Arial"/>
          <w:color w:val="272525"/>
          <w:lang w:val="el-GR"/>
        </w:rPr>
        <w:t>για</w:t>
      </w:r>
      <w:r w:rsidR="007162E0">
        <w:rPr>
          <w:rFonts w:ascii="Arial" w:hAnsi="Arial" w:cs="Arial"/>
          <w:color w:val="272525"/>
          <w:lang w:val="el-GR"/>
        </w:rPr>
        <w:t xml:space="preserve"> ανάπτυξη </w:t>
      </w:r>
      <w:r w:rsidR="00195FD6" w:rsidRPr="007162E0">
        <w:rPr>
          <w:rFonts w:ascii="Arial" w:hAnsi="Arial" w:cs="Arial"/>
          <w:color w:val="272525"/>
          <w:lang w:val="el-GR"/>
        </w:rPr>
        <w:t xml:space="preserve">εργαλείων αξιολόγησης της συμμόρφωσης των </w:t>
      </w:r>
      <w:r w:rsidR="00FC19AD" w:rsidRPr="007162E0">
        <w:rPr>
          <w:rFonts w:ascii="Arial" w:hAnsi="Arial" w:cs="Arial"/>
          <w:color w:val="272525"/>
          <w:lang w:val="el-GR"/>
        </w:rPr>
        <w:t>Ιστότοπων</w:t>
      </w:r>
      <w:r w:rsidR="00195FD6" w:rsidRPr="007162E0">
        <w:rPr>
          <w:rFonts w:ascii="Arial" w:hAnsi="Arial" w:cs="Arial"/>
          <w:color w:val="272525"/>
          <w:lang w:val="el-GR"/>
        </w:rPr>
        <w:t xml:space="preserve"> και των εφαρμογών για φορητές συσκευές των οργανισμών του δημόσιου τομέα</w:t>
      </w:r>
      <w:r w:rsidR="007162E0">
        <w:rPr>
          <w:rFonts w:ascii="Arial" w:hAnsi="Arial" w:cs="Arial"/>
          <w:color w:val="272525"/>
          <w:lang w:val="el-GR"/>
        </w:rPr>
        <w:t>.</w:t>
      </w:r>
    </w:p>
    <w:p w14:paraId="455C504F" w14:textId="5FF7FFFC" w:rsidR="003C75E8" w:rsidRPr="00197A95" w:rsidRDefault="00606A6E" w:rsidP="00195FD6">
      <w:pPr>
        <w:spacing w:line="360" w:lineRule="auto"/>
        <w:rPr>
          <w:rFonts w:ascii="Arial" w:hAnsi="Arial" w:cs="Arial"/>
          <w:color w:val="272525"/>
          <w:lang w:val="el-GR"/>
        </w:rPr>
      </w:pPr>
      <w:r>
        <w:rPr>
          <w:rFonts w:ascii="Arial" w:hAnsi="Arial" w:cs="Arial"/>
          <w:color w:val="272525"/>
          <w:lang w:val="el-GR"/>
        </w:rPr>
        <w:t>Τονίζεται ότι</w:t>
      </w:r>
      <w:r w:rsidR="00703E49">
        <w:rPr>
          <w:rFonts w:ascii="Arial" w:hAnsi="Arial" w:cs="Arial"/>
          <w:color w:val="272525"/>
          <w:lang w:val="el-GR"/>
        </w:rPr>
        <w:t xml:space="preserve"> η αρμόδια αρχή, το Τμήμα Υπηρεσιών Πληροφορικής, </w:t>
      </w:r>
      <w:r w:rsidR="004D2856">
        <w:rPr>
          <w:rFonts w:ascii="Arial" w:hAnsi="Arial" w:cs="Arial"/>
          <w:color w:val="272525"/>
          <w:lang w:val="el-GR"/>
        </w:rPr>
        <w:t xml:space="preserve">μαζί με το </w:t>
      </w:r>
      <w:r w:rsidR="004D2856" w:rsidRPr="002D789E">
        <w:rPr>
          <w:rFonts w:ascii="Arial" w:hAnsi="Arial" w:cs="Arial"/>
          <w:color w:val="272525"/>
          <w:lang w:val="el-GR"/>
        </w:rPr>
        <w:t>Υφυπουργείο Έρευνας, Καινοτομίας και Ψηφιακής Πολιτικής</w:t>
      </w:r>
      <w:r w:rsidR="004D2856">
        <w:rPr>
          <w:rFonts w:ascii="Arial" w:hAnsi="Arial" w:cs="Arial"/>
          <w:color w:val="272525"/>
          <w:lang w:val="el-GR"/>
        </w:rPr>
        <w:t xml:space="preserve">, θα συνεχίσει τη στενή συνεργασία με την </w:t>
      </w:r>
      <w:r w:rsidR="004D2856" w:rsidRPr="004D2856">
        <w:rPr>
          <w:rFonts w:ascii="Arial" w:hAnsi="Arial" w:cs="Arial"/>
          <w:color w:val="272525"/>
          <w:lang w:val="el-GR"/>
        </w:rPr>
        <w:t>Κυπριακή Συνομοσπονδία Οργανώσεων Αναπήρων</w:t>
      </w:r>
      <w:r w:rsidR="004D2856">
        <w:rPr>
          <w:rFonts w:ascii="Arial" w:hAnsi="Arial" w:cs="Arial"/>
          <w:color w:val="272525"/>
          <w:lang w:val="el-GR"/>
        </w:rPr>
        <w:t xml:space="preserve">, </w:t>
      </w:r>
      <w:r w:rsidR="00703E49" w:rsidRPr="00703E49">
        <w:rPr>
          <w:rFonts w:ascii="Arial" w:hAnsi="Arial" w:cs="Arial"/>
          <w:color w:val="272525"/>
          <w:lang w:val="el-GR"/>
        </w:rPr>
        <w:t xml:space="preserve">προκειμένου </w:t>
      </w:r>
      <w:r w:rsidR="003C75E8">
        <w:rPr>
          <w:rFonts w:ascii="Arial" w:hAnsi="Arial" w:cs="Arial"/>
          <w:color w:val="272525"/>
          <w:lang w:val="el-GR"/>
        </w:rPr>
        <w:t xml:space="preserve">όλες οι </w:t>
      </w:r>
      <w:r w:rsidR="003C75E8" w:rsidRPr="00E50413">
        <w:rPr>
          <w:rFonts w:ascii="Arial" w:hAnsi="Arial" w:cs="Arial"/>
          <w:color w:val="272525"/>
          <w:lang w:val="el-GR"/>
        </w:rPr>
        <w:t>δημόσιες ψηφιακές υπηρεσίες</w:t>
      </w:r>
      <w:r w:rsidR="003C75E8">
        <w:rPr>
          <w:rFonts w:ascii="Arial" w:hAnsi="Arial" w:cs="Arial"/>
          <w:color w:val="272525"/>
          <w:lang w:val="el-GR"/>
        </w:rPr>
        <w:t xml:space="preserve">, Ιστότοποι και εφαρμογές για φορητές συσκευές </w:t>
      </w:r>
      <w:r w:rsidR="00703E49" w:rsidRPr="00703E49">
        <w:rPr>
          <w:rFonts w:ascii="Arial" w:hAnsi="Arial" w:cs="Arial"/>
          <w:color w:val="272525"/>
          <w:lang w:val="el-GR"/>
        </w:rPr>
        <w:t>καταστούν προσβάσιμες</w:t>
      </w:r>
      <w:r w:rsidR="003C75E8">
        <w:rPr>
          <w:rFonts w:ascii="Arial" w:hAnsi="Arial" w:cs="Arial"/>
          <w:color w:val="272525"/>
          <w:lang w:val="el-GR"/>
        </w:rPr>
        <w:t xml:space="preserve"> για όλους.</w:t>
      </w:r>
    </w:p>
    <w:sectPr w:rsidR="003C75E8" w:rsidRPr="00197A95" w:rsidSect="00F54861">
      <w:pgSz w:w="11906" w:h="16838"/>
      <w:pgMar w:top="1440" w:right="567" w:bottom="709"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048E4" w14:textId="77777777" w:rsidR="0000477F" w:rsidRDefault="0000477F" w:rsidP="00404D84">
      <w:pPr>
        <w:spacing w:after="0" w:line="240" w:lineRule="auto"/>
      </w:pPr>
      <w:r>
        <w:separator/>
      </w:r>
    </w:p>
  </w:endnote>
  <w:endnote w:type="continuationSeparator" w:id="0">
    <w:p w14:paraId="70A23F1F" w14:textId="77777777" w:rsidR="0000477F" w:rsidRDefault="0000477F" w:rsidP="00404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7AD79" w14:textId="77777777" w:rsidR="00C97731" w:rsidRDefault="00C97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638348"/>
      <w:docPartObj>
        <w:docPartGallery w:val="Page Numbers (Bottom of Page)"/>
        <w:docPartUnique/>
      </w:docPartObj>
    </w:sdtPr>
    <w:sdtEndPr>
      <w:rPr>
        <w:noProof/>
      </w:rPr>
    </w:sdtEndPr>
    <w:sdtContent>
      <w:p w14:paraId="3DAA1A63" w14:textId="2984B3F1" w:rsidR="00404D84" w:rsidRDefault="00404D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8D82C5" w14:textId="77777777" w:rsidR="00404D84" w:rsidRDefault="00404D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4E040" w14:textId="00AD59D6" w:rsidR="0024558A" w:rsidRPr="00C97731" w:rsidRDefault="0024558A" w:rsidP="00C977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988250"/>
      <w:docPartObj>
        <w:docPartGallery w:val="Page Numbers (Bottom of Page)"/>
        <w:docPartUnique/>
      </w:docPartObj>
    </w:sdtPr>
    <w:sdtEndPr>
      <w:rPr>
        <w:noProof/>
      </w:rPr>
    </w:sdtEndPr>
    <w:sdtContent>
      <w:p w14:paraId="55A7ED19" w14:textId="77777777" w:rsidR="00140147" w:rsidRDefault="001401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3FAB8E" w14:textId="77777777" w:rsidR="00140147" w:rsidRDefault="0014014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7747"/>
      <w:docPartObj>
        <w:docPartGallery w:val="Page Numbers (Bottom of Page)"/>
        <w:docPartUnique/>
      </w:docPartObj>
    </w:sdtPr>
    <w:sdtEndPr>
      <w:rPr>
        <w:noProof/>
      </w:rPr>
    </w:sdtEndPr>
    <w:sdtContent>
      <w:p w14:paraId="21E55277" w14:textId="77777777" w:rsidR="00140147" w:rsidRDefault="00140147" w:rsidP="0024558A">
        <w:pPr>
          <w:pStyle w:val="Footer"/>
          <w:jc w:val="center"/>
        </w:pPr>
        <w:r>
          <w:fldChar w:fldCharType="begin"/>
        </w:r>
        <w:r>
          <w:instrText xml:space="preserve"> PAGE   \* MERGEFORMAT </w:instrText>
        </w:r>
        <w:r>
          <w:fldChar w:fldCharType="separate"/>
        </w:r>
        <w:r>
          <w:t>- 22 -</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138F8" w14:textId="77777777" w:rsidR="0000477F" w:rsidRDefault="0000477F" w:rsidP="00404D84">
      <w:pPr>
        <w:spacing w:after="0" w:line="240" w:lineRule="auto"/>
      </w:pPr>
      <w:r>
        <w:separator/>
      </w:r>
    </w:p>
  </w:footnote>
  <w:footnote w:type="continuationSeparator" w:id="0">
    <w:p w14:paraId="40822897" w14:textId="77777777" w:rsidR="0000477F" w:rsidRDefault="0000477F" w:rsidP="00404D84">
      <w:pPr>
        <w:spacing w:after="0" w:line="240" w:lineRule="auto"/>
      </w:pPr>
      <w:r>
        <w:continuationSeparator/>
      </w:r>
    </w:p>
  </w:footnote>
  <w:footnote w:id="1">
    <w:p w14:paraId="6F7B63B2" w14:textId="029C9069" w:rsidR="004966D5" w:rsidRPr="007E0B19" w:rsidRDefault="004966D5">
      <w:pPr>
        <w:pStyle w:val="FootnoteText"/>
        <w:rPr>
          <w:lang w:val="el-GR"/>
        </w:rPr>
      </w:pPr>
      <w:r>
        <w:rPr>
          <w:rStyle w:val="FootnoteReference"/>
        </w:rPr>
        <w:footnoteRef/>
      </w:r>
      <w:r>
        <w:t xml:space="preserve"> </w:t>
      </w:r>
      <w:hyperlink r:id="rId1" w:history="1">
        <w:r w:rsidR="007E0B19" w:rsidRPr="002C41FF">
          <w:rPr>
            <w:rStyle w:val="Hyperlink"/>
          </w:rPr>
          <w:t>https://www.cystat.gov.cy/el/SubthemeStatistics?id=46</w:t>
        </w:r>
      </w:hyperlink>
      <w:r w:rsidR="007E0B19">
        <w:rPr>
          <w:lang w:val="el-GR"/>
        </w:rPr>
        <w:t xml:space="preserve"> </w:t>
      </w:r>
    </w:p>
  </w:footnote>
  <w:footnote w:id="2">
    <w:p w14:paraId="2C14E761" w14:textId="2944B3AB" w:rsidR="00B75071" w:rsidRPr="00B75071" w:rsidRDefault="00B75071">
      <w:pPr>
        <w:pStyle w:val="FootnoteText"/>
        <w:rPr>
          <w:lang w:val="el-GR"/>
        </w:rPr>
      </w:pPr>
      <w:r>
        <w:rPr>
          <w:rStyle w:val="FootnoteReference"/>
        </w:rPr>
        <w:footnoteRef/>
      </w:r>
      <w:r w:rsidRPr="00B75071">
        <w:rPr>
          <w:lang w:val="el-GR"/>
        </w:rPr>
        <w:t xml:space="preserve"> </w:t>
      </w:r>
      <w:hyperlink r:id="rId2" w:history="1">
        <w:r w:rsidRPr="002C41FF">
          <w:rPr>
            <w:rStyle w:val="Hyperlink"/>
          </w:rPr>
          <w:t>https</w:t>
        </w:r>
        <w:r w:rsidRPr="002C41FF">
          <w:rPr>
            <w:rStyle w:val="Hyperlink"/>
            <w:lang w:val="el-GR"/>
          </w:rPr>
          <w:t>://</w:t>
        </w:r>
        <w:r w:rsidRPr="002C41FF">
          <w:rPr>
            <w:rStyle w:val="Hyperlink"/>
          </w:rPr>
          <w:t>ec</w:t>
        </w:r>
        <w:r w:rsidRPr="002C41FF">
          <w:rPr>
            <w:rStyle w:val="Hyperlink"/>
            <w:lang w:val="el-GR"/>
          </w:rPr>
          <w:t>.</w:t>
        </w:r>
        <w:r w:rsidRPr="002C41FF">
          <w:rPr>
            <w:rStyle w:val="Hyperlink"/>
          </w:rPr>
          <w:t>europa</w:t>
        </w:r>
        <w:r w:rsidRPr="002C41FF">
          <w:rPr>
            <w:rStyle w:val="Hyperlink"/>
            <w:lang w:val="el-GR"/>
          </w:rPr>
          <w:t>.</w:t>
        </w:r>
        <w:r w:rsidRPr="002C41FF">
          <w:rPr>
            <w:rStyle w:val="Hyperlink"/>
          </w:rPr>
          <w:t>eu</w:t>
        </w:r>
        <w:r w:rsidRPr="002C41FF">
          <w:rPr>
            <w:rStyle w:val="Hyperlink"/>
            <w:lang w:val="el-GR"/>
          </w:rPr>
          <w:t>/</w:t>
        </w:r>
        <w:r w:rsidRPr="002C41FF">
          <w:rPr>
            <w:rStyle w:val="Hyperlink"/>
          </w:rPr>
          <w:t>eurostat</w:t>
        </w:r>
        <w:r w:rsidRPr="002C41FF">
          <w:rPr>
            <w:rStyle w:val="Hyperlink"/>
            <w:lang w:val="el-GR"/>
          </w:rPr>
          <w:t>/</w:t>
        </w:r>
        <w:r w:rsidRPr="002C41FF">
          <w:rPr>
            <w:rStyle w:val="Hyperlink"/>
          </w:rPr>
          <w:t>web</w:t>
        </w:r>
        <w:r w:rsidRPr="002C41FF">
          <w:rPr>
            <w:rStyle w:val="Hyperlink"/>
            <w:lang w:val="el-GR"/>
          </w:rPr>
          <w:t>/</w:t>
        </w:r>
        <w:r w:rsidRPr="002C41FF">
          <w:rPr>
            <w:rStyle w:val="Hyperlink"/>
          </w:rPr>
          <w:t>nuts</w:t>
        </w:r>
        <w:r w:rsidRPr="002C41FF">
          <w:rPr>
            <w:rStyle w:val="Hyperlink"/>
            <w:lang w:val="el-GR"/>
          </w:rPr>
          <w:t>/</w:t>
        </w:r>
        <w:r w:rsidRPr="002C41FF">
          <w:rPr>
            <w:rStyle w:val="Hyperlink"/>
          </w:rPr>
          <w:t>national</w:t>
        </w:r>
        <w:r w:rsidRPr="002C41FF">
          <w:rPr>
            <w:rStyle w:val="Hyperlink"/>
            <w:lang w:val="el-GR"/>
          </w:rPr>
          <w:t>-</w:t>
        </w:r>
        <w:r w:rsidRPr="002C41FF">
          <w:rPr>
            <w:rStyle w:val="Hyperlink"/>
          </w:rPr>
          <w:t>structures</w:t>
        </w:r>
      </w:hyperlink>
      <w:r>
        <w:rPr>
          <w:lang w:val="el-G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64A8" w14:textId="77777777" w:rsidR="00C97731" w:rsidRDefault="00C977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6E01D" w14:textId="77777777" w:rsidR="00C97731" w:rsidRDefault="00C977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4723D" w14:textId="77777777" w:rsidR="00C97731" w:rsidRDefault="00C977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503"/>
    <w:multiLevelType w:val="hybridMultilevel"/>
    <w:tmpl w:val="048E3456"/>
    <w:lvl w:ilvl="0" w:tplc="3490E0A0">
      <w:start w:val="1"/>
      <w:numFmt w:val="decimal"/>
      <w:lvlText w:val="%1)"/>
      <w:lvlJc w:val="left"/>
      <w:pPr>
        <w:ind w:left="720" w:hanging="360"/>
      </w:pPr>
      <w:rPr>
        <w:rFonts w:ascii="Arial" w:eastAsiaTheme="minorHAnsi" w:hAnsi="Arial" w:cs="Arial"/>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0962C7A"/>
    <w:multiLevelType w:val="multilevel"/>
    <w:tmpl w:val="FD6847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D13724"/>
    <w:multiLevelType w:val="hybridMultilevel"/>
    <w:tmpl w:val="44E0A7D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B2B24F8"/>
    <w:multiLevelType w:val="hybridMultilevel"/>
    <w:tmpl w:val="F1445F3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F991153"/>
    <w:multiLevelType w:val="hybridMultilevel"/>
    <w:tmpl w:val="773CDF0A"/>
    <w:lvl w:ilvl="0" w:tplc="3C620AB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52279F9"/>
    <w:multiLevelType w:val="hybridMultilevel"/>
    <w:tmpl w:val="1696C6C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C1D3387"/>
    <w:multiLevelType w:val="hybridMultilevel"/>
    <w:tmpl w:val="0EC05EE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E6967B1"/>
    <w:multiLevelType w:val="hybridMultilevel"/>
    <w:tmpl w:val="369C4C12"/>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5F30B97"/>
    <w:multiLevelType w:val="hybridMultilevel"/>
    <w:tmpl w:val="048E3456"/>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9421BE"/>
    <w:multiLevelType w:val="multilevel"/>
    <w:tmpl w:val="FD6847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AAD7658"/>
    <w:multiLevelType w:val="hybridMultilevel"/>
    <w:tmpl w:val="1E0C3434"/>
    <w:lvl w:ilvl="0" w:tplc="47FE6CA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C765B51"/>
    <w:multiLevelType w:val="multilevel"/>
    <w:tmpl w:val="F1085D68"/>
    <w:lvl w:ilvl="0">
      <w:start w:val="1"/>
      <w:numFmt w:val="decimal"/>
      <w:lvlText w:val="%1)"/>
      <w:lvlJc w:val="left"/>
      <w:pPr>
        <w:ind w:left="1080" w:hanging="360"/>
      </w:pPr>
      <w:rPr>
        <w:rFonts w:ascii="Arial" w:eastAsiaTheme="minorHAnsi" w:hAnsi="Arial" w:cs="Arial"/>
      </w:rPr>
    </w:lvl>
    <w:lvl w:ilvl="1">
      <w:start w:val="1"/>
      <w:numFmt w:val="decimal"/>
      <w:isLgl/>
      <w:lvlText w:val="%1.%2"/>
      <w:lvlJc w:val="left"/>
      <w:pPr>
        <w:ind w:left="1440" w:hanging="720"/>
      </w:pPr>
      <w:rPr>
        <w:rFonts w:hint="default"/>
        <w:sz w:val="26"/>
      </w:rPr>
    </w:lvl>
    <w:lvl w:ilvl="2">
      <w:start w:val="1"/>
      <w:numFmt w:val="decimal"/>
      <w:isLgl/>
      <w:lvlText w:val="%1.%2.%3"/>
      <w:lvlJc w:val="left"/>
      <w:pPr>
        <w:ind w:left="1440" w:hanging="720"/>
      </w:pPr>
      <w:rPr>
        <w:rFonts w:hint="default"/>
        <w:sz w:val="26"/>
      </w:rPr>
    </w:lvl>
    <w:lvl w:ilvl="3">
      <w:start w:val="1"/>
      <w:numFmt w:val="decimal"/>
      <w:isLgl/>
      <w:lvlText w:val="%1.%2.%3.%4"/>
      <w:lvlJc w:val="left"/>
      <w:pPr>
        <w:ind w:left="1800" w:hanging="1080"/>
      </w:pPr>
      <w:rPr>
        <w:rFonts w:hint="default"/>
        <w:sz w:val="26"/>
      </w:rPr>
    </w:lvl>
    <w:lvl w:ilvl="4">
      <w:start w:val="1"/>
      <w:numFmt w:val="decimal"/>
      <w:isLgl/>
      <w:lvlText w:val="%1.%2.%3.%4.%5"/>
      <w:lvlJc w:val="left"/>
      <w:pPr>
        <w:ind w:left="2160" w:hanging="1440"/>
      </w:pPr>
      <w:rPr>
        <w:rFonts w:hint="default"/>
        <w:sz w:val="26"/>
      </w:rPr>
    </w:lvl>
    <w:lvl w:ilvl="5">
      <w:start w:val="1"/>
      <w:numFmt w:val="decimal"/>
      <w:isLgl/>
      <w:lvlText w:val="%1.%2.%3.%4.%5.%6"/>
      <w:lvlJc w:val="left"/>
      <w:pPr>
        <w:ind w:left="2520" w:hanging="1800"/>
      </w:pPr>
      <w:rPr>
        <w:rFonts w:hint="default"/>
        <w:sz w:val="26"/>
      </w:rPr>
    </w:lvl>
    <w:lvl w:ilvl="6">
      <w:start w:val="1"/>
      <w:numFmt w:val="decimal"/>
      <w:isLgl/>
      <w:lvlText w:val="%1.%2.%3.%4.%5.%6.%7"/>
      <w:lvlJc w:val="left"/>
      <w:pPr>
        <w:ind w:left="2520" w:hanging="1800"/>
      </w:pPr>
      <w:rPr>
        <w:rFonts w:hint="default"/>
        <w:sz w:val="26"/>
      </w:rPr>
    </w:lvl>
    <w:lvl w:ilvl="7">
      <w:start w:val="1"/>
      <w:numFmt w:val="decimal"/>
      <w:isLgl/>
      <w:lvlText w:val="%1.%2.%3.%4.%5.%6.%7.%8"/>
      <w:lvlJc w:val="left"/>
      <w:pPr>
        <w:ind w:left="2880" w:hanging="2160"/>
      </w:pPr>
      <w:rPr>
        <w:rFonts w:hint="default"/>
        <w:sz w:val="26"/>
      </w:rPr>
    </w:lvl>
    <w:lvl w:ilvl="8">
      <w:start w:val="1"/>
      <w:numFmt w:val="decimal"/>
      <w:isLgl/>
      <w:lvlText w:val="%1.%2.%3.%4.%5.%6.%7.%8.%9"/>
      <w:lvlJc w:val="left"/>
      <w:pPr>
        <w:ind w:left="3240" w:hanging="2520"/>
      </w:pPr>
      <w:rPr>
        <w:rFonts w:hint="default"/>
        <w:sz w:val="26"/>
      </w:rPr>
    </w:lvl>
  </w:abstractNum>
  <w:abstractNum w:abstractNumId="12" w15:restartNumberingAfterBreak="0">
    <w:nsid w:val="358E5986"/>
    <w:multiLevelType w:val="hybridMultilevel"/>
    <w:tmpl w:val="56DCB9FC"/>
    <w:lvl w:ilvl="0" w:tplc="50240128">
      <w:start w:val="1"/>
      <w:numFmt w:val="lowerRoman"/>
      <w:lvlText w:val="(%1)"/>
      <w:lvlJc w:val="left"/>
      <w:pPr>
        <w:ind w:left="1440" w:hanging="360"/>
      </w:pPr>
      <w:rPr>
        <w:rFonts w:ascii="Arial" w:eastAsiaTheme="minorHAnsi" w:hAnsi="Arial" w:cs="Arial"/>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3" w15:restartNumberingAfterBreak="0">
    <w:nsid w:val="36B737AC"/>
    <w:multiLevelType w:val="hybridMultilevel"/>
    <w:tmpl w:val="9AFAF772"/>
    <w:lvl w:ilvl="0" w:tplc="20000005">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5FE680F"/>
    <w:multiLevelType w:val="hybridMultilevel"/>
    <w:tmpl w:val="273A3C70"/>
    <w:lvl w:ilvl="0" w:tplc="A628CA0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5" w15:restartNumberingAfterBreak="0">
    <w:nsid w:val="4ADD3A8A"/>
    <w:multiLevelType w:val="hybridMultilevel"/>
    <w:tmpl w:val="CF36DC0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2931BA0"/>
    <w:multiLevelType w:val="hybridMultilevel"/>
    <w:tmpl w:val="048E3456"/>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BC1465"/>
    <w:multiLevelType w:val="hybridMultilevel"/>
    <w:tmpl w:val="5184B08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9724593"/>
    <w:multiLevelType w:val="hybridMultilevel"/>
    <w:tmpl w:val="6CD6E44A"/>
    <w:lvl w:ilvl="0" w:tplc="20000005">
      <w:start w:val="1"/>
      <w:numFmt w:val="bullet"/>
      <w:lvlText w:val=""/>
      <w:lvlJc w:val="left"/>
      <w:pPr>
        <w:ind w:left="720" w:hanging="360"/>
      </w:pPr>
      <w:rPr>
        <w:rFonts w:ascii="Wingdings" w:hAnsi="Wingdings" w:hint="default"/>
      </w:rPr>
    </w:lvl>
    <w:lvl w:ilvl="1" w:tplc="20000001">
      <w:start w:val="1"/>
      <w:numFmt w:val="bullet"/>
      <w:lvlText w:val=""/>
      <w:lvlJc w:val="left"/>
      <w:pPr>
        <w:ind w:left="1440" w:hanging="360"/>
      </w:pPr>
      <w:rPr>
        <w:rFonts w:ascii="Symbol" w:hAnsi="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A640053"/>
    <w:multiLevelType w:val="multilevel"/>
    <w:tmpl w:val="FD6847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AF6524C"/>
    <w:multiLevelType w:val="hybridMultilevel"/>
    <w:tmpl w:val="840C5C80"/>
    <w:lvl w:ilvl="0" w:tplc="20000005">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8E97D66"/>
    <w:multiLevelType w:val="hybridMultilevel"/>
    <w:tmpl w:val="A698A4BA"/>
    <w:lvl w:ilvl="0" w:tplc="F654A7EC">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C8908F7"/>
    <w:multiLevelType w:val="multilevel"/>
    <w:tmpl w:val="FD6847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CAD00BB"/>
    <w:multiLevelType w:val="hybridMultilevel"/>
    <w:tmpl w:val="09960F6C"/>
    <w:lvl w:ilvl="0" w:tplc="53E04680">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24" w15:restartNumberingAfterBreak="0">
    <w:nsid w:val="72F15C8F"/>
    <w:multiLevelType w:val="hybridMultilevel"/>
    <w:tmpl w:val="6DF0F0AE"/>
    <w:lvl w:ilvl="0" w:tplc="20000005">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5" w15:restartNumberingAfterBreak="0">
    <w:nsid w:val="757D0748"/>
    <w:multiLevelType w:val="hybridMultilevel"/>
    <w:tmpl w:val="804E9704"/>
    <w:lvl w:ilvl="0" w:tplc="5A1A32D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76155AEF"/>
    <w:multiLevelType w:val="hybridMultilevel"/>
    <w:tmpl w:val="811234E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89D78AA"/>
    <w:multiLevelType w:val="hybridMultilevel"/>
    <w:tmpl w:val="B9744AD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A846AF6"/>
    <w:multiLevelType w:val="hybridMultilevel"/>
    <w:tmpl w:val="5ED45EE8"/>
    <w:lvl w:ilvl="0" w:tplc="20000005">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16cid:durableId="891041429">
    <w:abstractNumId w:val="25"/>
  </w:num>
  <w:num w:numId="2" w16cid:durableId="821194129">
    <w:abstractNumId w:val="9"/>
  </w:num>
  <w:num w:numId="3" w16cid:durableId="840973775">
    <w:abstractNumId w:val="26"/>
  </w:num>
  <w:num w:numId="4" w16cid:durableId="9257739">
    <w:abstractNumId w:val="1"/>
  </w:num>
  <w:num w:numId="5" w16cid:durableId="376244075">
    <w:abstractNumId w:val="22"/>
  </w:num>
  <w:num w:numId="6" w16cid:durableId="107314068">
    <w:abstractNumId w:val="13"/>
  </w:num>
  <w:num w:numId="7" w16cid:durableId="1645233256">
    <w:abstractNumId w:val="5"/>
  </w:num>
  <w:num w:numId="8" w16cid:durableId="1443256823">
    <w:abstractNumId w:val="7"/>
  </w:num>
  <w:num w:numId="9" w16cid:durableId="1392463055">
    <w:abstractNumId w:val="24"/>
  </w:num>
  <w:num w:numId="10" w16cid:durableId="1621259994">
    <w:abstractNumId w:val="17"/>
  </w:num>
  <w:num w:numId="11" w16cid:durableId="1162700743">
    <w:abstractNumId w:val="2"/>
  </w:num>
  <w:num w:numId="12" w16cid:durableId="1213955198">
    <w:abstractNumId w:val="15"/>
  </w:num>
  <w:num w:numId="13" w16cid:durableId="190655740">
    <w:abstractNumId w:val="27"/>
  </w:num>
  <w:num w:numId="14" w16cid:durableId="1445878667">
    <w:abstractNumId w:val="10"/>
  </w:num>
  <w:num w:numId="15" w16cid:durableId="1824855495">
    <w:abstractNumId w:val="4"/>
  </w:num>
  <w:num w:numId="16" w16cid:durableId="525750815">
    <w:abstractNumId w:val="11"/>
  </w:num>
  <w:num w:numId="17" w16cid:durableId="699816429">
    <w:abstractNumId w:val="19"/>
  </w:num>
  <w:num w:numId="18" w16cid:durableId="1539585814">
    <w:abstractNumId w:val="3"/>
  </w:num>
  <w:num w:numId="19" w16cid:durableId="748894127">
    <w:abstractNumId w:val="28"/>
  </w:num>
  <w:num w:numId="20" w16cid:durableId="31345832">
    <w:abstractNumId w:val="21"/>
  </w:num>
  <w:num w:numId="21" w16cid:durableId="550650411">
    <w:abstractNumId w:val="6"/>
  </w:num>
  <w:num w:numId="22" w16cid:durableId="1435437759">
    <w:abstractNumId w:val="0"/>
  </w:num>
  <w:num w:numId="23" w16cid:durableId="1852254415">
    <w:abstractNumId w:val="18"/>
  </w:num>
  <w:num w:numId="24" w16cid:durableId="297996840">
    <w:abstractNumId w:val="12"/>
  </w:num>
  <w:num w:numId="25" w16cid:durableId="978150667">
    <w:abstractNumId w:val="23"/>
  </w:num>
  <w:num w:numId="26" w16cid:durableId="1832599226">
    <w:abstractNumId w:val="16"/>
  </w:num>
  <w:num w:numId="27" w16cid:durableId="1238975849">
    <w:abstractNumId w:val="8"/>
  </w:num>
  <w:num w:numId="28" w16cid:durableId="1937976935">
    <w:abstractNumId w:val="14"/>
  </w:num>
  <w:num w:numId="29" w16cid:durableId="190513856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E49"/>
    <w:rsid w:val="00000335"/>
    <w:rsid w:val="0000221A"/>
    <w:rsid w:val="000023DE"/>
    <w:rsid w:val="000028AA"/>
    <w:rsid w:val="00003BD2"/>
    <w:rsid w:val="0000477F"/>
    <w:rsid w:val="00006BD8"/>
    <w:rsid w:val="00013905"/>
    <w:rsid w:val="00013DB0"/>
    <w:rsid w:val="00013DFA"/>
    <w:rsid w:val="00014B01"/>
    <w:rsid w:val="00015E92"/>
    <w:rsid w:val="00017A05"/>
    <w:rsid w:val="00021B07"/>
    <w:rsid w:val="00021D97"/>
    <w:rsid w:val="00022A31"/>
    <w:rsid w:val="00022C20"/>
    <w:rsid w:val="000260A0"/>
    <w:rsid w:val="00033966"/>
    <w:rsid w:val="00033B83"/>
    <w:rsid w:val="00034E6C"/>
    <w:rsid w:val="000438B5"/>
    <w:rsid w:val="00043941"/>
    <w:rsid w:val="000458C9"/>
    <w:rsid w:val="00051ABF"/>
    <w:rsid w:val="00053DF4"/>
    <w:rsid w:val="00053EC6"/>
    <w:rsid w:val="00061443"/>
    <w:rsid w:val="00064B61"/>
    <w:rsid w:val="00066866"/>
    <w:rsid w:val="00067C9D"/>
    <w:rsid w:val="000752DD"/>
    <w:rsid w:val="00075EB3"/>
    <w:rsid w:val="00084623"/>
    <w:rsid w:val="00084AA8"/>
    <w:rsid w:val="00085789"/>
    <w:rsid w:val="00091595"/>
    <w:rsid w:val="000921AB"/>
    <w:rsid w:val="00095DC5"/>
    <w:rsid w:val="000A00A3"/>
    <w:rsid w:val="000A66DD"/>
    <w:rsid w:val="000B140F"/>
    <w:rsid w:val="000B336B"/>
    <w:rsid w:val="000B47F8"/>
    <w:rsid w:val="000B560C"/>
    <w:rsid w:val="000C026E"/>
    <w:rsid w:val="000C366C"/>
    <w:rsid w:val="000C602E"/>
    <w:rsid w:val="000D2539"/>
    <w:rsid w:val="000D2E9C"/>
    <w:rsid w:val="000D50E2"/>
    <w:rsid w:val="000D54F1"/>
    <w:rsid w:val="000E6566"/>
    <w:rsid w:val="000E690D"/>
    <w:rsid w:val="000F2D47"/>
    <w:rsid w:val="000F6258"/>
    <w:rsid w:val="000F6F8F"/>
    <w:rsid w:val="000F7048"/>
    <w:rsid w:val="00103882"/>
    <w:rsid w:val="0011488A"/>
    <w:rsid w:val="001170F3"/>
    <w:rsid w:val="001205BD"/>
    <w:rsid w:val="00131B1D"/>
    <w:rsid w:val="001358A1"/>
    <w:rsid w:val="00140147"/>
    <w:rsid w:val="00140D51"/>
    <w:rsid w:val="001443F5"/>
    <w:rsid w:val="00144A65"/>
    <w:rsid w:val="00144C7A"/>
    <w:rsid w:val="001564EE"/>
    <w:rsid w:val="001641CC"/>
    <w:rsid w:val="00164B3D"/>
    <w:rsid w:val="001653C1"/>
    <w:rsid w:val="00165F98"/>
    <w:rsid w:val="00175B79"/>
    <w:rsid w:val="00176596"/>
    <w:rsid w:val="00177FFD"/>
    <w:rsid w:val="00183395"/>
    <w:rsid w:val="001866F4"/>
    <w:rsid w:val="001873A5"/>
    <w:rsid w:val="00191A6E"/>
    <w:rsid w:val="00192115"/>
    <w:rsid w:val="00195FD6"/>
    <w:rsid w:val="00197A95"/>
    <w:rsid w:val="001A34CF"/>
    <w:rsid w:val="001B22A3"/>
    <w:rsid w:val="001B279F"/>
    <w:rsid w:val="001B2AFB"/>
    <w:rsid w:val="001B662D"/>
    <w:rsid w:val="001B6CA7"/>
    <w:rsid w:val="001B71B2"/>
    <w:rsid w:val="001B726D"/>
    <w:rsid w:val="001C0120"/>
    <w:rsid w:val="001C5704"/>
    <w:rsid w:val="001C7382"/>
    <w:rsid w:val="001D15C7"/>
    <w:rsid w:val="001D3640"/>
    <w:rsid w:val="001D655D"/>
    <w:rsid w:val="001D6C47"/>
    <w:rsid w:val="001D755E"/>
    <w:rsid w:val="001E42F1"/>
    <w:rsid w:val="001E581B"/>
    <w:rsid w:val="001E5C0D"/>
    <w:rsid w:val="001F0E6D"/>
    <w:rsid w:val="001F3CEC"/>
    <w:rsid w:val="001F7A39"/>
    <w:rsid w:val="002003F7"/>
    <w:rsid w:val="00205FA8"/>
    <w:rsid w:val="002119A4"/>
    <w:rsid w:val="00211EB7"/>
    <w:rsid w:val="002158F9"/>
    <w:rsid w:val="00217D94"/>
    <w:rsid w:val="00223116"/>
    <w:rsid w:val="00226D72"/>
    <w:rsid w:val="00241767"/>
    <w:rsid w:val="0024558A"/>
    <w:rsid w:val="00245600"/>
    <w:rsid w:val="00251F16"/>
    <w:rsid w:val="00255F8F"/>
    <w:rsid w:val="00256720"/>
    <w:rsid w:val="00257D48"/>
    <w:rsid w:val="00260C1A"/>
    <w:rsid w:val="00262F78"/>
    <w:rsid w:val="00265E11"/>
    <w:rsid w:val="0026770E"/>
    <w:rsid w:val="00270C26"/>
    <w:rsid w:val="0027243D"/>
    <w:rsid w:val="0027753E"/>
    <w:rsid w:val="00282C28"/>
    <w:rsid w:val="00284827"/>
    <w:rsid w:val="00284F6D"/>
    <w:rsid w:val="002852E6"/>
    <w:rsid w:val="00286D7F"/>
    <w:rsid w:val="00291A1A"/>
    <w:rsid w:val="00293975"/>
    <w:rsid w:val="002A24F0"/>
    <w:rsid w:val="002A2670"/>
    <w:rsid w:val="002B18F7"/>
    <w:rsid w:val="002B2448"/>
    <w:rsid w:val="002B33AE"/>
    <w:rsid w:val="002B74B9"/>
    <w:rsid w:val="002C0232"/>
    <w:rsid w:val="002D355A"/>
    <w:rsid w:val="002D66FB"/>
    <w:rsid w:val="002D789E"/>
    <w:rsid w:val="002E2479"/>
    <w:rsid w:val="002E3B94"/>
    <w:rsid w:val="002E713C"/>
    <w:rsid w:val="002F055B"/>
    <w:rsid w:val="002F302B"/>
    <w:rsid w:val="00301B3C"/>
    <w:rsid w:val="0030337A"/>
    <w:rsid w:val="003107C5"/>
    <w:rsid w:val="00314495"/>
    <w:rsid w:val="003176DC"/>
    <w:rsid w:val="003250AC"/>
    <w:rsid w:val="00331610"/>
    <w:rsid w:val="00333DC3"/>
    <w:rsid w:val="00334391"/>
    <w:rsid w:val="003437B3"/>
    <w:rsid w:val="003454B2"/>
    <w:rsid w:val="00346D15"/>
    <w:rsid w:val="0035510E"/>
    <w:rsid w:val="00355399"/>
    <w:rsid w:val="00356B44"/>
    <w:rsid w:val="00365541"/>
    <w:rsid w:val="00367A3D"/>
    <w:rsid w:val="0037337B"/>
    <w:rsid w:val="00374BEC"/>
    <w:rsid w:val="00376722"/>
    <w:rsid w:val="00381B34"/>
    <w:rsid w:val="00384590"/>
    <w:rsid w:val="00386E81"/>
    <w:rsid w:val="00393440"/>
    <w:rsid w:val="00396A1D"/>
    <w:rsid w:val="003A140D"/>
    <w:rsid w:val="003A579A"/>
    <w:rsid w:val="003B3BB1"/>
    <w:rsid w:val="003B3D0D"/>
    <w:rsid w:val="003B3E2A"/>
    <w:rsid w:val="003C0D75"/>
    <w:rsid w:val="003C0E85"/>
    <w:rsid w:val="003C3665"/>
    <w:rsid w:val="003C7002"/>
    <w:rsid w:val="003C75E8"/>
    <w:rsid w:val="003D6F34"/>
    <w:rsid w:val="003D7ED5"/>
    <w:rsid w:val="003E2CE9"/>
    <w:rsid w:val="003E622D"/>
    <w:rsid w:val="003F12C6"/>
    <w:rsid w:val="003F18CB"/>
    <w:rsid w:val="003F2A30"/>
    <w:rsid w:val="003F3E57"/>
    <w:rsid w:val="00403AEF"/>
    <w:rsid w:val="00404D84"/>
    <w:rsid w:val="004055E4"/>
    <w:rsid w:val="004176CD"/>
    <w:rsid w:val="00422C2A"/>
    <w:rsid w:val="0042658F"/>
    <w:rsid w:val="00427581"/>
    <w:rsid w:val="0043136F"/>
    <w:rsid w:val="004316AB"/>
    <w:rsid w:val="00435EBD"/>
    <w:rsid w:val="00435F3F"/>
    <w:rsid w:val="00441B59"/>
    <w:rsid w:val="00443E22"/>
    <w:rsid w:val="00444AF5"/>
    <w:rsid w:val="00445982"/>
    <w:rsid w:val="004500C8"/>
    <w:rsid w:val="00451353"/>
    <w:rsid w:val="00451433"/>
    <w:rsid w:val="00460809"/>
    <w:rsid w:val="00462FF3"/>
    <w:rsid w:val="00474332"/>
    <w:rsid w:val="0047773B"/>
    <w:rsid w:val="00481454"/>
    <w:rsid w:val="004818A8"/>
    <w:rsid w:val="00493644"/>
    <w:rsid w:val="004966D5"/>
    <w:rsid w:val="00496F1B"/>
    <w:rsid w:val="004A13E1"/>
    <w:rsid w:val="004A4CB8"/>
    <w:rsid w:val="004B51B1"/>
    <w:rsid w:val="004B762D"/>
    <w:rsid w:val="004C2354"/>
    <w:rsid w:val="004C5C12"/>
    <w:rsid w:val="004C688B"/>
    <w:rsid w:val="004D021C"/>
    <w:rsid w:val="004D062C"/>
    <w:rsid w:val="004D1A46"/>
    <w:rsid w:val="004D2856"/>
    <w:rsid w:val="004D3ED5"/>
    <w:rsid w:val="004D65C8"/>
    <w:rsid w:val="004E5332"/>
    <w:rsid w:val="004F185D"/>
    <w:rsid w:val="004F33C8"/>
    <w:rsid w:val="00501A98"/>
    <w:rsid w:val="00501C04"/>
    <w:rsid w:val="00501D9F"/>
    <w:rsid w:val="00506482"/>
    <w:rsid w:val="00510664"/>
    <w:rsid w:val="0051118F"/>
    <w:rsid w:val="00517D1C"/>
    <w:rsid w:val="005212B3"/>
    <w:rsid w:val="00524550"/>
    <w:rsid w:val="00524D2E"/>
    <w:rsid w:val="005265A0"/>
    <w:rsid w:val="00526800"/>
    <w:rsid w:val="00526FB5"/>
    <w:rsid w:val="00537D53"/>
    <w:rsid w:val="005436D4"/>
    <w:rsid w:val="00551DF2"/>
    <w:rsid w:val="00553D5F"/>
    <w:rsid w:val="00553F3F"/>
    <w:rsid w:val="005578DD"/>
    <w:rsid w:val="00557A5C"/>
    <w:rsid w:val="00560592"/>
    <w:rsid w:val="005608F8"/>
    <w:rsid w:val="00563B23"/>
    <w:rsid w:val="00563FAB"/>
    <w:rsid w:val="005654DA"/>
    <w:rsid w:val="00571699"/>
    <w:rsid w:val="005772F5"/>
    <w:rsid w:val="00577E6E"/>
    <w:rsid w:val="00581B2F"/>
    <w:rsid w:val="00584FFB"/>
    <w:rsid w:val="00585A88"/>
    <w:rsid w:val="005875C5"/>
    <w:rsid w:val="0059652E"/>
    <w:rsid w:val="005969C9"/>
    <w:rsid w:val="00597FD4"/>
    <w:rsid w:val="005A3C28"/>
    <w:rsid w:val="005A44D0"/>
    <w:rsid w:val="005C3E4B"/>
    <w:rsid w:val="005C3E8D"/>
    <w:rsid w:val="005C5047"/>
    <w:rsid w:val="005C534C"/>
    <w:rsid w:val="005C74ED"/>
    <w:rsid w:val="005D61F3"/>
    <w:rsid w:val="00603741"/>
    <w:rsid w:val="00605DDD"/>
    <w:rsid w:val="00606A6E"/>
    <w:rsid w:val="006077A3"/>
    <w:rsid w:val="00607911"/>
    <w:rsid w:val="006100D0"/>
    <w:rsid w:val="00613CD7"/>
    <w:rsid w:val="00614F25"/>
    <w:rsid w:val="00615BEE"/>
    <w:rsid w:val="006208FD"/>
    <w:rsid w:val="00622FFB"/>
    <w:rsid w:val="00626923"/>
    <w:rsid w:val="00633C20"/>
    <w:rsid w:val="00645BB0"/>
    <w:rsid w:val="00645C93"/>
    <w:rsid w:val="00655048"/>
    <w:rsid w:val="006567EE"/>
    <w:rsid w:val="00660695"/>
    <w:rsid w:val="00660E1A"/>
    <w:rsid w:val="0066158B"/>
    <w:rsid w:val="006634B8"/>
    <w:rsid w:val="0066352C"/>
    <w:rsid w:val="00663814"/>
    <w:rsid w:val="0066438F"/>
    <w:rsid w:val="00664D45"/>
    <w:rsid w:val="00673085"/>
    <w:rsid w:val="00680569"/>
    <w:rsid w:val="00680C5A"/>
    <w:rsid w:val="00681D7E"/>
    <w:rsid w:val="006854BA"/>
    <w:rsid w:val="00686ED9"/>
    <w:rsid w:val="0069096E"/>
    <w:rsid w:val="00693F12"/>
    <w:rsid w:val="00694CC7"/>
    <w:rsid w:val="006A0723"/>
    <w:rsid w:val="006A0EAA"/>
    <w:rsid w:val="006B20F6"/>
    <w:rsid w:val="006B3B77"/>
    <w:rsid w:val="006B635E"/>
    <w:rsid w:val="006C45E3"/>
    <w:rsid w:val="006C47CD"/>
    <w:rsid w:val="006C687C"/>
    <w:rsid w:val="006D1D6F"/>
    <w:rsid w:val="006D3C52"/>
    <w:rsid w:val="006D48AC"/>
    <w:rsid w:val="006D7DC4"/>
    <w:rsid w:val="006D7DD3"/>
    <w:rsid w:val="006D7F73"/>
    <w:rsid w:val="006E351C"/>
    <w:rsid w:val="006E4B67"/>
    <w:rsid w:val="006E7458"/>
    <w:rsid w:val="006F287A"/>
    <w:rsid w:val="007009D6"/>
    <w:rsid w:val="00702E7F"/>
    <w:rsid w:val="00703656"/>
    <w:rsid w:val="00703E49"/>
    <w:rsid w:val="00705040"/>
    <w:rsid w:val="00714B88"/>
    <w:rsid w:val="007162E0"/>
    <w:rsid w:val="00716881"/>
    <w:rsid w:val="0072341C"/>
    <w:rsid w:val="00730414"/>
    <w:rsid w:val="00734DB1"/>
    <w:rsid w:val="00737B5F"/>
    <w:rsid w:val="00740AD6"/>
    <w:rsid w:val="00741580"/>
    <w:rsid w:val="007415B8"/>
    <w:rsid w:val="007415C8"/>
    <w:rsid w:val="007428BF"/>
    <w:rsid w:val="00745ECC"/>
    <w:rsid w:val="00751F08"/>
    <w:rsid w:val="007526A1"/>
    <w:rsid w:val="00752EA9"/>
    <w:rsid w:val="00754092"/>
    <w:rsid w:val="00756E3C"/>
    <w:rsid w:val="00761656"/>
    <w:rsid w:val="00761F4A"/>
    <w:rsid w:val="00762A7F"/>
    <w:rsid w:val="007635BC"/>
    <w:rsid w:val="007664CB"/>
    <w:rsid w:val="007673C4"/>
    <w:rsid w:val="00776774"/>
    <w:rsid w:val="00776F44"/>
    <w:rsid w:val="0078090E"/>
    <w:rsid w:val="00781A0F"/>
    <w:rsid w:val="00783860"/>
    <w:rsid w:val="00786DD7"/>
    <w:rsid w:val="00792010"/>
    <w:rsid w:val="00793B08"/>
    <w:rsid w:val="007974A0"/>
    <w:rsid w:val="007A16B2"/>
    <w:rsid w:val="007A1D21"/>
    <w:rsid w:val="007A5432"/>
    <w:rsid w:val="007A572C"/>
    <w:rsid w:val="007B0815"/>
    <w:rsid w:val="007B15AF"/>
    <w:rsid w:val="007B41B7"/>
    <w:rsid w:val="007B4BCD"/>
    <w:rsid w:val="007B7BA4"/>
    <w:rsid w:val="007C53CE"/>
    <w:rsid w:val="007D196E"/>
    <w:rsid w:val="007D223A"/>
    <w:rsid w:val="007D2284"/>
    <w:rsid w:val="007D3110"/>
    <w:rsid w:val="007D45E0"/>
    <w:rsid w:val="007E05D1"/>
    <w:rsid w:val="007E090A"/>
    <w:rsid w:val="007E0B19"/>
    <w:rsid w:val="007E0B25"/>
    <w:rsid w:val="007E1C9A"/>
    <w:rsid w:val="007E2FD6"/>
    <w:rsid w:val="007E4BC9"/>
    <w:rsid w:val="007E4D06"/>
    <w:rsid w:val="007E7236"/>
    <w:rsid w:val="007F0DDB"/>
    <w:rsid w:val="007F35AB"/>
    <w:rsid w:val="007F4F66"/>
    <w:rsid w:val="007F696E"/>
    <w:rsid w:val="007F6CCC"/>
    <w:rsid w:val="007F7D19"/>
    <w:rsid w:val="008010BB"/>
    <w:rsid w:val="0080218B"/>
    <w:rsid w:val="008047C7"/>
    <w:rsid w:val="00805EA4"/>
    <w:rsid w:val="00813BD0"/>
    <w:rsid w:val="0081416F"/>
    <w:rsid w:val="008249CD"/>
    <w:rsid w:val="00825F34"/>
    <w:rsid w:val="0082730B"/>
    <w:rsid w:val="0083762C"/>
    <w:rsid w:val="00840B4B"/>
    <w:rsid w:val="008414A4"/>
    <w:rsid w:val="008463AE"/>
    <w:rsid w:val="00852D15"/>
    <w:rsid w:val="008560F1"/>
    <w:rsid w:val="00873AFD"/>
    <w:rsid w:val="0088012E"/>
    <w:rsid w:val="008875CC"/>
    <w:rsid w:val="008904B6"/>
    <w:rsid w:val="008914D2"/>
    <w:rsid w:val="00892E60"/>
    <w:rsid w:val="00897AED"/>
    <w:rsid w:val="008A3A6A"/>
    <w:rsid w:val="008A4093"/>
    <w:rsid w:val="008A5CEF"/>
    <w:rsid w:val="008A5E00"/>
    <w:rsid w:val="008B580E"/>
    <w:rsid w:val="008C0CAA"/>
    <w:rsid w:val="008C206B"/>
    <w:rsid w:val="008C4671"/>
    <w:rsid w:val="008C6FEB"/>
    <w:rsid w:val="008D0759"/>
    <w:rsid w:val="008D2736"/>
    <w:rsid w:val="008E15DE"/>
    <w:rsid w:val="008E4614"/>
    <w:rsid w:val="008F04FF"/>
    <w:rsid w:val="008F4C86"/>
    <w:rsid w:val="008F651D"/>
    <w:rsid w:val="00901DBE"/>
    <w:rsid w:val="00902D10"/>
    <w:rsid w:val="00910BF8"/>
    <w:rsid w:val="009119AB"/>
    <w:rsid w:val="00912AC0"/>
    <w:rsid w:val="0091394E"/>
    <w:rsid w:val="00916D27"/>
    <w:rsid w:val="0092256A"/>
    <w:rsid w:val="00923617"/>
    <w:rsid w:val="0092401A"/>
    <w:rsid w:val="00925901"/>
    <w:rsid w:val="00926FC1"/>
    <w:rsid w:val="0093078E"/>
    <w:rsid w:val="009328A4"/>
    <w:rsid w:val="009346E1"/>
    <w:rsid w:val="00935258"/>
    <w:rsid w:val="0095332D"/>
    <w:rsid w:val="00953954"/>
    <w:rsid w:val="00955445"/>
    <w:rsid w:val="00957C13"/>
    <w:rsid w:val="009623E3"/>
    <w:rsid w:val="009642C2"/>
    <w:rsid w:val="0096657D"/>
    <w:rsid w:val="00966ACD"/>
    <w:rsid w:val="00973350"/>
    <w:rsid w:val="009767DE"/>
    <w:rsid w:val="00976BEE"/>
    <w:rsid w:val="00977117"/>
    <w:rsid w:val="00986CF0"/>
    <w:rsid w:val="009905CD"/>
    <w:rsid w:val="00996958"/>
    <w:rsid w:val="009A4B0B"/>
    <w:rsid w:val="009A694F"/>
    <w:rsid w:val="009B73AA"/>
    <w:rsid w:val="009C2B1D"/>
    <w:rsid w:val="009C3229"/>
    <w:rsid w:val="009C4338"/>
    <w:rsid w:val="009C6127"/>
    <w:rsid w:val="009C76FE"/>
    <w:rsid w:val="009F057B"/>
    <w:rsid w:val="009F169F"/>
    <w:rsid w:val="009F540B"/>
    <w:rsid w:val="009F5870"/>
    <w:rsid w:val="00A00EE7"/>
    <w:rsid w:val="00A01393"/>
    <w:rsid w:val="00A020D3"/>
    <w:rsid w:val="00A05714"/>
    <w:rsid w:val="00A05AFE"/>
    <w:rsid w:val="00A13515"/>
    <w:rsid w:val="00A17182"/>
    <w:rsid w:val="00A17E6A"/>
    <w:rsid w:val="00A24050"/>
    <w:rsid w:val="00A2663D"/>
    <w:rsid w:val="00A31838"/>
    <w:rsid w:val="00A32EA8"/>
    <w:rsid w:val="00A33E8E"/>
    <w:rsid w:val="00A355CB"/>
    <w:rsid w:val="00A40A32"/>
    <w:rsid w:val="00A43277"/>
    <w:rsid w:val="00A43284"/>
    <w:rsid w:val="00A43DA8"/>
    <w:rsid w:val="00A4452C"/>
    <w:rsid w:val="00A472F6"/>
    <w:rsid w:val="00A5277F"/>
    <w:rsid w:val="00A53D45"/>
    <w:rsid w:val="00A554E5"/>
    <w:rsid w:val="00A5625A"/>
    <w:rsid w:val="00A6130A"/>
    <w:rsid w:val="00A61FEE"/>
    <w:rsid w:val="00A63136"/>
    <w:rsid w:val="00A700F6"/>
    <w:rsid w:val="00A704F7"/>
    <w:rsid w:val="00A71B81"/>
    <w:rsid w:val="00A72DFB"/>
    <w:rsid w:val="00A83737"/>
    <w:rsid w:val="00A90E18"/>
    <w:rsid w:val="00A9162B"/>
    <w:rsid w:val="00A97865"/>
    <w:rsid w:val="00AA7A6C"/>
    <w:rsid w:val="00AB0AB4"/>
    <w:rsid w:val="00AB5317"/>
    <w:rsid w:val="00AC1E8C"/>
    <w:rsid w:val="00AC2D5A"/>
    <w:rsid w:val="00AD38CA"/>
    <w:rsid w:val="00AD6EFF"/>
    <w:rsid w:val="00AE316F"/>
    <w:rsid w:val="00AE6378"/>
    <w:rsid w:val="00AF16BA"/>
    <w:rsid w:val="00AF3936"/>
    <w:rsid w:val="00AF3C2B"/>
    <w:rsid w:val="00AF5258"/>
    <w:rsid w:val="00B00029"/>
    <w:rsid w:val="00B14D09"/>
    <w:rsid w:val="00B17A3C"/>
    <w:rsid w:val="00B200EF"/>
    <w:rsid w:val="00B21CE8"/>
    <w:rsid w:val="00B21FB8"/>
    <w:rsid w:val="00B26A52"/>
    <w:rsid w:val="00B26C0C"/>
    <w:rsid w:val="00B27D56"/>
    <w:rsid w:val="00B31187"/>
    <w:rsid w:val="00B4381C"/>
    <w:rsid w:val="00B513EF"/>
    <w:rsid w:val="00B547B5"/>
    <w:rsid w:val="00B55DF4"/>
    <w:rsid w:val="00B56EC5"/>
    <w:rsid w:val="00B57C10"/>
    <w:rsid w:val="00B646B5"/>
    <w:rsid w:val="00B66D25"/>
    <w:rsid w:val="00B66DF5"/>
    <w:rsid w:val="00B72560"/>
    <w:rsid w:val="00B74E43"/>
    <w:rsid w:val="00B75071"/>
    <w:rsid w:val="00B77D2F"/>
    <w:rsid w:val="00B8242F"/>
    <w:rsid w:val="00B933E0"/>
    <w:rsid w:val="00B94988"/>
    <w:rsid w:val="00BA6F30"/>
    <w:rsid w:val="00BB4395"/>
    <w:rsid w:val="00BB7D93"/>
    <w:rsid w:val="00BC3BC4"/>
    <w:rsid w:val="00BC47B9"/>
    <w:rsid w:val="00BC58C9"/>
    <w:rsid w:val="00BE22C9"/>
    <w:rsid w:val="00BE23A3"/>
    <w:rsid w:val="00BE2D86"/>
    <w:rsid w:val="00BF1AD8"/>
    <w:rsid w:val="00BF2B98"/>
    <w:rsid w:val="00BF523A"/>
    <w:rsid w:val="00BF6385"/>
    <w:rsid w:val="00C00EA1"/>
    <w:rsid w:val="00C049B0"/>
    <w:rsid w:val="00C12457"/>
    <w:rsid w:val="00C14D34"/>
    <w:rsid w:val="00C24AAD"/>
    <w:rsid w:val="00C31529"/>
    <w:rsid w:val="00C33BAC"/>
    <w:rsid w:val="00C34577"/>
    <w:rsid w:val="00C5021A"/>
    <w:rsid w:val="00C508C3"/>
    <w:rsid w:val="00C5453D"/>
    <w:rsid w:val="00C608DF"/>
    <w:rsid w:val="00C61811"/>
    <w:rsid w:val="00C635F0"/>
    <w:rsid w:val="00C65D70"/>
    <w:rsid w:val="00C70101"/>
    <w:rsid w:val="00C711C1"/>
    <w:rsid w:val="00C72BC2"/>
    <w:rsid w:val="00C7492A"/>
    <w:rsid w:val="00C76BDC"/>
    <w:rsid w:val="00C80F81"/>
    <w:rsid w:val="00C90649"/>
    <w:rsid w:val="00C90671"/>
    <w:rsid w:val="00C90DA1"/>
    <w:rsid w:val="00C90E51"/>
    <w:rsid w:val="00C97731"/>
    <w:rsid w:val="00CA0010"/>
    <w:rsid w:val="00CA0938"/>
    <w:rsid w:val="00CB050F"/>
    <w:rsid w:val="00CB388E"/>
    <w:rsid w:val="00CD01B3"/>
    <w:rsid w:val="00CD4366"/>
    <w:rsid w:val="00CD5B4D"/>
    <w:rsid w:val="00CD5C9D"/>
    <w:rsid w:val="00CD5E0C"/>
    <w:rsid w:val="00CE2B47"/>
    <w:rsid w:val="00CE508F"/>
    <w:rsid w:val="00CF260A"/>
    <w:rsid w:val="00CF4E49"/>
    <w:rsid w:val="00CF4E90"/>
    <w:rsid w:val="00CF55F6"/>
    <w:rsid w:val="00D00735"/>
    <w:rsid w:val="00D023A8"/>
    <w:rsid w:val="00D10DD5"/>
    <w:rsid w:val="00D1442E"/>
    <w:rsid w:val="00D16AC4"/>
    <w:rsid w:val="00D20A29"/>
    <w:rsid w:val="00D227F0"/>
    <w:rsid w:val="00D23E46"/>
    <w:rsid w:val="00D32677"/>
    <w:rsid w:val="00D3605D"/>
    <w:rsid w:val="00D364B3"/>
    <w:rsid w:val="00D364D7"/>
    <w:rsid w:val="00D44F0D"/>
    <w:rsid w:val="00D4723A"/>
    <w:rsid w:val="00D4789E"/>
    <w:rsid w:val="00D501E1"/>
    <w:rsid w:val="00D504C3"/>
    <w:rsid w:val="00D516F0"/>
    <w:rsid w:val="00D52B1D"/>
    <w:rsid w:val="00D56E32"/>
    <w:rsid w:val="00D619A8"/>
    <w:rsid w:val="00D621DB"/>
    <w:rsid w:val="00D63F39"/>
    <w:rsid w:val="00D6553A"/>
    <w:rsid w:val="00D6676D"/>
    <w:rsid w:val="00D7766A"/>
    <w:rsid w:val="00D7781D"/>
    <w:rsid w:val="00D84021"/>
    <w:rsid w:val="00D85E8B"/>
    <w:rsid w:val="00D909B8"/>
    <w:rsid w:val="00D9651B"/>
    <w:rsid w:val="00D979E4"/>
    <w:rsid w:val="00D97A32"/>
    <w:rsid w:val="00DA1B5E"/>
    <w:rsid w:val="00DD0228"/>
    <w:rsid w:val="00DD1A5B"/>
    <w:rsid w:val="00DD4936"/>
    <w:rsid w:val="00DD6DFD"/>
    <w:rsid w:val="00DE03EF"/>
    <w:rsid w:val="00DE4A71"/>
    <w:rsid w:val="00DE7C3E"/>
    <w:rsid w:val="00DF111D"/>
    <w:rsid w:val="00DF1D85"/>
    <w:rsid w:val="00DF1E32"/>
    <w:rsid w:val="00DF3A4F"/>
    <w:rsid w:val="00DF5AB2"/>
    <w:rsid w:val="00E03E8F"/>
    <w:rsid w:val="00E03F07"/>
    <w:rsid w:val="00E07B59"/>
    <w:rsid w:val="00E111AE"/>
    <w:rsid w:val="00E1256D"/>
    <w:rsid w:val="00E13294"/>
    <w:rsid w:val="00E20016"/>
    <w:rsid w:val="00E20A55"/>
    <w:rsid w:val="00E20EBE"/>
    <w:rsid w:val="00E224EA"/>
    <w:rsid w:val="00E24027"/>
    <w:rsid w:val="00E266A3"/>
    <w:rsid w:val="00E2768F"/>
    <w:rsid w:val="00E31D4B"/>
    <w:rsid w:val="00E333E7"/>
    <w:rsid w:val="00E36812"/>
    <w:rsid w:val="00E42FDF"/>
    <w:rsid w:val="00E437D0"/>
    <w:rsid w:val="00E50413"/>
    <w:rsid w:val="00E51D4F"/>
    <w:rsid w:val="00E52269"/>
    <w:rsid w:val="00E60BE0"/>
    <w:rsid w:val="00E617F9"/>
    <w:rsid w:val="00E6525C"/>
    <w:rsid w:val="00E65B18"/>
    <w:rsid w:val="00E67F5A"/>
    <w:rsid w:val="00E73BF0"/>
    <w:rsid w:val="00E73E52"/>
    <w:rsid w:val="00E77DDF"/>
    <w:rsid w:val="00E80028"/>
    <w:rsid w:val="00E830A6"/>
    <w:rsid w:val="00E8570B"/>
    <w:rsid w:val="00E85770"/>
    <w:rsid w:val="00E92FAD"/>
    <w:rsid w:val="00E95693"/>
    <w:rsid w:val="00EA0707"/>
    <w:rsid w:val="00EA5E1B"/>
    <w:rsid w:val="00EA77D7"/>
    <w:rsid w:val="00EB0FC9"/>
    <w:rsid w:val="00EB4FF7"/>
    <w:rsid w:val="00EC6339"/>
    <w:rsid w:val="00EC7ECF"/>
    <w:rsid w:val="00ED355D"/>
    <w:rsid w:val="00EE3F8F"/>
    <w:rsid w:val="00EE7752"/>
    <w:rsid w:val="00EF3B61"/>
    <w:rsid w:val="00EF47D4"/>
    <w:rsid w:val="00EF6971"/>
    <w:rsid w:val="00F03C3C"/>
    <w:rsid w:val="00F05181"/>
    <w:rsid w:val="00F0716D"/>
    <w:rsid w:val="00F16927"/>
    <w:rsid w:val="00F21F51"/>
    <w:rsid w:val="00F243BA"/>
    <w:rsid w:val="00F249CE"/>
    <w:rsid w:val="00F32B86"/>
    <w:rsid w:val="00F52FFF"/>
    <w:rsid w:val="00F5309D"/>
    <w:rsid w:val="00F534A0"/>
    <w:rsid w:val="00F54861"/>
    <w:rsid w:val="00F5553E"/>
    <w:rsid w:val="00F56E79"/>
    <w:rsid w:val="00F64127"/>
    <w:rsid w:val="00F6434A"/>
    <w:rsid w:val="00F660D6"/>
    <w:rsid w:val="00F664D5"/>
    <w:rsid w:val="00F70FCD"/>
    <w:rsid w:val="00F714AB"/>
    <w:rsid w:val="00F75BF8"/>
    <w:rsid w:val="00F82031"/>
    <w:rsid w:val="00F879A8"/>
    <w:rsid w:val="00F91727"/>
    <w:rsid w:val="00F93A0C"/>
    <w:rsid w:val="00F95394"/>
    <w:rsid w:val="00F95486"/>
    <w:rsid w:val="00FA03DF"/>
    <w:rsid w:val="00FA5A22"/>
    <w:rsid w:val="00FB05BA"/>
    <w:rsid w:val="00FC19AD"/>
    <w:rsid w:val="00FC240F"/>
    <w:rsid w:val="00FC2558"/>
    <w:rsid w:val="00FC5621"/>
    <w:rsid w:val="00FD0657"/>
    <w:rsid w:val="00FD34B7"/>
    <w:rsid w:val="00FD5B72"/>
    <w:rsid w:val="00FD6626"/>
    <w:rsid w:val="00FD7B3C"/>
    <w:rsid w:val="00FE1CE4"/>
    <w:rsid w:val="00FE2F1C"/>
    <w:rsid w:val="00FE35ED"/>
    <w:rsid w:val="00FF6300"/>
    <w:rsid w:val="00FF7CAF"/>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B20DA"/>
  <w15:chartTrackingRefBased/>
  <w15:docId w15:val="{CFDE1F29-2CF9-48B0-9262-2298EEE0C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5654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D35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36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2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654DA"/>
    <w:rPr>
      <w:rFonts w:asciiTheme="majorHAnsi" w:eastAsiaTheme="majorEastAsia" w:hAnsiTheme="majorHAnsi" w:cstheme="majorBidi"/>
      <w:color w:val="2F5496" w:themeColor="accent1" w:themeShade="BF"/>
      <w:sz w:val="32"/>
      <w:szCs w:val="32"/>
      <w:lang w:val="en-GB"/>
    </w:rPr>
  </w:style>
  <w:style w:type="paragraph" w:styleId="Header">
    <w:name w:val="header"/>
    <w:basedOn w:val="Normal"/>
    <w:link w:val="HeaderChar"/>
    <w:uiPriority w:val="99"/>
    <w:unhideWhenUsed/>
    <w:rsid w:val="00404D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D84"/>
    <w:rPr>
      <w:lang w:val="en-GB"/>
    </w:rPr>
  </w:style>
  <w:style w:type="paragraph" w:styleId="Footer">
    <w:name w:val="footer"/>
    <w:basedOn w:val="Normal"/>
    <w:link w:val="FooterChar"/>
    <w:uiPriority w:val="99"/>
    <w:unhideWhenUsed/>
    <w:rsid w:val="00404D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D84"/>
    <w:rPr>
      <w:lang w:val="en-GB"/>
    </w:rPr>
  </w:style>
  <w:style w:type="paragraph" w:styleId="ListParagraph">
    <w:name w:val="List Paragraph"/>
    <w:basedOn w:val="Normal"/>
    <w:uiPriority w:val="34"/>
    <w:qFormat/>
    <w:rsid w:val="00C90671"/>
    <w:pPr>
      <w:ind w:left="720"/>
      <w:contextualSpacing/>
    </w:pPr>
  </w:style>
  <w:style w:type="paragraph" w:styleId="TOCHeading">
    <w:name w:val="TOC Heading"/>
    <w:basedOn w:val="Heading1"/>
    <w:next w:val="Normal"/>
    <w:uiPriority w:val="39"/>
    <w:unhideWhenUsed/>
    <w:qFormat/>
    <w:rsid w:val="00F243BA"/>
    <w:pPr>
      <w:outlineLvl w:val="9"/>
    </w:pPr>
    <w:rPr>
      <w:lang w:val="en-US"/>
    </w:rPr>
  </w:style>
  <w:style w:type="paragraph" w:styleId="TOC1">
    <w:name w:val="toc 1"/>
    <w:basedOn w:val="Normal"/>
    <w:next w:val="Normal"/>
    <w:autoRedefine/>
    <w:uiPriority w:val="39"/>
    <w:unhideWhenUsed/>
    <w:rsid w:val="00F243BA"/>
    <w:pPr>
      <w:spacing w:after="100"/>
    </w:pPr>
  </w:style>
  <w:style w:type="character" w:styleId="Hyperlink">
    <w:name w:val="Hyperlink"/>
    <w:basedOn w:val="DefaultParagraphFont"/>
    <w:uiPriority w:val="99"/>
    <w:unhideWhenUsed/>
    <w:rsid w:val="00F243BA"/>
    <w:rPr>
      <w:color w:val="0563C1" w:themeColor="hyperlink"/>
      <w:u w:val="single"/>
    </w:rPr>
  </w:style>
  <w:style w:type="character" w:customStyle="1" w:styleId="Heading2Char">
    <w:name w:val="Heading 2 Char"/>
    <w:basedOn w:val="DefaultParagraphFont"/>
    <w:link w:val="Heading2"/>
    <w:uiPriority w:val="9"/>
    <w:rsid w:val="002D355A"/>
    <w:rPr>
      <w:rFonts w:asciiTheme="majorHAnsi" w:eastAsiaTheme="majorEastAsia" w:hAnsiTheme="majorHAnsi" w:cstheme="majorBidi"/>
      <w:color w:val="2F5496" w:themeColor="accent1" w:themeShade="BF"/>
      <w:sz w:val="26"/>
      <w:szCs w:val="26"/>
      <w:lang w:val="en-GB"/>
    </w:rPr>
  </w:style>
  <w:style w:type="paragraph" w:styleId="TOC2">
    <w:name w:val="toc 2"/>
    <w:basedOn w:val="Normal"/>
    <w:next w:val="Normal"/>
    <w:autoRedefine/>
    <w:uiPriority w:val="39"/>
    <w:unhideWhenUsed/>
    <w:rsid w:val="006B3B77"/>
    <w:pPr>
      <w:spacing w:after="100"/>
      <w:ind w:left="220"/>
    </w:pPr>
  </w:style>
  <w:style w:type="character" w:customStyle="1" w:styleId="Heading3Char">
    <w:name w:val="Heading 3 Char"/>
    <w:basedOn w:val="DefaultParagraphFont"/>
    <w:link w:val="Heading3"/>
    <w:uiPriority w:val="9"/>
    <w:rsid w:val="00703656"/>
    <w:rPr>
      <w:rFonts w:asciiTheme="majorHAnsi" w:eastAsiaTheme="majorEastAsia" w:hAnsiTheme="majorHAnsi" w:cstheme="majorBidi"/>
      <w:color w:val="1F3763" w:themeColor="accent1" w:themeShade="7F"/>
      <w:sz w:val="24"/>
      <w:szCs w:val="24"/>
      <w:lang w:val="en-GB"/>
    </w:rPr>
  </w:style>
  <w:style w:type="character" w:styleId="UnresolvedMention">
    <w:name w:val="Unresolved Mention"/>
    <w:basedOn w:val="DefaultParagraphFont"/>
    <w:uiPriority w:val="99"/>
    <w:semiHidden/>
    <w:unhideWhenUsed/>
    <w:rsid w:val="007E1C9A"/>
    <w:rPr>
      <w:color w:val="605E5C"/>
      <w:shd w:val="clear" w:color="auto" w:fill="E1DFDD"/>
    </w:rPr>
  </w:style>
  <w:style w:type="paragraph" w:customStyle="1" w:styleId="Default">
    <w:name w:val="Default"/>
    <w:rsid w:val="008414A4"/>
    <w:pPr>
      <w:autoSpaceDE w:val="0"/>
      <w:autoSpaceDN w:val="0"/>
      <w:adjustRightInd w:val="0"/>
      <w:spacing w:after="0" w:line="240" w:lineRule="auto"/>
    </w:pPr>
    <w:rPr>
      <w:rFonts w:ascii="Cambria" w:hAnsi="Cambria" w:cs="Cambria"/>
      <w:color w:val="000000"/>
      <w:sz w:val="24"/>
      <w:szCs w:val="24"/>
    </w:rPr>
  </w:style>
  <w:style w:type="paragraph" w:styleId="FootnoteText">
    <w:name w:val="footnote text"/>
    <w:basedOn w:val="Normal"/>
    <w:link w:val="FootnoteTextChar"/>
    <w:uiPriority w:val="99"/>
    <w:semiHidden/>
    <w:unhideWhenUsed/>
    <w:rsid w:val="004966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66D5"/>
    <w:rPr>
      <w:sz w:val="20"/>
      <w:szCs w:val="20"/>
      <w:lang w:val="en-GB"/>
    </w:rPr>
  </w:style>
  <w:style w:type="character" w:styleId="FootnoteReference">
    <w:name w:val="footnote reference"/>
    <w:basedOn w:val="DefaultParagraphFont"/>
    <w:uiPriority w:val="99"/>
    <w:semiHidden/>
    <w:unhideWhenUsed/>
    <w:rsid w:val="004966D5"/>
    <w:rPr>
      <w:vertAlign w:val="superscript"/>
    </w:rPr>
  </w:style>
  <w:style w:type="paragraph" w:styleId="TOC3">
    <w:name w:val="toc 3"/>
    <w:basedOn w:val="Normal"/>
    <w:next w:val="Normal"/>
    <w:autoRedefine/>
    <w:uiPriority w:val="39"/>
    <w:unhideWhenUsed/>
    <w:rsid w:val="00441B59"/>
    <w:pPr>
      <w:spacing w:after="100"/>
      <w:ind w:left="440"/>
    </w:pPr>
  </w:style>
  <w:style w:type="paragraph" w:customStyle="1" w:styleId="Compact">
    <w:name w:val="Compact"/>
    <w:basedOn w:val="BodyText"/>
    <w:qFormat/>
    <w:rsid w:val="00996958"/>
    <w:pPr>
      <w:spacing w:before="36" w:after="36" w:line="276" w:lineRule="auto"/>
    </w:pPr>
    <w:rPr>
      <w:rFonts w:eastAsiaTheme="minorEastAsia"/>
    </w:rPr>
  </w:style>
  <w:style w:type="table" w:customStyle="1" w:styleId="Table">
    <w:name w:val="Table"/>
    <w:semiHidden/>
    <w:unhideWhenUsed/>
    <w:qFormat/>
    <w:rsid w:val="00996958"/>
    <w:pPr>
      <w:spacing w:after="200" w:line="276" w:lineRule="auto"/>
    </w:pPr>
    <w:rPr>
      <w:rFonts w:eastAsiaTheme="minorEastAsia"/>
      <w:sz w:val="20"/>
      <w:szCs w:val="20"/>
      <w:lang w:val="en-GB" w:eastAsia="en-CY"/>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BodyText">
    <w:name w:val="Body Text"/>
    <w:basedOn w:val="Normal"/>
    <w:link w:val="BodyTextChar"/>
    <w:uiPriority w:val="99"/>
    <w:semiHidden/>
    <w:unhideWhenUsed/>
    <w:rsid w:val="00996958"/>
    <w:pPr>
      <w:spacing w:after="120"/>
    </w:pPr>
  </w:style>
  <w:style w:type="character" w:customStyle="1" w:styleId="BodyTextChar">
    <w:name w:val="Body Text Char"/>
    <w:basedOn w:val="DefaultParagraphFont"/>
    <w:link w:val="BodyText"/>
    <w:uiPriority w:val="99"/>
    <w:semiHidden/>
    <w:rsid w:val="00996958"/>
    <w:rPr>
      <w:lang w:val="en-GB"/>
    </w:rPr>
  </w:style>
  <w:style w:type="character" w:styleId="FollowedHyperlink">
    <w:name w:val="FollowedHyperlink"/>
    <w:basedOn w:val="DefaultParagraphFont"/>
    <w:uiPriority w:val="99"/>
    <w:semiHidden/>
    <w:unhideWhenUsed/>
    <w:rsid w:val="00270C26"/>
    <w:rPr>
      <w:color w:val="954F72" w:themeColor="followedHyperlink"/>
      <w:u w:val="single"/>
    </w:rPr>
  </w:style>
  <w:style w:type="character" w:styleId="CommentReference">
    <w:name w:val="annotation reference"/>
    <w:basedOn w:val="DefaultParagraphFont"/>
    <w:uiPriority w:val="99"/>
    <w:semiHidden/>
    <w:unhideWhenUsed/>
    <w:rsid w:val="000B47F8"/>
    <w:rPr>
      <w:sz w:val="16"/>
      <w:szCs w:val="16"/>
    </w:rPr>
  </w:style>
  <w:style w:type="paragraph" w:styleId="CommentText">
    <w:name w:val="annotation text"/>
    <w:basedOn w:val="Normal"/>
    <w:link w:val="CommentTextChar"/>
    <w:uiPriority w:val="99"/>
    <w:semiHidden/>
    <w:unhideWhenUsed/>
    <w:rsid w:val="000B47F8"/>
    <w:pPr>
      <w:spacing w:line="240" w:lineRule="auto"/>
    </w:pPr>
    <w:rPr>
      <w:sz w:val="20"/>
      <w:szCs w:val="20"/>
    </w:rPr>
  </w:style>
  <w:style w:type="character" w:customStyle="1" w:styleId="CommentTextChar">
    <w:name w:val="Comment Text Char"/>
    <w:basedOn w:val="DefaultParagraphFont"/>
    <w:link w:val="CommentText"/>
    <w:uiPriority w:val="99"/>
    <w:semiHidden/>
    <w:rsid w:val="000B47F8"/>
    <w:rPr>
      <w:sz w:val="20"/>
      <w:szCs w:val="20"/>
      <w:lang w:val="en-GB"/>
    </w:rPr>
  </w:style>
  <w:style w:type="paragraph" w:styleId="CommentSubject">
    <w:name w:val="annotation subject"/>
    <w:basedOn w:val="CommentText"/>
    <w:next w:val="CommentText"/>
    <w:link w:val="CommentSubjectChar"/>
    <w:uiPriority w:val="99"/>
    <w:semiHidden/>
    <w:unhideWhenUsed/>
    <w:rsid w:val="000B47F8"/>
    <w:rPr>
      <w:b/>
      <w:bCs/>
    </w:rPr>
  </w:style>
  <w:style w:type="character" w:customStyle="1" w:styleId="CommentSubjectChar">
    <w:name w:val="Comment Subject Char"/>
    <w:basedOn w:val="CommentTextChar"/>
    <w:link w:val="CommentSubject"/>
    <w:uiPriority w:val="99"/>
    <w:semiHidden/>
    <w:rsid w:val="000B47F8"/>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0179">
      <w:bodyDiv w:val="1"/>
      <w:marLeft w:val="0"/>
      <w:marRight w:val="0"/>
      <w:marTop w:val="0"/>
      <w:marBottom w:val="0"/>
      <w:divBdr>
        <w:top w:val="none" w:sz="0" w:space="0" w:color="auto"/>
        <w:left w:val="none" w:sz="0" w:space="0" w:color="auto"/>
        <w:bottom w:val="none" w:sz="0" w:space="0" w:color="auto"/>
        <w:right w:val="none" w:sz="0" w:space="0" w:color="auto"/>
      </w:divBdr>
    </w:div>
    <w:div w:id="363139585">
      <w:bodyDiv w:val="1"/>
      <w:marLeft w:val="0"/>
      <w:marRight w:val="0"/>
      <w:marTop w:val="0"/>
      <w:marBottom w:val="0"/>
      <w:divBdr>
        <w:top w:val="none" w:sz="0" w:space="0" w:color="auto"/>
        <w:left w:val="none" w:sz="0" w:space="0" w:color="auto"/>
        <w:bottom w:val="none" w:sz="0" w:space="0" w:color="auto"/>
        <w:right w:val="none" w:sz="0" w:space="0" w:color="auto"/>
      </w:divBdr>
    </w:div>
    <w:div w:id="415321969">
      <w:bodyDiv w:val="1"/>
      <w:marLeft w:val="0"/>
      <w:marRight w:val="0"/>
      <w:marTop w:val="0"/>
      <w:marBottom w:val="0"/>
      <w:divBdr>
        <w:top w:val="none" w:sz="0" w:space="0" w:color="auto"/>
        <w:left w:val="none" w:sz="0" w:space="0" w:color="auto"/>
        <w:bottom w:val="none" w:sz="0" w:space="0" w:color="auto"/>
        <w:right w:val="none" w:sz="0" w:space="0" w:color="auto"/>
      </w:divBdr>
    </w:div>
    <w:div w:id="420029599">
      <w:bodyDiv w:val="1"/>
      <w:marLeft w:val="0"/>
      <w:marRight w:val="0"/>
      <w:marTop w:val="0"/>
      <w:marBottom w:val="0"/>
      <w:divBdr>
        <w:top w:val="none" w:sz="0" w:space="0" w:color="auto"/>
        <w:left w:val="none" w:sz="0" w:space="0" w:color="auto"/>
        <w:bottom w:val="none" w:sz="0" w:space="0" w:color="auto"/>
        <w:right w:val="none" w:sz="0" w:space="0" w:color="auto"/>
      </w:divBdr>
    </w:div>
    <w:div w:id="626352430">
      <w:bodyDiv w:val="1"/>
      <w:marLeft w:val="0"/>
      <w:marRight w:val="0"/>
      <w:marTop w:val="0"/>
      <w:marBottom w:val="0"/>
      <w:divBdr>
        <w:top w:val="none" w:sz="0" w:space="0" w:color="auto"/>
        <w:left w:val="none" w:sz="0" w:space="0" w:color="auto"/>
        <w:bottom w:val="none" w:sz="0" w:space="0" w:color="auto"/>
        <w:right w:val="none" w:sz="0" w:space="0" w:color="auto"/>
      </w:divBdr>
    </w:div>
    <w:div w:id="754588868">
      <w:bodyDiv w:val="1"/>
      <w:marLeft w:val="0"/>
      <w:marRight w:val="0"/>
      <w:marTop w:val="0"/>
      <w:marBottom w:val="0"/>
      <w:divBdr>
        <w:top w:val="none" w:sz="0" w:space="0" w:color="auto"/>
        <w:left w:val="none" w:sz="0" w:space="0" w:color="auto"/>
        <w:bottom w:val="none" w:sz="0" w:space="0" w:color="auto"/>
        <w:right w:val="none" w:sz="0" w:space="0" w:color="auto"/>
      </w:divBdr>
    </w:div>
    <w:div w:id="957758611">
      <w:bodyDiv w:val="1"/>
      <w:marLeft w:val="0"/>
      <w:marRight w:val="0"/>
      <w:marTop w:val="0"/>
      <w:marBottom w:val="0"/>
      <w:divBdr>
        <w:top w:val="none" w:sz="0" w:space="0" w:color="auto"/>
        <w:left w:val="none" w:sz="0" w:space="0" w:color="auto"/>
        <w:bottom w:val="none" w:sz="0" w:space="0" w:color="auto"/>
        <w:right w:val="none" w:sz="0" w:space="0" w:color="auto"/>
      </w:divBdr>
    </w:div>
    <w:div w:id="1043095372">
      <w:bodyDiv w:val="1"/>
      <w:marLeft w:val="0"/>
      <w:marRight w:val="0"/>
      <w:marTop w:val="0"/>
      <w:marBottom w:val="0"/>
      <w:divBdr>
        <w:top w:val="none" w:sz="0" w:space="0" w:color="auto"/>
        <w:left w:val="none" w:sz="0" w:space="0" w:color="auto"/>
        <w:bottom w:val="none" w:sz="0" w:space="0" w:color="auto"/>
        <w:right w:val="none" w:sz="0" w:space="0" w:color="auto"/>
      </w:divBdr>
    </w:div>
    <w:div w:id="1120146619">
      <w:bodyDiv w:val="1"/>
      <w:marLeft w:val="0"/>
      <w:marRight w:val="0"/>
      <w:marTop w:val="0"/>
      <w:marBottom w:val="0"/>
      <w:divBdr>
        <w:top w:val="none" w:sz="0" w:space="0" w:color="auto"/>
        <w:left w:val="none" w:sz="0" w:space="0" w:color="auto"/>
        <w:bottom w:val="none" w:sz="0" w:space="0" w:color="auto"/>
        <w:right w:val="none" w:sz="0" w:space="0" w:color="auto"/>
      </w:divBdr>
    </w:div>
    <w:div w:id="1279339454">
      <w:bodyDiv w:val="1"/>
      <w:marLeft w:val="0"/>
      <w:marRight w:val="0"/>
      <w:marTop w:val="0"/>
      <w:marBottom w:val="0"/>
      <w:divBdr>
        <w:top w:val="none" w:sz="0" w:space="0" w:color="auto"/>
        <w:left w:val="none" w:sz="0" w:space="0" w:color="auto"/>
        <w:bottom w:val="none" w:sz="0" w:space="0" w:color="auto"/>
        <w:right w:val="none" w:sz="0" w:space="0" w:color="auto"/>
      </w:divBdr>
    </w:div>
    <w:div w:id="1313675753">
      <w:bodyDiv w:val="1"/>
      <w:marLeft w:val="0"/>
      <w:marRight w:val="0"/>
      <w:marTop w:val="0"/>
      <w:marBottom w:val="0"/>
      <w:divBdr>
        <w:top w:val="none" w:sz="0" w:space="0" w:color="auto"/>
        <w:left w:val="none" w:sz="0" w:space="0" w:color="auto"/>
        <w:bottom w:val="none" w:sz="0" w:space="0" w:color="auto"/>
        <w:right w:val="none" w:sz="0" w:space="0" w:color="auto"/>
      </w:divBdr>
    </w:div>
    <w:div w:id="1321731634">
      <w:bodyDiv w:val="1"/>
      <w:marLeft w:val="0"/>
      <w:marRight w:val="0"/>
      <w:marTop w:val="0"/>
      <w:marBottom w:val="0"/>
      <w:divBdr>
        <w:top w:val="none" w:sz="0" w:space="0" w:color="auto"/>
        <w:left w:val="none" w:sz="0" w:space="0" w:color="auto"/>
        <w:bottom w:val="none" w:sz="0" w:space="0" w:color="auto"/>
        <w:right w:val="none" w:sz="0" w:space="0" w:color="auto"/>
      </w:divBdr>
    </w:div>
    <w:div w:id="1462769304">
      <w:bodyDiv w:val="1"/>
      <w:marLeft w:val="0"/>
      <w:marRight w:val="0"/>
      <w:marTop w:val="0"/>
      <w:marBottom w:val="0"/>
      <w:divBdr>
        <w:top w:val="none" w:sz="0" w:space="0" w:color="auto"/>
        <w:left w:val="none" w:sz="0" w:space="0" w:color="auto"/>
        <w:bottom w:val="none" w:sz="0" w:space="0" w:color="auto"/>
        <w:right w:val="none" w:sz="0" w:space="0" w:color="auto"/>
      </w:divBdr>
    </w:div>
    <w:div w:id="1883394336">
      <w:bodyDiv w:val="1"/>
      <w:marLeft w:val="0"/>
      <w:marRight w:val="0"/>
      <w:marTop w:val="0"/>
      <w:marBottom w:val="0"/>
      <w:divBdr>
        <w:top w:val="none" w:sz="0" w:space="0" w:color="auto"/>
        <w:left w:val="none" w:sz="0" w:space="0" w:color="auto"/>
        <w:bottom w:val="none" w:sz="0" w:space="0" w:color="auto"/>
        <w:right w:val="none" w:sz="0" w:space="0" w:color="auto"/>
      </w:divBdr>
    </w:div>
    <w:div w:id="1983384628">
      <w:bodyDiv w:val="1"/>
      <w:marLeft w:val="0"/>
      <w:marRight w:val="0"/>
      <w:marTop w:val="0"/>
      <w:marBottom w:val="0"/>
      <w:divBdr>
        <w:top w:val="none" w:sz="0" w:space="0" w:color="auto"/>
        <w:left w:val="none" w:sz="0" w:space="0" w:color="auto"/>
        <w:bottom w:val="none" w:sz="0" w:space="0" w:color="auto"/>
        <w:right w:val="none" w:sz="0" w:space="0" w:color="auto"/>
      </w:divBdr>
    </w:div>
    <w:div w:id="200369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EL/TXT/PDF/?uri=CELEX:32018D1524&amp;from=EN" TargetMode="External"/><Relationship Id="rId18" Type="http://schemas.openxmlformats.org/officeDocument/2006/relationships/hyperlink" Target="https://www.ibm.com/able/toolkit" TargetMode="External"/><Relationship Id="rId26" Type="http://schemas.openxmlformats.org/officeDocument/2006/relationships/chart" Target="charts/chart3.xml"/><Relationship Id="rId39" Type="http://schemas.openxmlformats.org/officeDocument/2006/relationships/chart" Target="charts/chart10.xml"/><Relationship Id="rId21" Type="http://schemas.openxmlformats.org/officeDocument/2006/relationships/hyperlink" Target="https://www.nvaccess.org/" TargetMode="External"/><Relationship Id="rId34" Type="http://schemas.openxmlformats.org/officeDocument/2006/relationships/footer" Target="footer2.xml"/><Relationship Id="rId42" Type="http://schemas.openxmlformats.org/officeDocument/2006/relationships/chart" Target="charts/chart13.xml"/><Relationship Id="rId47" Type="http://schemas.openxmlformats.org/officeDocument/2006/relationships/footer" Target="footer5.xml"/><Relationship Id="rId50" Type="http://schemas.openxmlformats.org/officeDocument/2006/relationships/chart" Target="charts/chart19.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bm.com/able/toolkit" TargetMode="External"/><Relationship Id="rId29" Type="http://schemas.openxmlformats.org/officeDocument/2006/relationships/chart" Target="charts/chart6.xml"/><Relationship Id="rId11" Type="http://schemas.openxmlformats.org/officeDocument/2006/relationships/hyperlink" Target="https://dits.dmrid.gov.cy/" TargetMode="External"/><Relationship Id="rId24" Type="http://schemas.openxmlformats.org/officeDocument/2006/relationships/chart" Target="charts/chart1.xml"/><Relationship Id="rId32" Type="http://schemas.openxmlformats.org/officeDocument/2006/relationships/header" Target="header2.xml"/><Relationship Id="rId37" Type="http://schemas.openxmlformats.org/officeDocument/2006/relationships/chart" Target="charts/chart8.xml"/><Relationship Id="rId40" Type="http://schemas.openxmlformats.org/officeDocument/2006/relationships/chart" Target="charts/chart11.xml"/><Relationship Id="rId45" Type="http://schemas.openxmlformats.org/officeDocument/2006/relationships/chart" Target="charts/chart16.xml"/><Relationship Id="rId53" Type="http://schemas.openxmlformats.org/officeDocument/2006/relationships/chart" Target="charts/chart22.xml"/><Relationship Id="rId5" Type="http://schemas.openxmlformats.org/officeDocument/2006/relationships/webSettings" Target="webSettings.xml"/><Relationship Id="rId10" Type="http://schemas.openxmlformats.org/officeDocument/2006/relationships/hyperlink" Target="mailto:director@dits.dmrid.gov.cy" TargetMode="External"/><Relationship Id="rId19" Type="http://schemas.openxmlformats.org/officeDocument/2006/relationships/hyperlink" Target="https://webaim.org/resources/contrastchecker/" TargetMode="External"/><Relationship Id="rId31" Type="http://schemas.openxmlformats.org/officeDocument/2006/relationships/header" Target="header1.xml"/><Relationship Id="rId44" Type="http://schemas.openxmlformats.org/officeDocument/2006/relationships/chart" Target="charts/chart15.xml"/><Relationship Id="rId52" Type="http://schemas.openxmlformats.org/officeDocument/2006/relationships/chart" Target="charts/chart21.xml"/><Relationship Id="rId4" Type="http://schemas.openxmlformats.org/officeDocument/2006/relationships/settings" Target="settings.xml"/><Relationship Id="rId9" Type="http://schemas.openxmlformats.org/officeDocument/2006/relationships/hyperlink" Target="https://www.mof.gov.cy/mof/gpo/gazette.nsf/6A4D4F978318509EC225872C004069A1/$file/4697%205%204%202019%20PARARTHMA%201o%20MEROS%20I.pdf" TargetMode="External"/><Relationship Id="rId14" Type="http://schemas.openxmlformats.org/officeDocument/2006/relationships/hyperlink" Target="http://www.kysoa.org.cy/kysoa/userfiles/file/nomothesies/nomoi%20voulis/1_143(I)2006.doc" TargetMode="External"/><Relationship Id="rId22" Type="http://schemas.openxmlformats.org/officeDocument/2006/relationships/hyperlink" Target="https://accessibilityinsights.io/docs/android/overview/" TargetMode="External"/><Relationship Id="rId27" Type="http://schemas.openxmlformats.org/officeDocument/2006/relationships/chart" Target="charts/chart4.xml"/><Relationship Id="rId30" Type="http://schemas.openxmlformats.org/officeDocument/2006/relationships/chart" Target="charts/chart7.xml"/><Relationship Id="rId35" Type="http://schemas.openxmlformats.org/officeDocument/2006/relationships/header" Target="header3.xml"/><Relationship Id="rId43" Type="http://schemas.openxmlformats.org/officeDocument/2006/relationships/chart" Target="charts/chart14.xml"/><Relationship Id="rId48" Type="http://schemas.openxmlformats.org/officeDocument/2006/relationships/chart" Target="charts/chart17.xml"/><Relationship Id="rId8" Type="http://schemas.openxmlformats.org/officeDocument/2006/relationships/image" Target="media/image1.png"/><Relationship Id="rId51" Type="http://schemas.openxmlformats.org/officeDocument/2006/relationships/chart" Target="charts/chart20.xml"/><Relationship Id="rId3" Type="http://schemas.openxmlformats.org/officeDocument/2006/relationships/styles" Target="styles.xml"/><Relationship Id="rId12" Type="http://schemas.openxmlformats.org/officeDocument/2006/relationships/hyperlink" Target="https://www.mof.gov.cy/mof/gpo/gazette.nsf/1A9567398E1A502AC225888E00219275/$file/5727%2029%207%202022%20PARARTIMA%203o%20MEROS%20I.pdf" TargetMode="External"/><Relationship Id="rId17" Type="http://schemas.openxmlformats.org/officeDocument/2006/relationships/hyperlink" Target="https://webaim.org/resources/contrastchecker/" TargetMode="External"/><Relationship Id="rId25" Type="http://schemas.openxmlformats.org/officeDocument/2006/relationships/chart" Target="charts/chart2.xml"/><Relationship Id="rId33" Type="http://schemas.openxmlformats.org/officeDocument/2006/relationships/footer" Target="footer1.xml"/><Relationship Id="rId38" Type="http://schemas.openxmlformats.org/officeDocument/2006/relationships/chart" Target="charts/chart9.xml"/><Relationship Id="rId46" Type="http://schemas.openxmlformats.org/officeDocument/2006/relationships/footer" Target="footer4.xml"/><Relationship Id="rId20" Type="http://schemas.openxmlformats.org/officeDocument/2006/relationships/hyperlink" Target="https://www.access-for-all.ch/en/pdf-accessibility-checker.html" TargetMode="External"/><Relationship Id="rId41" Type="http://schemas.openxmlformats.org/officeDocument/2006/relationships/chart" Target="charts/chart12.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its.dmrid.gov.cy/dmrid/dits/dits.nsf/13BB67CD23A85D54C225891E0029D849/$file/03%20Sample%20Websites%20Mobile%20Apps.xlsx" TargetMode="External"/><Relationship Id="rId23" Type="http://schemas.openxmlformats.org/officeDocument/2006/relationships/hyperlink" Target="https://www.evinced.com/products/flow-analyzer-for-mobile" TargetMode="External"/><Relationship Id="rId28" Type="http://schemas.openxmlformats.org/officeDocument/2006/relationships/chart" Target="charts/chart5.xml"/><Relationship Id="rId36" Type="http://schemas.openxmlformats.org/officeDocument/2006/relationships/footer" Target="footer3.xml"/><Relationship Id="rId49" Type="http://schemas.openxmlformats.org/officeDocument/2006/relationships/chart" Target="charts/chart18.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eurostat/web/nuts/national-structures" TargetMode="External"/><Relationship Id="rId1" Type="http://schemas.openxmlformats.org/officeDocument/2006/relationships/hyperlink" Target="https://www.cystat.gov.cy/el/SubthemeStatistics?id=4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nyildizian\Documents\EU-Accessibility\Directive%202016-2102\Report\First%20Cyp%20Report\Simplified%20Audit%20of%20Websites\Simplified%20Websites%20Data%20Analysi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nyildizian\Documents\EU-Accessibility\Directive%202016-2102\Report\First%20Cyp%20Report\In-depth%20Audit%20of%20Websites\In-depth%20Websites%20Data%20Analysi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nyildizian\Documents\EU-Accessibility\Directive%202016-2102\Report\First%20Cyp%20Report\In-depth%20Audit%20of%20Websites\In-depth%20Websites%20Data%20Analysi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nyildizian\Documents\EU-Accessibility\Directive%202016-2102\Report\First%20Cyp%20Report\In-depth%20Audit%20of%20Websites\In-depth%20Websites%20Data%20Analysi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nyildizian\Documents\EU-Accessibility\Directive%202016-2102\Report\First%20Cyp%20Report\In-depth%20Audit%20of%20Websites\In-depth%20Websites%20Data%20Analysis.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nyildizian\Documents\EU-Accessibility\Directive%202016-2102\Report\First%20Cyp%20Report\In-depth%20Audit%20of%20Websites\In-depth%20Websites%20Data%20Analysis.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nyildizian\Documents\EU-Accessibility\Directive%202016-2102\Report\First%20Cyp%20Report\In-depth%20Audit%20of%20Websites\In-depth%20Websites%20Data%20Analysis.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nyildizian\Documents\EU-Accessibility\Directive%202016-2102\Report\First%20Cyp%20Report\In-depth%20Audit%20of%20Websites\In-depth%20Websites%20Data%20Analysis.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nyildizian\Documents\EU-Accessibility\Directive%202016-2102\Report\First%20Cyp%20Report\In-depth%20Audit%20of%20Websites\In-depth%20Websites%20Data%20Analysis.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nyildizian\Documents\EU-Accessibility\Directive%202016-2102\Report\First%20Cyp%20Report\In-depth%20Audit%20of%20Websites\In-depth%20Websites%20Data%20Analysis.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nyildizian\Documents\EU-Accessibility\Directive%202016-2102\Report\First%20Cyp%20Report\In-depth%20Audit%20of%20Mobile%20Apps\Mobile%20Applications%20Data%20Analysis.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nyildizian\Documents\EU-Accessibility\Directive%202016-2102\Report\First%20Cyp%20Report\Simplified%20Audit%20of%20Websites\Simplified%20Websites%20Data%20Analysis.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nyildizian\Documents\EU-Accessibility\Directive%202016-2102\Report\First%20Cyp%20Report\In-depth%20Audit%20of%20Mobile%20Apps\Mobile%20Applications%20Data%20Analysis.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1" Type="http://schemas.openxmlformats.org/officeDocument/2006/relationships/oleObject" Target="file:///C:\Users\nyildizian\Documents\EU-Accessibility\Directive%202016-2102\Report\First%20Cyp%20Report\In-depth%20Audit%20of%20Mobile%20Apps\Mobile%20Applications%20Data%20Analysis.xlsx" TargetMode="External"/></Relationships>
</file>

<file path=word/charts/_rels/chart22.xml.rels><?xml version="1.0" encoding="UTF-8" standalone="yes"?>
<Relationships xmlns="http://schemas.openxmlformats.org/package/2006/relationships"><Relationship Id="rId3" Type="http://schemas.openxmlformats.org/officeDocument/2006/relationships/oleObject" Target="file:///C:\Users\nyildizian\Documents\EU-Accessibility\Directive%202016-2102\Report\First%20Cyp%20Report\In-depth%20Audit%20of%20Mobile%20Apps\Mobile%20Applications%20Data%20Analysis.xlsx" TargetMode="External"/><Relationship Id="rId2" Type="http://schemas.microsoft.com/office/2011/relationships/chartColorStyle" Target="colors21.xml"/><Relationship Id="rId1" Type="http://schemas.microsoft.com/office/2011/relationships/chartStyle" Target="style2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nyildizian\Documents\EU-Accessibility\Directive%202016-2102\Report\First%20Cyp%20Report\Simplified%20Audit%20of%20Websites\Simplified%20Websites%20Data%20Analysi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nyildizian\Documents\EU-Accessibility\Directive%202016-2102\Report\First%20Cyp%20Report\Simplified%20Audit%20of%20Websites\Simplified%20Websites%20Data%20Analysi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nyildizian\Documents\EU-Accessibility\Directive%202016-2102\Report\First%20Cyp%20Report\Simplified%20Audit%20of%20Websites\Simplified%20Websites%20Data%20Analysi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nyildizian\Documents\EU-Accessibility\Directive%202016-2102\Report\First%20Cyp%20Report\Simplified%20Audit%20of%20Websites\Simplified%20Websites%20Data%20Analysi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nyildizian\Documents\EU-Accessibility\Directive%202016-2102\Report\First%20Cyp%20Report\Simplified%20Audit%20of%20Websites\Simplified%20Websites%20Data%20Analysi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nyildizian\Documents\EU-Accessibility\Directive%202016-2102\Report\First%20Cyp%20Report\Simplified%20Audit%20of%20Websites\Simplified%20Websites%20Data%20Analysi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nyildizian\Documents\EU-Accessibility\Directive%202016-2102\Report\First%20Cyp%20Report\Simplified%20Audit%20of%20Websites\Simplified%20Websites%20Data%20Analysi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600" b="1" i="0" baseline="0">
                <a:solidFill>
                  <a:sysClr val="windowText" lastClr="000000"/>
                </a:solidFill>
              </a:rPr>
              <a:t>Violation per Principle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CY"/>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430-487F-88FA-A4D346ABFED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430-487F-88FA-A4D346ABFED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430-487F-88FA-A4D346ABFED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430-487F-88FA-A4D346ABFED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430-487F-88FA-A4D346ABFEDA}"/>
              </c:ext>
            </c:extLst>
          </c:dPt>
          <c:dLbls>
            <c:dLbl>
              <c:idx val="0"/>
              <c:dLblPos val="outEnd"/>
              <c:showLegendKey val="0"/>
              <c:showVal val="1"/>
              <c:showCatName val="1"/>
              <c:showSerName val="0"/>
              <c:showPercent val="0"/>
              <c:showBubbleSize val="0"/>
              <c:extLst>
                <c:ext xmlns:c15="http://schemas.microsoft.com/office/drawing/2012/chart" uri="{CE6537A1-D6FC-4f65-9D91-7224C49458BB}">
                  <c15:layout>
                    <c:manualLayout>
                      <c:w val="0.27181409060751349"/>
                      <c:h val="6.230122873985014E-2"/>
                    </c:manualLayout>
                  </c15:layout>
                </c:ext>
                <c:ext xmlns:c16="http://schemas.microsoft.com/office/drawing/2014/chart" uri="{C3380CC4-5D6E-409C-BE32-E72D297353CC}">
                  <c16:uniqueId val="{00000001-C430-487F-88FA-A4D346ABFEDA}"/>
                </c:ext>
              </c:extLst>
            </c:dLbl>
            <c:dLbl>
              <c:idx val="1"/>
              <c:dLblPos val="outEnd"/>
              <c:showLegendKey val="0"/>
              <c:showVal val="1"/>
              <c:showCatName val="1"/>
              <c:showSerName val="0"/>
              <c:showPercent val="0"/>
              <c:showBubbleSize val="0"/>
              <c:extLst>
                <c:ext xmlns:c15="http://schemas.microsoft.com/office/drawing/2012/chart" uri="{CE6537A1-D6FC-4f65-9D91-7224C49458BB}">
                  <c15:layout>
                    <c:manualLayout>
                      <c:w val="0.23924114016749493"/>
                      <c:h val="8.1601111336492768E-2"/>
                    </c:manualLayout>
                  </c15:layout>
                </c:ext>
                <c:ext xmlns:c16="http://schemas.microsoft.com/office/drawing/2014/chart" uri="{C3380CC4-5D6E-409C-BE32-E72D297353CC}">
                  <c16:uniqueId val="{00000003-C430-487F-88FA-A4D346ABFEDA}"/>
                </c:ext>
              </c:extLst>
            </c:dLbl>
            <c:dLbl>
              <c:idx val="2"/>
              <c:layout>
                <c:manualLayout>
                  <c:x val="-0.12057483350858746"/>
                  <c:y val="-2.3755252265723196E-17"/>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430-487F-88FA-A4D346ABFEDA}"/>
                </c:ext>
              </c:extLst>
            </c:dLbl>
            <c:dLbl>
              <c:idx val="3"/>
              <c:layout>
                <c:manualLayout>
                  <c:x val="-5.9134452887347748E-2"/>
                  <c:y val="-7.7744380313116597E-3"/>
                </c:manualLayout>
              </c:layout>
              <c:tx>
                <c:rich>
                  <a:bodyPr/>
                  <a:lstStyle/>
                  <a:p>
                    <a:fld id="{41334D31-D567-43A2-A94B-97B5906F433C}" type="CATEGORYNAME">
                      <a:rPr lang="en-US"/>
                      <a:pPr/>
                      <a:t>[CATEGORY NAME]</a:t>
                    </a:fld>
                    <a:r>
                      <a:rPr lang="en-US" baseline="0"/>
                      <a:t>, </a:t>
                    </a:r>
                    <a:fld id="{48365881-5C73-4C64-B574-195F82732D9B}" type="VALUE">
                      <a:rPr lang="en-US" baseline="0"/>
                      <a:pPr/>
                      <a:t>[VALUE]</a:t>
                    </a:fld>
                    <a:endParaRPr lang="en-US" baseline="0"/>
                  </a:p>
                </c:rich>
              </c:tx>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35920142583528408"/>
                      <c:h val="6.1139242840546573E-2"/>
                    </c:manualLayout>
                  </c15:layout>
                  <c15:dlblFieldTable/>
                  <c15:showDataLabelsRange val="0"/>
                </c:ext>
                <c:ext xmlns:c16="http://schemas.microsoft.com/office/drawing/2014/chart" uri="{C3380CC4-5D6E-409C-BE32-E72D297353CC}">
                  <c16:uniqueId val="{00000007-C430-487F-88FA-A4D346ABFEDA}"/>
                </c:ext>
              </c:extLst>
            </c:dLbl>
            <c:dLbl>
              <c:idx val="4"/>
              <c:layout>
                <c:manualLayout>
                  <c:x val="0.3574232188337621"/>
                  <c:y val="5.095404920664591E-3"/>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28126963809571492"/>
                      <c:h val="6.4980483996877433E-2"/>
                    </c:manualLayout>
                  </c15:layout>
                </c:ext>
                <c:ext xmlns:c16="http://schemas.microsoft.com/office/drawing/2014/chart" uri="{C3380CC4-5D6E-409C-BE32-E72D297353CC}">
                  <c16:uniqueId val="{00000009-C430-487F-88FA-A4D346ABFED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CY"/>
              </a:p>
            </c:tx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Principle!$A$434:$A$438</c:f>
              <c:strCache>
                <c:ptCount val="5"/>
                <c:pt idx="0">
                  <c:v>Perceivable  (6448)</c:v>
                </c:pt>
                <c:pt idx="1">
                  <c:v>Operable (2246)</c:v>
                </c:pt>
                <c:pt idx="2">
                  <c:v>Robust (914)</c:v>
                </c:pt>
                <c:pt idx="3">
                  <c:v>Perceivable; Robust (387) </c:v>
                </c:pt>
                <c:pt idx="4">
                  <c:v>Understandable (127)</c:v>
                </c:pt>
              </c:strCache>
            </c:strRef>
          </c:cat>
          <c:val>
            <c:numRef>
              <c:f>Principle!$B$434:$B$438</c:f>
              <c:numCache>
                <c:formatCode>0.00%</c:formatCode>
                <c:ptCount val="5"/>
                <c:pt idx="0">
                  <c:v>0.63700000000000001</c:v>
                </c:pt>
                <c:pt idx="1">
                  <c:v>0.22189999999999999</c:v>
                </c:pt>
                <c:pt idx="2">
                  <c:v>9.0300000000000005E-2</c:v>
                </c:pt>
                <c:pt idx="3">
                  <c:v>3.8199999999999998E-2</c:v>
                </c:pt>
                <c:pt idx="4">
                  <c:v>1.2500000000000001E-2</c:v>
                </c:pt>
              </c:numCache>
            </c:numRef>
          </c:val>
          <c:extLst>
            <c:ext xmlns:c16="http://schemas.microsoft.com/office/drawing/2014/chart" uri="{C3380CC4-5D6E-409C-BE32-E72D297353CC}">
              <c16:uniqueId val="{0000000A-C430-487F-88FA-A4D346ABFEDA}"/>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latin typeface="Arial" panose="020B0604020202020204" pitchFamily="34" charset="0"/>
          <a:cs typeface="Arial" panose="020B0604020202020204" pitchFamily="34" charset="0"/>
        </a:defRPr>
      </a:pPr>
      <a:endParaRPr lang="en-CY"/>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600" b="1">
                <a:solidFill>
                  <a:sysClr val="windowText" lastClr="000000"/>
                </a:solidFill>
              </a:rPr>
              <a:t>Violation per Principle</a:t>
            </a:r>
            <a:endParaRPr lang="en-CY" sz="1600" b="1">
              <a:solidFill>
                <a:sysClr val="windowText" lastClr="000000"/>
              </a:solidFill>
            </a:endParaRPr>
          </a:p>
        </c:rich>
      </c:tx>
      <c:overlay val="0"/>
      <c:spPr>
        <a:noFill/>
        <a:ln>
          <a:noFill/>
        </a:ln>
        <a:effectLst/>
      </c:spPr>
      <c:txPr>
        <a:bodyPr rot="0" spcFirstLastPara="1" vertOverflow="ellipsis" vert="horz" wrap="square" anchor="ctr" anchorCtr="1"/>
        <a:lstStyle/>
        <a:p>
          <a:pPr algn="ctr" rtl="0">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CY"/>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5A7-4D4D-9F83-0EEA71CD6DD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5A7-4D4D-9F83-0EEA71CD6DD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5A7-4D4D-9F83-0EEA71CD6DD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5A7-4D4D-9F83-0EEA71CD6DD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5A7-4D4D-9F83-0EEA71CD6DD6}"/>
              </c:ext>
            </c:extLst>
          </c:dPt>
          <c:dLbls>
            <c:dLbl>
              <c:idx val="0"/>
              <c:dLblPos val="outEnd"/>
              <c:showLegendKey val="0"/>
              <c:showVal val="1"/>
              <c:showCatName val="1"/>
              <c:showSerName val="0"/>
              <c:showPercent val="0"/>
              <c:showBubbleSize val="0"/>
              <c:separator>, </c:separator>
              <c:extLst>
                <c:ext xmlns:c15="http://schemas.microsoft.com/office/drawing/2012/chart" uri="{CE6537A1-D6FC-4f65-9D91-7224C49458BB}">
                  <c15:layout>
                    <c:manualLayout>
                      <c:w val="0.23277850502605302"/>
                      <c:h val="7.8113154701873591E-2"/>
                    </c:manualLayout>
                  </c15:layout>
                </c:ext>
                <c:ext xmlns:c16="http://schemas.microsoft.com/office/drawing/2014/chart" uri="{C3380CC4-5D6E-409C-BE32-E72D297353CC}">
                  <c16:uniqueId val="{00000001-75A7-4D4D-9F83-0EEA71CD6DD6}"/>
                </c:ext>
              </c:extLst>
            </c:dLbl>
            <c:dLbl>
              <c:idx val="1"/>
              <c:dLblPos val="outEnd"/>
              <c:showLegendKey val="0"/>
              <c:showVal val="1"/>
              <c:showCatName val="1"/>
              <c:showSerName val="0"/>
              <c:showPercent val="0"/>
              <c:showBubbleSize val="0"/>
              <c:separator>, </c:separator>
              <c:extLst>
                <c:ext xmlns:c15="http://schemas.microsoft.com/office/drawing/2012/chart" uri="{CE6537A1-D6FC-4f65-9D91-7224C49458BB}">
                  <c15:layout>
                    <c:manualLayout>
                      <c:w val="0.25386738938334463"/>
                      <c:h val="7.8113154701873591E-2"/>
                    </c:manualLayout>
                  </c15:layout>
                </c:ext>
                <c:ext xmlns:c16="http://schemas.microsoft.com/office/drawing/2014/chart" uri="{C3380CC4-5D6E-409C-BE32-E72D297353CC}">
                  <c16:uniqueId val="{00000003-75A7-4D4D-9F83-0EEA71CD6DD6}"/>
                </c:ext>
              </c:extLst>
            </c:dLbl>
            <c:dLbl>
              <c:idx val="2"/>
              <c:layout>
                <c:manualLayout>
                  <c:x val="-0.18394601259637866"/>
                  <c:y val="2.5740064512560622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75A7-4D4D-9F83-0EEA71CD6DD6}"/>
                </c:ext>
              </c:extLst>
            </c:dLbl>
            <c:dLbl>
              <c:idx val="3"/>
              <c:layout>
                <c:manualLayout>
                  <c:x val="-4.7292448650490274E-2"/>
                  <c:y val="-1.7810429956984793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32251348698371768"/>
                      <c:h val="4.1940931348609073E-2"/>
                    </c:manualLayout>
                  </c15:layout>
                </c:ext>
                <c:ext xmlns:c16="http://schemas.microsoft.com/office/drawing/2014/chart" uri="{C3380CC4-5D6E-409C-BE32-E72D297353CC}">
                  <c16:uniqueId val="{00000007-75A7-4D4D-9F83-0EEA71CD6DD6}"/>
                </c:ext>
              </c:extLst>
            </c:dLbl>
            <c:dLbl>
              <c:idx val="4"/>
              <c:layout>
                <c:manualLayout>
                  <c:x val="0.35904042012839171"/>
                  <c:y val="0"/>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5562462586913481"/>
                      <c:h val="7.8113154701873591E-2"/>
                    </c:manualLayout>
                  </c15:layout>
                </c:ext>
                <c:ext xmlns:c16="http://schemas.microsoft.com/office/drawing/2014/chart" uri="{C3380CC4-5D6E-409C-BE32-E72D297353CC}">
                  <c16:uniqueId val="{00000009-75A7-4D4D-9F83-0EEA71CD6DD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CY"/>
              </a:p>
            </c:txPr>
            <c:dLblPos val="outEnd"/>
            <c:showLegendKey val="0"/>
            <c:showVal val="1"/>
            <c:showCatName val="1"/>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Principle!$A$327:$A$331</c:f>
              <c:strCache>
                <c:ptCount val="5"/>
                <c:pt idx="0">
                  <c:v>Operable (5956)</c:v>
                </c:pt>
                <c:pt idx="1">
                  <c:v>Perceivable (5082)</c:v>
                </c:pt>
                <c:pt idx="2">
                  <c:v>Robust (962)</c:v>
                </c:pt>
                <c:pt idx="3">
                  <c:v>Perceivable; Robust (308) </c:v>
                </c:pt>
                <c:pt idx="4">
                  <c:v>Understandable (84)</c:v>
                </c:pt>
              </c:strCache>
            </c:strRef>
          </c:cat>
          <c:val>
            <c:numRef>
              <c:f>Principle!$B$327:$B$331</c:f>
              <c:numCache>
                <c:formatCode>0.00%</c:formatCode>
                <c:ptCount val="5"/>
                <c:pt idx="0">
                  <c:v>0.48060000000000003</c:v>
                </c:pt>
                <c:pt idx="1">
                  <c:v>0.41010000000000002</c:v>
                </c:pt>
                <c:pt idx="2">
                  <c:v>7.7600000000000002E-2</c:v>
                </c:pt>
                <c:pt idx="3">
                  <c:v>2.4899999999999999E-2</c:v>
                </c:pt>
                <c:pt idx="4">
                  <c:v>6.7999999999999996E-3</c:v>
                </c:pt>
              </c:numCache>
            </c:numRef>
          </c:val>
          <c:extLst>
            <c:ext xmlns:c16="http://schemas.microsoft.com/office/drawing/2014/chart" uri="{C3380CC4-5D6E-409C-BE32-E72D297353CC}">
              <c16:uniqueId val="{0000000A-75A7-4D4D-9F83-0EEA71CD6DD6}"/>
            </c:ext>
          </c:extLst>
        </c:ser>
        <c:dLbls>
          <c:dLblPos val="bestFit"/>
          <c:showLegendKey val="0"/>
          <c:showVal val="1"/>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sz="1000">
          <a:latin typeface="Arial" panose="020B0604020202020204" pitchFamily="34" charset="0"/>
          <a:cs typeface="Arial" panose="020B0604020202020204" pitchFamily="34" charset="0"/>
        </a:defRPr>
      </a:pPr>
      <a:endParaRPr lang="en-CY"/>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600" b="1">
                <a:solidFill>
                  <a:sysClr val="windowText" lastClr="000000"/>
                </a:solidFill>
              </a:rPr>
              <a:t>Violation per Principle</a:t>
            </a:r>
            <a:endParaRPr lang="en-CY" sz="1600" b="1">
              <a:solidFill>
                <a:sysClr val="windowText" lastClr="000000"/>
              </a:solidFill>
            </a:endParaRPr>
          </a:p>
        </c:rich>
      </c:tx>
      <c:overlay val="0"/>
      <c:spPr>
        <a:noFill/>
        <a:ln>
          <a:noFill/>
        </a:ln>
        <a:effectLst/>
      </c:spPr>
      <c:txPr>
        <a:bodyPr rot="0" spcFirstLastPara="1" vertOverflow="ellipsis" vert="horz" wrap="square" anchor="ctr" anchorCtr="1"/>
        <a:lstStyle/>
        <a:p>
          <a:pPr algn="ctr" rtl="0">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CY"/>
        </a:p>
      </c:txPr>
    </c:title>
    <c:autoTitleDeleted val="0"/>
    <c:plotArea>
      <c:layout/>
      <c:barChart>
        <c:barDir val="col"/>
        <c:grouping val="clustered"/>
        <c:varyColors val="0"/>
        <c:ser>
          <c:idx val="0"/>
          <c:order val="0"/>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BC9E-4B24-9A77-E40956387CC6}"/>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BC9E-4B24-9A77-E40956387CC6}"/>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BC9E-4B24-9A77-E40956387CC6}"/>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BC9E-4B24-9A77-E40956387CC6}"/>
              </c:ext>
            </c:extLst>
          </c:dPt>
          <c:dPt>
            <c:idx val="4"/>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9-BC9E-4B24-9A77-E40956387CC6}"/>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CY"/>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Principle!$A$327:$A$331</c:f>
              <c:strCache>
                <c:ptCount val="5"/>
                <c:pt idx="0">
                  <c:v>Operable (5956)</c:v>
                </c:pt>
                <c:pt idx="1">
                  <c:v>Perceivable (5082)</c:v>
                </c:pt>
                <c:pt idx="2">
                  <c:v>Robust (962)</c:v>
                </c:pt>
                <c:pt idx="3">
                  <c:v>Perceivable; Robust (308) </c:v>
                </c:pt>
                <c:pt idx="4">
                  <c:v>Understandable (84)</c:v>
                </c:pt>
              </c:strCache>
            </c:strRef>
          </c:cat>
          <c:val>
            <c:numRef>
              <c:f>Principle!$B$327:$B$331</c:f>
              <c:numCache>
                <c:formatCode>0.00%</c:formatCode>
                <c:ptCount val="5"/>
                <c:pt idx="0">
                  <c:v>0.48060000000000003</c:v>
                </c:pt>
                <c:pt idx="1">
                  <c:v>0.41010000000000002</c:v>
                </c:pt>
                <c:pt idx="2">
                  <c:v>7.7600000000000002E-2</c:v>
                </c:pt>
                <c:pt idx="3">
                  <c:v>2.4899999999999999E-2</c:v>
                </c:pt>
                <c:pt idx="4">
                  <c:v>6.7999999999999996E-3</c:v>
                </c:pt>
              </c:numCache>
            </c:numRef>
          </c:val>
          <c:extLst>
            <c:ext xmlns:c16="http://schemas.microsoft.com/office/drawing/2014/chart" uri="{C3380CC4-5D6E-409C-BE32-E72D297353CC}">
              <c16:uniqueId val="{0000000A-BC9E-4B24-9A77-E40956387CC6}"/>
            </c:ext>
          </c:extLst>
        </c:ser>
        <c:dLbls>
          <c:showLegendKey val="0"/>
          <c:showVal val="0"/>
          <c:showCatName val="0"/>
          <c:showSerName val="0"/>
          <c:showPercent val="0"/>
          <c:showBubbleSize val="0"/>
        </c:dLbls>
        <c:gapWidth val="100"/>
        <c:axId val="1360928687"/>
        <c:axId val="1360929103"/>
      </c:barChart>
      <c:catAx>
        <c:axId val="136092868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CY"/>
          </a:p>
        </c:txPr>
        <c:crossAx val="1360929103"/>
        <c:crosses val="autoZero"/>
        <c:auto val="1"/>
        <c:lblAlgn val="ctr"/>
        <c:lblOffset val="100"/>
        <c:noMultiLvlLbl val="0"/>
      </c:catAx>
      <c:valAx>
        <c:axId val="136092910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CY"/>
          </a:p>
        </c:txPr>
        <c:crossAx val="13609286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sz="1000">
          <a:latin typeface="Arial" panose="020B0604020202020204" pitchFamily="34" charset="0"/>
          <a:cs typeface="Arial" panose="020B0604020202020204" pitchFamily="34" charset="0"/>
        </a:defRPr>
      </a:pPr>
      <a:endParaRPr lang="en-CY"/>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600" b="1" i="0" baseline="0">
                <a:solidFill>
                  <a:sysClr val="windowText" lastClr="000000"/>
                </a:solidFill>
                <a:effectLst/>
              </a:rPr>
              <a:t>Violation per Guideline of Perceivable Principle</a:t>
            </a:r>
            <a:endParaRPr lang="en-CY" sz="1600">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CY"/>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30C-4402-97E3-91D053DACD1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30C-4402-97E3-91D053DACD1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30C-4402-97E3-91D053DACD10}"/>
              </c:ext>
            </c:extLst>
          </c:dPt>
          <c:dLbls>
            <c:dLbl>
              <c:idx val="0"/>
              <c:layout>
                <c:manualLayout>
                  <c:x val="-8.3549213329395834E-3"/>
                  <c:y val="-0.19014693171996547"/>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CY"/>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ectCallout">
                      <a:avLst/>
                    </a:prstGeom>
                    <a:noFill/>
                    <a:ln>
                      <a:noFill/>
                    </a:ln>
                  </c15:spPr>
                  <c15:layout>
                    <c:manualLayout>
                      <c:w val="0.3424123785492279"/>
                      <c:h val="7.0693280885265317E-2"/>
                    </c:manualLayout>
                  </c15:layout>
                </c:ext>
                <c:ext xmlns:c16="http://schemas.microsoft.com/office/drawing/2014/chart" uri="{C3380CC4-5D6E-409C-BE32-E72D297353CC}">
                  <c16:uniqueId val="{00000001-D30C-4402-97E3-91D053DACD10}"/>
                </c:ext>
              </c:extLst>
            </c:dLbl>
            <c:dLbl>
              <c:idx val="1"/>
              <c:layout>
                <c:manualLayout>
                  <c:x val="-1.856658119183301E-2"/>
                  <c:y val="3.4572305514533115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CY"/>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ectCallout">
                      <a:avLst/>
                    </a:prstGeom>
                    <a:noFill/>
                    <a:ln>
                      <a:noFill/>
                    </a:ln>
                  </c15:spPr>
                  <c15:layout>
                    <c:manualLayout>
                      <c:w val="0.30884664528333877"/>
                      <c:h val="4.5624919184151236E-2"/>
                    </c:manualLayout>
                  </c15:layout>
                </c:ext>
                <c:ext xmlns:c16="http://schemas.microsoft.com/office/drawing/2014/chart" uri="{C3380CC4-5D6E-409C-BE32-E72D297353CC}">
                  <c16:uniqueId val="{00000003-D30C-4402-97E3-91D053DACD10}"/>
                </c:ext>
              </c:extLst>
            </c:dLbl>
            <c:dLbl>
              <c:idx val="2"/>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CY"/>
                </a:p>
              </c:txPr>
              <c:dLblPos val="outEnd"/>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ectCallout">
                      <a:avLst/>
                    </a:prstGeom>
                    <a:noFill/>
                    <a:ln>
                      <a:noFill/>
                    </a:ln>
                  </c15:spPr>
                  <c15:layout>
                    <c:manualLayout>
                      <c:w val="0.3429144091856694"/>
                      <c:h val="5.6864413123813282E-2"/>
                    </c:manualLayout>
                  </c15:layout>
                </c:ext>
                <c:ext xmlns:c16="http://schemas.microsoft.com/office/drawing/2014/chart" uri="{C3380CC4-5D6E-409C-BE32-E72D297353CC}">
                  <c16:uniqueId val="{00000005-D30C-4402-97E3-91D053DACD1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CY"/>
              </a:p>
            </c:txPr>
            <c:dLblPos val="outEnd"/>
            <c:showLegendKey val="0"/>
            <c:showVal val="1"/>
            <c:showCatName val="1"/>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Guideline!$A$328:$A$330</c:f>
              <c:strCache>
                <c:ptCount val="3"/>
                <c:pt idx="0">
                  <c:v>1.1 Text Alternatives (2207)</c:v>
                </c:pt>
                <c:pt idx="1">
                  <c:v>1.3 Adaptable (1611)</c:v>
                </c:pt>
                <c:pt idx="2">
                  <c:v>1.4 Distinguishable (1264)</c:v>
                </c:pt>
              </c:strCache>
            </c:strRef>
          </c:cat>
          <c:val>
            <c:numRef>
              <c:f>Guideline!$B$328:$B$330</c:f>
              <c:numCache>
                <c:formatCode>0.00\%</c:formatCode>
                <c:ptCount val="3"/>
                <c:pt idx="0">
                  <c:v>17.809999999999999</c:v>
                </c:pt>
                <c:pt idx="1">
                  <c:v>13</c:v>
                </c:pt>
                <c:pt idx="2">
                  <c:v>10.199999999999999</c:v>
                </c:pt>
              </c:numCache>
            </c:numRef>
          </c:val>
          <c:extLst>
            <c:ext xmlns:c16="http://schemas.microsoft.com/office/drawing/2014/chart" uri="{C3380CC4-5D6E-409C-BE32-E72D297353CC}">
              <c16:uniqueId val="{00000006-D30C-4402-97E3-91D053DACD10}"/>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sz="1000">
          <a:latin typeface="Arial" panose="020B0604020202020204" pitchFamily="34" charset="0"/>
          <a:cs typeface="Arial" panose="020B0604020202020204" pitchFamily="34" charset="0"/>
        </a:defRPr>
      </a:pPr>
      <a:endParaRPr lang="en-CY"/>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600" b="1" i="0" baseline="0">
                <a:solidFill>
                  <a:sysClr val="windowText" lastClr="000000"/>
                </a:solidFill>
                <a:effectLst/>
              </a:rPr>
              <a:t>Violation per Guideline of Operable Principle</a:t>
            </a:r>
            <a:endParaRPr lang="en-CY" sz="1600" b="1">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CY"/>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A62-4D3F-80ED-089CCDAE44B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A62-4D3F-80ED-089CCDAE44B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A62-4D3F-80ED-089CCDAE44BF}"/>
              </c:ext>
            </c:extLst>
          </c:dPt>
          <c:dLbls>
            <c:dLbl>
              <c:idx val="0"/>
              <c:layout>
                <c:manualLayout>
                  <c:x val="-0.33419977720014854"/>
                  <c:y val="-3.4662045060658578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9223796895421494"/>
                      <c:h val="9.1001514758662097E-2"/>
                    </c:manualLayout>
                  </c15:layout>
                </c:ext>
                <c:ext xmlns:c16="http://schemas.microsoft.com/office/drawing/2014/chart" uri="{C3380CC4-5D6E-409C-BE32-E72D297353CC}">
                  <c16:uniqueId val="{00000001-FA62-4D3F-80ED-089CCDAE44BF}"/>
                </c:ext>
              </c:extLst>
            </c:dLbl>
            <c:dLbl>
              <c:idx val="1"/>
              <c:layout>
                <c:manualLayout>
                  <c:x val="-0.24988200938448088"/>
                  <c:y val="1.9949075341780951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CY"/>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ectCallout">
                      <a:avLst/>
                    </a:prstGeom>
                    <a:noFill/>
                    <a:ln>
                      <a:noFill/>
                    </a:ln>
                  </c15:spPr>
                  <c15:layout>
                    <c:manualLayout>
                      <c:w val="0.29699951171161154"/>
                      <c:h val="5.4314059962608657E-2"/>
                    </c:manualLayout>
                  </c15:layout>
                </c:ext>
                <c:ext xmlns:c16="http://schemas.microsoft.com/office/drawing/2014/chart" uri="{C3380CC4-5D6E-409C-BE32-E72D297353CC}">
                  <c16:uniqueId val="{00000003-FA62-4D3F-80ED-089CCDAE44BF}"/>
                </c:ext>
              </c:extLst>
            </c:dLbl>
            <c:dLbl>
              <c:idx val="2"/>
              <c:layout>
                <c:manualLayout>
                  <c:x val="0.3031703658654254"/>
                  <c:y val="6.1301600731451023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CY"/>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ectCallout">
                      <a:avLst/>
                    </a:prstGeom>
                    <a:noFill/>
                    <a:ln>
                      <a:noFill/>
                    </a:ln>
                  </c15:spPr>
                  <c15:layout>
                    <c:manualLayout>
                      <c:w val="0.33940735824286355"/>
                      <c:h val="5.5308342089821091E-2"/>
                    </c:manualLayout>
                  </c15:layout>
                </c:ext>
                <c:ext xmlns:c16="http://schemas.microsoft.com/office/drawing/2014/chart" uri="{C3380CC4-5D6E-409C-BE32-E72D297353CC}">
                  <c16:uniqueId val="{00000005-FA62-4D3F-80ED-089CCDAE44B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CY"/>
              </a:p>
            </c:txPr>
            <c:dLblPos val="outEnd"/>
            <c:showLegendKey val="0"/>
            <c:showVal val="1"/>
            <c:showCatName val="1"/>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Guideline!$A$332:$A$334</c:f>
              <c:strCache>
                <c:ptCount val="3"/>
                <c:pt idx="0">
                  <c:v>2.4 Navigable (5931)</c:v>
                </c:pt>
                <c:pt idx="1">
                  <c:v>2.5 Input Modalities (17)</c:v>
                </c:pt>
                <c:pt idx="2">
                  <c:v>2.1 Keyboard Accessible (8)</c:v>
                </c:pt>
              </c:strCache>
            </c:strRef>
          </c:cat>
          <c:val>
            <c:numRef>
              <c:f>Guideline!$B$332:$B$334</c:f>
              <c:numCache>
                <c:formatCode>0.00\%</c:formatCode>
                <c:ptCount val="3"/>
                <c:pt idx="0">
                  <c:v>47.86</c:v>
                </c:pt>
                <c:pt idx="1">
                  <c:v>0.14000000000000001</c:v>
                </c:pt>
                <c:pt idx="2">
                  <c:v>0.06</c:v>
                </c:pt>
              </c:numCache>
            </c:numRef>
          </c:val>
          <c:extLst>
            <c:ext xmlns:c16="http://schemas.microsoft.com/office/drawing/2014/chart" uri="{C3380CC4-5D6E-409C-BE32-E72D297353CC}">
              <c16:uniqueId val="{00000006-FA62-4D3F-80ED-089CCDAE44BF}"/>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sz="1000">
          <a:latin typeface="Arial" panose="020B0604020202020204" pitchFamily="34" charset="0"/>
          <a:cs typeface="Arial" panose="020B0604020202020204" pitchFamily="34" charset="0"/>
        </a:defRPr>
      </a:pPr>
      <a:endParaRPr lang="en-CY"/>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Arial" panose="020B0604020202020204" pitchFamily="34" charset="0"/>
                <a:ea typeface="+mn-ea"/>
                <a:cs typeface="Arial" panose="020B0604020202020204" pitchFamily="34" charset="0"/>
              </a:defRPr>
            </a:pPr>
            <a:r>
              <a:rPr lang="en-GB" sz="1600" b="1" i="0" baseline="0">
                <a:solidFill>
                  <a:sysClr val="windowText" lastClr="000000"/>
                </a:solidFill>
                <a:effectLst/>
              </a:rPr>
              <a:t>Violation per Guideline of Understandable Principle</a:t>
            </a:r>
            <a:endParaRPr lang="en-CY" sz="1600" b="1">
              <a:solidFill>
                <a:sysClr val="windowText" lastClr="000000"/>
              </a:solidFill>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Arial" panose="020B0604020202020204" pitchFamily="34" charset="0"/>
              <a:ea typeface="+mn-ea"/>
              <a:cs typeface="Arial" panose="020B0604020202020204" pitchFamily="34" charset="0"/>
            </a:defRPr>
          </a:pPr>
          <a:endParaRPr lang="en-CY"/>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8D0-45AE-9E2B-78EF8B0C33C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8D0-45AE-9E2B-78EF8B0C33CA}"/>
              </c:ext>
            </c:extLst>
          </c:dPt>
          <c:dLbls>
            <c:dLbl>
              <c:idx val="0"/>
              <c:layout>
                <c:manualLayout>
                  <c:x val="0"/>
                  <c:y val="3.1018438738583492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6246494995774988"/>
                      <c:h val="9.048401519170779E-2"/>
                    </c:manualLayout>
                  </c15:layout>
                </c:ext>
                <c:ext xmlns:c16="http://schemas.microsoft.com/office/drawing/2014/chart" uri="{C3380CC4-5D6E-409C-BE32-E72D297353CC}">
                  <c16:uniqueId val="{00000001-D8D0-45AE-9E2B-78EF8B0C33CA}"/>
                </c:ext>
              </c:extLst>
            </c:dLbl>
            <c:dLbl>
              <c:idx val="1"/>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CY"/>
                </a:p>
              </c:txPr>
              <c:dLblPos val="outEnd"/>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ectCallout">
                      <a:avLst/>
                    </a:prstGeom>
                    <a:noFill/>
                    <a:ln>
                      <a:noFill/>
                    </a:ln>
                  </c15:spPr>
                  <c15:layout>
                    <c:manualLayout>
                      <c:w val="0.34209075146705809"/>
                      <c:h val="6.5403042954974414E-2"/>
                    </c:manualLayout>
                  </c15:layout>
                </c:ext>
                <c:ext xmlns:c16="http://schemas.microsoft.com/office/drawing/2014/chart" uri="{C3380CC4-5D6E-409C-BE32-E72D297353CC}">
                  <c16:uniqueId val="{00000003-D8D0-45AE-9E2B-78EF8B0C33C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CY"/>
              </a:p>
            </c:txPr>
            <c:dLblPos val="outEnd"/>
            <c:showLegendKey val="0"/>
            <c:showVal val="1"/>
            <c:showCatName val="1"/>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Guideline!$A$336:$A$337</c:f>
              <c:strCache>
                <c:ptCount val="2"/>
                <c:pt idx="0">
                  <c:v>3.1 Readable (68)</c:v>
                </c:pt>
                <c:pt idx="1">
                  <c:v>3.3 Input Assistance (16)</c:v>
                </c:pt>
              </c:strCache>
            </c:strRef>
          </c:cat>
          <c:val>
            <c:numRef>
              <c:f>Guideline!$B$336:$B$337</c:f>
              <c:numCache>
                <c:formatCode>0.00\%</c:formatCode>
                <c:ptCount val="2"/>
                <c:pt idx="0">
                  <c:v>0.55000000000000004</c:v>
                </c:pt>
                <c:pt idx="1">
                  <c:v>0.13</c:v>
                </c:pt>
              </c:numCache>
            </c:numRef>
          </c:val>
          <c:extLst>
            <c:ext xmlns:c16="http://schemas.microsoft.com/office/drawing/2014/chart" uri="{C3380CC4-5D6E-409C-BE32-E72D297353CC}">
              <c16:uniqueId val="{00000004-D8D0-45AE-9E2B-78EF8B0C33CA}"/>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sz="1000">
          <a:latin typeface="Arial" panose="020B0604020202020204" pitchFamily="34" charset="0"/>
          <a:cs typeface="Arial" panose="020B0604020202020204" pitchFamily="34" charset="0"/>
        </a:defRPr>
      </a:pPr>
      <a:endParaRPr lang="en-CY"/>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Arial" panose="020B0604020202020204" pitchFamily="34" charset="0"/>
                <a:ea typeface="+mn-ea"/>
                <a:cs typeface="Arial" panose="020B0604020202020204" pitchFamily="34" charset="0"/>
              </a:defRPr>
            </a:pPr>
            <a:r>
              <a:rPr lang="en-GB" sz="1600" b="1" i="0" baseline="0">
                <a:solidFill>
                  <a:sysClr val="windowText" lastClr="000000"/>
                </a:solidFill>
                <a:effectLst/>
              </a:rPr>
              <a:t>Violation per Guideline of Robust Principle</a:t>
            </a:r>
            <a:endParaRPr lang="en-CY" sz="1600">
              <a:solidFill>
                <a:sysClr val="windowText" lastClr="000000"/>
              </a:solidFill>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Arial" panose="020B0604020202020204" pitchFamily="34" charset="0"/>
              <a:ea typeface="+mn-ea"/>
              <a:cs typeface="Arial" panose="020B0604020202020204" pitchFamily="34" charset="0"/>
            </a:defRPr>
          </a:pPr>
          <a:endParaRPr lang="en-CY"/>
        </a:p>
      </c:txPr>
    </c:title>
    <c:autoTitleDeleted val="0"/>
    <c:plotArea>
      <c:layout/>
      <c:pieChart>
        <c:varyColors val="1"/>
        <c:ser>
          <c:idx val="0"/>
          <c:order val="0"/>
          <c:tx>
            <c:strRef>
              <c:f>Guideline!$A$339</c:f>
              <c:strCache>
                <c:ptCount val="1"/>
                <c:pt idx="0">
                  <c:v>4.1 Compatible (962)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360-471D-8290-68AEFDDDA2F6}"/>
              </c:ext>
            </c:extLst>
          </c:dPt>
          <c:dLbls>
            <c:dLbl>
              <c:idx val="0"/>
              <c:layout>
                <c:manualLayout>
                  <c:x val="0.30263646490902341"/>
                  <c:y val="-3.6623938738138961E-2"/>
                </c:manualLayout>
              </c:layout>
              <c:tx>
                <c:rich>
                  <a:bodyPr/>
                  <a:lstStyle/>
                  <a:p>
                    <a:r>
                      <a:rPr lang="en-US" baseline="0"/>
                      <a:t>4.1 Compatible (962), </a:t>
                    </a:r>
                    <a:fld id="{6366BE8A-D825-4B43-8B86-F77E7BA87815}" type="VALUE">
                      <a:rPr lang="en-US" baseline="0"/>
                      <a:pPr/>
                      <a:t>[VALUE]</a:t>
                    </a:fld>
                    <a:endParaRPr lang="en-US" baseline="0"/>
                  </a:p>
                </c:rich>
              </c:tx>
              <c:dLblPos val="bestFit"/>
              <c:showLegendKey val="0"/>
              <c:showVal val="1"/>
              <c:showCatName val="1"/>
              <c:showSerName val="0"/>
              <c:showPercent val="0"/>
              <c:showBubbleSize val="0"/>
              <c:extLst>
                <c:ext xmlns:c15="http://schemas.microsoft.com/office/drawing/2012/chart" uri="{CE6537A1-D6FC-4f65-9D91-7224C49458BB}">
                  <c15:layout>
                    <c:manualLayout>
                      <c:w val="0.27862130165404037"/>
                      <c:h val="8.7411143691939461E-2"/>
                    </c:manualLayout>
                  </c15:layout>
                  <c15:dlblFieldTable/>
                  <c15:showDataLabelsRange val="0"/>
                </c:ext>
                <c:ext xmlns:c16="http://schemas.microsoft.com/office/drawing/2014/chart" uri="{C3380CC4-5D6E-409C-BE32-E72D297353CC}">
                  <c16:uniqueId val="{00000001-B360-471D-8290-68AEFDDDA2F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CY"/>
              </a:p>
            </c:tx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val>
            <c:numRef>
              <c:f>Guideline!$B$339</c:f>
              <c:numCache>
                <c:formatCode>0.00\%</c:formatCode>
                <c:ptCount val="1"/>
                <c:pt idx="0">
                  <c:v>7.76</c:v>
                </c:pt>
              </c:numCache>
            </c:numRef>
          </c:val>
          <c:extLst>
            <c:ext xmlns:c16="http://schemas.microsoft.com/office/drawing/2014/chart" uri="{C3380CC4-5D6E-409C-BE32-E72D297353CC}">
              <c16:uniqueId val="{00000002-B360-471D-8290-68AEFDDDA2F6}"/>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sz="1000">
          <a:latin typeface="Arial" panose="020B0604020202020204" pitchFamily="34" charset="0"/>
          <a:cs typeface="Arial" panose="020B0604020202020204" pitchFamily="34" charset="0"/>
        </a:defRPr>
      </a:pPr>
      <a:endParaRPr lang="en-CY"/>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Arial" panose="020B0604020202020204" pitchFamily="34" charset="0"/>
                <a:ea typeface="+mn-ea"/>
                <a:cs typeface="Arial" panose="020B0604020202020204" pitchFamily="34" charset="0"/>
              </a:defRPr>
            </a:pPr>
            <a:r>
              <a:rPr lang="en-GB" sz="1400" b="1" i="0" baseline="0">
                <a:solidFill>
                  <a:sysClr val="windowText" lastClr="000000"/>
                </a:solidFill>
                <a:effectLst/>
              </a:rPr>
              <a:t>Violation per Guideline of Perceivable and Robust Principles</a:t>
            </a:r>
            <a:endParaRPr lang="en-CY" sz="1400">
              <a:solidFill>
                <a:sysClr val="windowText" lastClr="000000"/>
              </a:solidFill>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Arial" panose="020B0604020202020204" pitchFamily="34" charset="0"/>
              <a:ea typeface="+mn-ea"/>
              <a:cs typeface="Arial" panose="020B0604020202020204" pitchFamily="34" charset="0"/>
            </a:defRPr>
          </a:pPr>
          <a:endParaRPr lang="en-CY"/>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262-41E7-896F-9D72B6B463D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262-41E7-896F-9D72B6B463DE}"/>
              </c:ext>
            </c:extLst>
          </c:dPt>
          <c:dLbls>
            <c:dLbl>
              <c:idx val="0"/>
              <c:layout>
                <c:manualLayout>
                  <c:x val="0.22082060226133077"/>
                  <c:y val="1.2250105890121448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CY"/>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ectCallout">
                      <a:avLst/>
                    </a:prstGeom>
                    <a:noFill/>
                    <a:ln>
                      <a:noFill/>
                    </a:ln>
                  </c15:spPr>
                  <c15:layout>
                    <c:manualLayout>
                      <c:w val="0.47375303718301454"/>
                      <c:h val="4.7424831167737845E-2"/>
                    </c:manualLayout>
                  </c15:layout>
                </c:ext>
                <c:ext xmlns:c16="http://schemas.microsoft.com/office/drawing/2014/chart" uri="{C3380CC4-5D6E-409C-BE32-E72D297353CC}">
                  <c16:uniqueId val="{00000001-B262-41E7-896F-9D72B6B463DE}"/>
                </c:ext>
              </c:extLst>
            </c:dLbl>
            <c:dLbl>
              <c:idx val="1"/>
              <c:layout>
                <c:manualLayout>
                  <c:x val="-0.2498687176728234"/>
                  <c:y val="3.5162886630484252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CY"/>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ectCallout">
                      <a:avLst/>
                    </a:prstGeom>
                    <a:noFill/>
                    <a:ln>
                      <a:noFill/>
                    </a:ln>
                  </c15:spPr>
                  <c15:layout>
                    <c:manualLayout>
                      <c:w val="0.39122747513968847"/>
                      <c:h val="8.0836124184777605E-2"/>
                    </c:manualLayout>
                  </c15:layout>
                </c:ext>
                <c:ext xmlns:c16="http://schemas.microsoft.com/office/drawing/2014/chart" uri="{C3380CC4-5D6E-409C-BE32-E72D297353CC}">
                  <c16:uniqueId val="{00000003-B262-41E7-896F-9D72B6B463D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CY"/>
              </a:p>
            </c:txPr>
            <c:dLblPos val="outEnd"/>
            <c:showLegendKey val="0"/>
            <c:showVal val="1"/>
            <c:showCatName val="1"/>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Guideline!$A$341:$A$342</c:f>
              <c:strCache>
                <c:ptCount val="2"/>
                <c:pt idx="0">
                  <c:v>1.1 Text Alternatives; 4.1 Compatible (304) </c:v>
                </c:pt>
                <c:pt idx="1">
                  <c:v>1.3 Adaptable; 4.1 Compatible (4)</c:v>
                </c:pt>
              </c:strCache>
            </c:strRef>
          </c:cat>
          <c:val>
            <c:numRef>
              <c:f>Guideline!$B$341:$B$342</c:f>
              <c:numCache>
                <c:formatCode>0.00\%</c:formatCode>
                <c:ptCount val="2"/>
                <c:pt idx="0">
                  <c:v>2.46</c:v>
                </c:pt>
                <c:pt idx="1">
                  <c:v>0.03</c:v>
                </c:pt>
              </c:numCache>
            </c:numRef>
          </c:val>
          <c:extLst>
            <c:ext xmlns:c16="http://schemas.microsoft.com/office/drawing/2014/chart" uri="{C3380CC4-5D6E-409C-BE32-E72D297353CC}">
              <c16:uniqueId val="{00000004-B262-41E7-896F-9D72B6B463DE}"/>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sz="1000">
          <a:latin typeface="Arial" panose="020B0604020202020204" pitchFamily="34" charset="0"/>
          <a:cs typeface="Arial" panose="020B0604020202020204" pitchFamily="34" charset="0"/>
        </a:defRPr>
      </a:pPr>
      <a:endParaRPr lang="en-CY"/>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96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a:t>Violation per Success Criterion/ Standard Requirement</a:t>
            </a:r>
            <a:endParaRPr lang="en-CY"/>
          </a:p>
        </c:rich>
      </c:tx>
      <c:overlay val="0"/>
      <c:spPr>
        <a:noFill/>
        <a:ln>
          <a:noFill/>
        </a:ln>
        <a:effectLst/>
      </c:spPr>
      <c:txPr>
        <a:bodyPr rot="0" spcFirstLastPara="1" vertOverflow="ellipsis" vert="horz" wrap="square" anchor="ctr" anchorCtr="1"/>
        <a:lstStyle/>
        <a:p>
          <a:pPr algn="ctr" rtl="0">
            <a:defRPr sz="96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CY"/>
        </a:p>
      </c:txPr>
    </c:title>
    <c:autoTitleDeleted val="0"/>
    <c:plotArea>
      <c:layout/>
      <c:barChart>
        <c:barDir val="bar"/>
        <c:grouping val="clustered"/>
        <c:varyColors val="0"/>
        <c:ser>
          <c:idx val="0"/>
          <c:order val="0"/>
          <c:spPr>
            <a:solidFill>
              <a:schemeClr val="accent1"/>
            </a:solidFill>
            <a:ln>
              <a:noFill/>
            </a:ln>
            <a:effectLst/>
          </c:spPr>
          <c:invertIfNegative val="0"/>
          <c:dPt>
            <c:idx val="25"/>
            <c:invertIfNegative val="0"/>
            <c:bubble3D val="0"/>
            <c:spPr>
              <a:solidFill>
                <a:schemeClr val="accent2"/>
              </a:solidFill>
              <a:ln>
                <a:noFill/>
              </a:ln>
              <a:effectLst/>
            </c:spPr>
            <c:extLst>
              <c:ext xmlns:c16="http://schemas.microsoft.com/office/drawing/2014/chart" uri="{C3380CC4-5D6E-409C-BE32-E72D297353CC}">
                <c16:uniqueId val="{00000001-E610-4E2C-BDCE-01D18B1BFF0A}"/>
              </c:ext>
            </c:extLst>
          </c:dPt>
          <c:dPt>
            <c:idx val="28"/>
            <c:invertIfNegative val="0"/>
            <c:bubble3D val="0"/>
            <c:spPr>
              <a:solidFill>
                <a:schemeClr val="accent2"/>
              </a:solidFill>
              <a:ln>
                <a:noFill/>
              </a:ln>
              <a:effectLst/>
            </c:spPr>
            <c:extLst>
              <c:ext xmlns:c16="http://schemas.microsoft.com/office/drawing/2014/chart" uri="{C3380CC4-5D6E-409C-BE32-E72D297353CC}">
                <c16:uniqueId val="{00000003-E610-4E2C-BDCE-01D18B1BFF0A}"/>
              </c:ext>
            </c:extLst>
          </c:dPt>
          <c:dPt>
            <c:idx val="30"/>
            <c:invertIfNegative val="0"/>
            <c:bubble3D val="0"/>
            <c:spPr>
              <a:solidFill>
                <a:schemeClr val="accent2"/>
              </a:solidFill>
              <a:ln>
                <a:noFill/>
              </a:ln>
              <a:effectLst/>
            </c:spPr>
            <c:extLst>
              <c:ext xmlns:c16="http://schemas.microsoft.com/office/drawing/2014/chart" uri="{C3380CC4-5D6E-409C-BE32-E72D297353CC}">
                <c16:uniqueId val="{00000005-E610-4E2C-BDCE-01D18B1BFF0A}"/>
              </c:ext>
            </c:extLst>
          </c:dPt>
          <c:dPt>
            <c:idx val="34"/>
            <c:invertIfNegative val="0"/>
            <c:bubble3D val="0"/>
            <c:spPr>
              <a:solidFill>
                <a:schemeClr val="accent2"/>
              </a:solidFill>
              <a:ln>
                <a:noFill/>
              </a:ln>
              <a:effectLst/>
            </c:spPr>
            <c:extLst>
              <c:ext xmlns:c16="http://schemas.microsoft.com/office/drawing/2014/chart" uri="{C3380CC4-5D6E-409C-BE32-E72D297353CC}">
                <c16:uniqueId val="{00000007-E610-4E2C-BDCE-01D18B1BFF0A}"/>
              </c:ext>
            </c:extLst>
          </c:dPt>
          <c:dPt>
            <c:idx val="36"/>
            <c:invertIfNegative val="0"/>
            <c:bubble3D val="0"/>
            <c:spPr>
              <a:solidFill>
                <a:srgbClr val="92D050"/>
              </a:solidFill>
              <a:ln>
                <a:noFill/>
              </a:ln>
              <a:effectLst/>
            </c:spPr>
            <c:extLst>
              <c:ext xmlns:c16="http://schemas.microsoft.com/office/drawing/2014/chart" uri="{C3380CC4-5D6E-409C-BE32-E72D297353CC}">
                <c16:uniqueId val="{00000009-E610-4E2C-BDCE-01D18B1BFF0A}"/>
              </c:ext>
            </c:extLst>
          </c:dPt>
          <c:dPt>
            <c:idx val="43"/>
            <c:invertIfNegative val="0"/>
            <c:bubble3D val="0"/>
            <c:spPr>
              <a:solidFill>
                <a:schemeClr val="accent6"/>
              </a:solidFill>
              <a:ln>
                <a:noFill/>
              </a:ln>
              <a:effectLst/>
            </c:spPr>
            <c:extLst>
              <c:ext xmlns:c16="http://schemas.microsoft.com/office/drawing/2014/chart" uri="{C3380CC4-5D6E-409C-BE32-E72D297353CC}">
                <c16:uniqueId val="{0000000B-E610-4E2C-BDCE-01D18B1BFF0A}"/>
              </c:ext>
            </c:extLst>
          </c:dPt>
          <c:dPt>
            <c:idx val="46"/>
            <c:invertIfNegative val="0"/>
            <c:bubble3D val="0"/>
            <c:spPr>
              <a:solidFill>
                <a:srgbClr val="C00000"/>
              </a:solidFill>
              <a:ln>
                <a:noFill/>
              </a:ln>
              <a:effectLst/>
            </c:spPr>
            <c:extLst>
              <c:ext xmlns:c16="http://schemas.microsoft.com/office/drawing/2014/chart" uri="{C3380CC4-5D6E-409C-BE32-E72D297353CC}">
                <c16:uniqueId val="{0000000D-E610-4E2C-BDCE-01D18B1BFF0A}"/>
              </c:ext>
            </c:extLst>
          </c:dPt>
          <c:dPt>
            <c:idx val="47"/>
            <c:invertIfNegative val="0"/>
            <c:bubble3D val="0"/>
            <c:spPr>
              <a:solidFill>
                <a:srgbClr val="C00000"/>
              </a:solidFill>
              <a:ln>
                <a:noFill/>
              </a:ln>
              <a:effectLst/>
            </c:spPr>
            <c:extLst>
              <c:ext xmlns:c16="http://schemas.microsoft.com/office/drawing/2014/chart" uri="{C3380CC4-5D6E-409C-BE32-E72D297353CC}">
                <c16:uniqueId val="{0000000F-E610-4E2C-BDCE-01D18B1BFF0A}"/>
              </c:ext>
            </c:extLst>
          </c:dPt>
          <c:dPt>
            <c:idx val="50"/>
            <c:invertIfNegative val="0"/>
            <c:bubble3D val="0"/>
            <c:spPr>
              <a:solidFill>
                <a:srgbClr val="FFFF00"/>
              </a:solidFill>
              <a:ln>
                <a:noFill/>
              </a:ln>
              <a:effectLst/>
            </c:spPr>
            <c:extLst>
              <c:ext xmlns:c16="http://schemas.microsoft.com/office/drawing/2014/chart" uri="{C3380CC4-5D6E-409C-BE32-E72D297353CC}">
                <c16:uniqueId val="{00000011-E610-4E2C-BDCE-01D18B1BFF0A}"/>
              </c:ext>
            </c:extLst>
          </c:dPt>
          <c:dLbls>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CY"/>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'Success Criterion-Requirement'!$B$327:$B$378</c:f>
              <c:strCache>
                <c:ptCount val="52"/>
                <c:pt idx="0">
                  <c:v>9.1.1.1 Non-text Content</c:v>
                </c:pt>
                <c:pt idx="1">
                  <c:v>9.1.2.1 Audio-only and Video-only (Pre-recorded)</c:v>
                </c:pt>
                <c:pt idx="2">
                  <c:v>9.1.2.2 Captions (Prerecorded)</c:v>
                </c:pt>
                <c:pt idx="3">
                  <c:v>9.1.2.3 Audio Description or Media Alternative (Pre-recorded)</c:v>
                </c:pt>
                <c:pt idx="4">
                  <c:v>9.1.2.5 Audio Description (Pre-recorded)</c:v>
                </c:pt>
                <c:pt idx="5">
                  <c:v>9.1.3.1 Info and Relationships</c:v>
                </c:pt>
                <c:pt idx="6">
                  <c:v>9.1.3.2 Meaningful Sequence</c:v>
                </c:pt>
                <c:pt idx="7">
                  <c:v>9.1.3.3 Sensory Characteristics</c:v>
                </c:pt>
                <c:pt idx="8">
                  <c:v>9.1.3.4 Orientation</c:v>
                </c:pt>
                <c:pt idx="9">
                  <c:v>9.1.3.5 Identify Input Purpose</c:v>
                </c:pt>
                <c:pt idx="10">
                  <c:v>9.1.4.1 Use of Color</c:v>
                </c:pt>
                <c:pt idx="11">
                  <c:v>9.1.4.2 Audio Control</c:v>
                </c:pt>
                <c:pt idx="12">
                  <c:v>9.1.4.3 Contrast (Minimum)</c:v>
                </c:pt>
                <c:pt idx="13">
                  <c:v>9.1.4.4 Resize Text</c:v>
                </c:pt>
                <c:pt idx="14">
                  <c:v>9.1.4.5 Images of Text</c:v>
                </c:pt>
                <c:pt idx="15">
                  <c:v>9.1.4.10 Reflow</c:v>
                </c:pt>
                <c:pt idx="16">
                  <c:v>9.1.4.11 Non-text Contrast</c:v>
                </c:pt>
                <c:pt idx="17">
                  <c:v>9.1.4.12 Text Spacing</c:v>
                </c:pt>
                <c:pt idx="18">
                  <c:v>9.1.4.13 Content on Hover or Focus</c:v>
                </c:pt>
                <c:pt idx="19">
                  <c:v>9.2.1.1 Keyboard</c:v>
                </c:pt>
                <c:pt idx="20">
                  <c:v>9.2.1.2 No Keyboard Trap</c:v>
                </c:pt>
                <c:pt idx="21">
                  <c:v>9.2.1.4 Character Key Shortcuts</c:v>
                </c:pt>
                <c:pt idx="22">
                  <c:v>9.2.2.1 Timing Adjustable</c:v>
                </c:pt>
                <c:pt idx="23">
                  <c:v>9.2.2.2 Pause, Stop, Hide</c:v>
                </c:pt>
                <c:pt idx="24">
                  <c:v>9.2.3.1 Three Flashes or Below Threshold</c:v>
                </c:pt>
                <c:pt idx="25">
                  <c:v>9.2.4.1 Bypass Blocks</c:v>
                </c:pt>
                <c:pt idx="26">
                  <c:v>9.2.4.2 Page Titled</c:v>
                </c:pt>
                <c:pt idx="27">
                  <c:v>9.2.4.3 Focus Order</c:v>
                </c:pt>
                <c:pt idx="28">
                  <c:v>9.2.4.4 Link Purpose (In Context)</c:v>
                </c:pt>
                <c:pt idx="29">
                  <c:v>9.2.4.5 Multiple Ways</c:v>
                </c:pt>
                <c:pt idx="30">
                  <c:v>9.2.4.6 Headings and Labels</c:v>
                </c:pt>
                <c:pt idx="31">
                  <c:v>9.2.4.7 Focus Visible</c:v>
                </c:pt>
                <c:pt idx="32">
                  <c:v>9.2.5.1 Pointer Gestures</c:v>
                </c:pt>
                <c:pt idx="33">
                  <c:v>9.2.5.2 Pointer Cancellation</c:v>
                </c:pt>
                <c:pt idx="34">
                  <c:v>9.2.5.3 Label in Name</c:v>
                </c:pt>
                <c:pt idx="35">
                  <c:v>9.2.5.4 Motion Actuation</c:v>
                </c:pt>
                <c:pt idx="36">
                  <c:v>9.3.1.1 Language of Page</c:v>
                </c:pt>
                <c:pt idx="37">
                  <c:v>9.3.1.2 Language of Parts</c:v>
                </c:pt>
                <c:pt idx="38">
                  <c:v>9.3.2.1 On Focus</c:v>
                </c:pt>
                <c:pt idx="39">
                  <c:v>9.3.2.2 On Input</c:v>
                </c:pt>
                <c:pt idx="40">
                  <c:v>9.3.2.3 Consistent Navigation</c:v>
                </c:pt>
                <c:pt idx="41">
                  <c:v>9.3.2.4 Consistent Identification</c:v>
                </c:pt>
                <c:pt idx="42">
                  <c:v>9.3.3.1 Error Identification</c:v>
                </c:pt>
                <c:pt idx="43">
                  <c:v>9.3.3.2 Labels or Instructions</c:v>
                </c:pt>
                <c:pt idx="44">
                  <c:v>9.3.3.3 Error Suggestion</c:v>
                </c:pt>
                <c:pt idx="45">
                  <c:v>9.3.3.4 Error Prevention (Legal, Financial, Data)</c:v>
                </c:pt>
                <c:pt idx="46">
                  <c:v>9.4.1.1 Parsing</c:v>
                </c:pt>
                <c:pt idx="47">
                  <c:v>9.4.1.2 Name, Role, Value</c:v>
                </c:pt>
                <c:pt idx="48">
                  <c:v>9.4.1.3 Status Messages</c:v>
                </c:pt>
                <c:pt idx="49">
                  <c:v>9.6 WCAG Conformance Requirements </c:v>
                </c:pt>
                <c:pt idx="50">
                  <c:v>9.1.1.1 Non-text Content; 9.4.1.2 Name, Role, Value</c:v>
                </c:pt>
                <c:pt idx="51">
                  <c:v>9.1.3.1 Info and Relationships; 9.4.1.2 Name, Role, Value</c:v>
                </c:pt>
              </c:strCache>
            </c:strRef>
          </c:cat>
          <c:val>
            <c:numRef>
              <c:f>'Success Criterion-Requirement'!$C$327:$C$378</c:f>
              <c:numCache>
                <c:formatCode>0</c:formatCode>
                <c:ptCount val="52"/>
                <c:pt idx="0">
                  <c:v>2207</c:v>
                </c:pt>
                <c:pt idx="1">
                  <c:v>0</c:v>
                </c:pt>
                <c:pt idx="2">
                  <c:v>0</c:v>
                </c:pt>
                <c:pt idx="3">
                  <c:v>0</c:v>
                </c:pt>
                <c:pt idx="4">
                  <c:v>0</c:v>
                </c:pt>
                <c:pt idx="5">
                  <c:v>1605</c:v>
                </c:pt>
                <c:pt idx="6">
                  <c:v>3</c:v>
                </c:pt>
                <c:pt idx="7">
                  <c:v>0</c:v>
                </c:pt>
                <c:pt idx="8">
                  <c:v>0</c:v>
                </c:pt>
                <c:pt idx="9">
                  <c:v>3</c:v>
                </c:pt>
                <c:pt idx="10">
                  <c:v>0</c:v>
                </c:pt>
                <c:pt idx="11">
                  <c:v>0</c:v>
                </c:pt>
                <c:pt idx="12">
                  <c:v>1264</c:v>
                </c:pt>
                <c:pt idx="13">
                  <c:v>0</c:v>
                </c:pt>
                <c:pt idx="14">
                  <c:v>0</c:v>
                </c:pt>
                <c:pt idx="15">
                  <c:v>0</c:v>
                </c:pt>
                <c:pt idx="16">
                  <c:v>0</c:v>
                </c:pt>
                <c:pt idx="17">
                  <c:v>0</c:v>
                </c:pt>
                <c:pt idx="18">
                  <c:v>0</c:v>
                </c:pt>
                <c:pt idx="19">
                  <c:v>8</c:v>
                </c:pt>
                <c:pt idx="20">
                  <c:v>0</c:v>
                </c:pt>
                <c:pt idx="21">
                  <c:v>0</c:v>
                </c:pt>
                <c:pt idx="22">
                  <c:v>0</c:v>
                </c:pt>
                <c:pt idx="23">
                  <c:v>0</c:v>
                </c:pt>
                <c:pt idx="24">
                  <c:v>0</c:v>
                </c:pt>
                <c:pt idx="25">
                  <c:v>5218</c:v>
                </c:pt>
                <c:pt idx="26">
                  <c:v>0</c:v>
                </c:pt>
                <c:pt idx="27">
                  <c:v>0</c:v>
                </c:pt>
                <c:pt idx="28">
                  <c:v>697</c:v>
                </c:pt>
                <c:pt idx="29">
                  <c:v>0</c:v>
                </c:pt>
                <c:pt idx="30">
                  <c:v>16</c:v>
                </c:pt>
                <c:pt idx="31">
                  <c:v>0</c:v>
                </c:pt>
                <c:pt idx="32">
                  <c:v>0</c:v>
                </c:pt>
                <c:pt idx="33">
                  <c:v>0</c:v>
                </c:pt>
                <c:pt idx="34">
                  <c:v>17</c:v>
                </c:pt>
                <c:pt idx="35">
                  <c:v>0</c:v>
                </c:pt>
                <c:pt idx="36">
                  <c:v>68</c:v>
                </c:pt>
                <c:pt idx="37">
                  <c:v>0</c:v>
                </c:pt>
                <c:pt idx="38">
                  <c:v>0</c:v>
                </c:pt>
                <c:pt idx="39">
                  <c:v>0</c:v>
                </c:pt>
                <c:pt idx="40">
                  <c:v>0</c:v>
                </c:pt>
                <c:pt idx="41">
                  <c:v>0</c:v>
                </c:pt>
                <c:pt idx="42">
                  <c:v>0</c:v>
                </c:pt>
                <c:pt idx="43">
                  <c:v>16</c:v>
                </c:pt>
                <c:pt idx="44">
                  <c:v>0</c:v>
                </c:pt>
                <c:pt idx="45">
                  <c:v>0</c:v>
                </c:pt>
                <c:pt idx="46">
                  <c:v>499</c:v>
                </c:pt>
                <c:pt idx="47">
                  <c:v>463</c:v>
                </c:pt>
                <c:pt idx="48">
                  <c:v>0</c:v>
                </c:pt>
                <c:pt idx="49">
                  <c:v>0</c:v>
                </c:pt>
                <c:pt idx="50">
                  <c:v>304</c:v>
                </c:pt>
                <c:pt idx="51">
                  <c:v>4</c:v>
                </c:pt>
              </c:numCache>
            </c:numRef>
          </c:val>
          <c:extLst>
            <c:ext xmlns:c16="http://schemas.microsoft.com/office/drawing/2014/chart" uri="{C3380CC4-5D6E-409C-BE32-E72D297353CC}">
              <c16:uniqueId val="{00000012-E610-4E2C-BDCE-01D18B1BFF0A}"/>
            </c:ext>
          </c:extLst>
        </c:ser>
        <c:dLbls>
          <c:dLblPos val="outEnd"/>
          <c:showLegendKey val="0"/>
          <c:showVal val="1"/>
          <c:showCatName val="0"/>
          <c:showSerName val="0"/>
          <c:showPercent val="0"/>
          <c:showBubbleSize val="0"/>
        </c:dLbls>
        <c:gapWidth val="182"/>
        <c:axId val="1186507856"/>
        <c:axId val="1186511184"/>
      </c:barChart>
      <c:catAx>
        <c:axId val="11865078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CY"/>
          </a:p>
        </c:txPr>
        <c:crossAx val="1186511184"/>
        <c:crosses val="autoZero"/>
        <c:auto val="1"/>
        <c:lblAlgn val="ctr"/>
        <c:lblOffset val="100"/>
        <c:noMultiLvlLbl val="0"/>
      </c:catAx>
      <c:valAx>
        <c:axId val="118651118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CY"/>
          </a:p>
        </c:txPr>
        <c:crossAx val="11865078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sz="800" b="1">
          <a:solidFill>
            <a:sysClr val="windowText" lastClr="000000"/>
          </a:solidFill>
          <a:latin typeface="Arial" panose="020B0604020202020204" pitchFamily="34" charset="0"/>
          <a:cs typeface="Arial" panose="020B0604020202020204" pitchFamily="34" charset="0"/>
        </a:defRPr>
      </a:pPr>
      <a:endParaRPr lang="en-CY"/>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600" b="1" i="0" baseline="0">
                <a:solidFill>
                  <a:sysClr val="windowText" lastClr="000000"/>
                </a:solidFill>
                <a:effectLst/>
              </a:rPr>
              <a:t>Most Common Criterion/ Requirement Violation</a:t>
            </a:r>
            <a:endParaRPr lang="en-CY" sz="1600">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CY"/>
        </a:p>
      </c:txPr>
    </c:title>
    <c:autoTitleDeleted val="0"/>
    <c:plotArea>
      <c:layout/>
      <c:barChart>
        <c:barDir val="bar"/>
        <c:grouping val="clustered"/>
        <c:varyColors val="0"/>
        <c:ser>
          <c:idx val="0"/>
          <c:order val="0"/>
          <c:spPr>
            <a:solidFill>
              <a:schemeClr val="accent1"/>
            </a:solidFill>
            <a:ln>
              <a:noFill/>
            </a:ln>
            <a:effectLst/>
          </c:spPr>
          <c:invertIfNegative val="0"/>
          <c:dLbls>
            <c:dLbl>
              <c:idx val="0"/>
              <c:tx>
                <c:rich>
                  <a:bodyPr/>
                  <a:lstStyle/>
                  <a:p>
                    <a:fld id="{5316AE63-3259-4301-97E3-A5A1FA8D26AA}" type="CELLRANGE">
                      <a:rPr lang="en-CY"/>
                      <a:pPr/>
                      <a:t>[CELLRANGE]</a:t>
                    </a:fld>
                    <a:r>
                      <a:rPr lang="en-CY" baseline="0"/>
                      <a:t>, </a:t>
                    </a:r>
                    <a:fld id="{3D65E5BE-9EF4-4B97-B455-D8F40AE902AA}" type="VALUE">
                      <a:rPr lang="en-CY" baseline="0"/>
                      <a:pPr/>
                      <a:t>[VALUE]</a:t>
                    </a:fld>
                    <a:endParaRPr lang="en-CY"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E8E4-4278-988C-8B4D69366541}"/>
                </c:ext>
              </c:extLst>
            </c:dLbl>
            <c:dLbl>
              <c:idx val="1"/>
              <c:tx>
                <c:rich>
                  <a:bodyPr/>
                  <a:lstStyle/>
                  <a:p>
                    <a:fld id="{594C8F63-B51F-4F42-B7B0-55B51B800BC3}" type="CELLRANGE">
                      <a:rPr lang="en-CY"/>
                      <a:pPr/>
                      <a:t>[CELLRANGE]</a:t>
                    </a:fld>
                    <a:r>
                      <a:rPr lang="en-CY" baseline="0"/>
                      <a:t>, </a:t>
                    </a:r>
                    <a:fld id="{74453223-5E41-400F-8FB1-9659F30E00A0}" type="VALUE">
                      <a:rPr lang="en-CY" baseline="0"/>
                      <a:pPr/>
                      <a:t>[VALUE]</a:t>
                    </a:fld>
                    <a:endParaRPr lang="en-CY"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E8E4-4278-988C-8B4D69366541}"/>
                </c:ext>
              </c:extLst>
            </c:dLbl>
            <c:dLbl>
              <c:idx val="2"/>
              <c:tx>
                <c:rich>
                  <a:bodyPr/>
                  <a:lstStyle/>
                  <a:p>
                    <a:fld id="{4FE08A6C-39D7-4F5C-9EBB-4BD5BEDB7D2F}" type="CELLRANGE">
                      <a:rPr lang="en-CY"/>
                      <a:pPr/>
                      <a:t>[CELLRANGE]</a:t>
                    </a:fld>
                    <a:r>
                      <a:rPr lang="en-CY" baseline="0"/>
                      <a:t>, </a:t>
                    </a:r>
                    <a:fld id="{F4BC7B3D-03B1-48A7-B6FC-D9EBF14FB4D6}" type="VALUE">
                      <a:rPr lang="en-CY" baseline="0"/>
                      <a:pPr/>
                      <a:t>[VALUE]</a:t>
                    </a:fld>
                    <a:endParaRPr lang="en-CY"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E8E4-4278-988C-8B4D69366541}"/>
                </c:ext>
              </c:extLst>
            </c:dLbl>
            <c:dLbl>
              <c:idx val="3"/>
              <c:tx>
                <c:rich>
                  <a:bodyPr/>
                  <a:lstStyle/>
                  <a:p>
                    <a:fld id="{80A25EAF-C058-4BED-8E88-F1387C63728C}" type="CELLRANGE">
                      <a:rPr lang="en-CY"/>
                      <a:pPr/>
                      <a:t>[CELLRANGE]</a:t>
                    </a:fld>
                    <a:r>
                      <a:rPr lang="en-CY" baseline="0"/>
                      <a:t>, </a:t>
                    </a:r>
                    <a:fld id="{8DCED5FD-C168-4622-966F-6D006F3B9310}" type="VALUE">
                      <a:rPr lang="en-CY" baseline="0"/>
                      <a:pPr/>
                      <a:t>[VALUE]</a:t>
                    </a:fld>
                    <a:endParaRPr lang="en-CY"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E8E4-4278-988C-8B4D69366541}"/>
                </c:ext>
              </c:extLst>
            </c:dLbl>
            <c:dLbl>
              <c:idx val="4"/>
              <c:tx>
                <c:rich>
                  <a:bodyPr/>
                  <a:lstStyle/>
                  <a:p>
                    <a:fld id="{3A8625A1-7082-480F-BE28-E7D80F479A6E}" type="CELLRANGE">
                      <a:rPr lang="en-CY"/>
                      <a:pPr/>
                      <a:t>[CELLRANGE]</a:t>
                    </a:fld>
                    <a:r>
                      <a:rPr lang="en-CY" baseline="0"/>
                      <a:t>, </a:t>
                    </a:r>
                    <a:fld id="{BE47D161-2A62-4300-A2B3-D68CFCE89ABD}" type="VALUE">
                      <a:rPr lang="en-CY" baseline="0"/>
                      <a:pPr/>
                      <a:t>[VALUE]</a:t>
                    </a:fld>
                    <a:endParaRPr lang="en-CY"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E8E4-4278-988C-8B4D69366541}"/>
                </c:ext>
              </c:extLst>
            </c:dLbl>
            <c:dLbl>
              <c:idx val="5"/>
              <c:tx>
                <c:rich>
                  <a:bodyPr/>
                  <a:lstStyle/>
                  <a:p>
                    <a:fld id="{06997200-88A5-4DAF-93F8-0625730F1E91}" type="CELLRANGE">
                      <a:rPr lang="en-CY"/>
                      <a:pPr/>
                      <a:t>[CELLRANGE]</a:t>
                    </a:fld>
                    <a:r>
                      <a:rPr lang="en-CY" baseline="0"/>
                      <a:t>, </a:t>
                    </a:r>
                    <a:fld id="{273B07D6-ABB5-46BB-A6F1-CD44675FDA80}" type="VALUE">
                      <a:rPr lang="en-CY" baseline="0"/>
                      <a:pPr/>
                      <a:t>[VALUE]</a:t>
                    </a:fld>
                    <a:endParaRPr lang="en-CY"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E8E4-4278-988C-8B4D69366541}"/>
                </c:ext>
              </c:extLst>
            </c:dLbl>
            <c:dLbl>
              <c:idx val="6"/>
              <c:tx>
                <c:rich>
                  <a:bodyPr/>
                  <a:lstStyle/>
                  <a:p>
                    <a:fld id="{DFBC6F1B-AC51-458E-8A9F-2E37B713A10F}" type="CELLRANGE">
                      <a:rPr lang="en-CY"/>
                      <a:pPr/>
                      <a:t>[CELLRANGE]</a:t>
                    </a:fld>
                    <a:r>
                      <a:rPr lang="en-CY" baseline="0"/>
                      <a:t>, </a:t>
                    </a:r>
                    <a:fld id="{6D99C9C8-815D-425B-AC8B-CED557EB7182}" type="VALUE">
                      <a:rPr lang="en-CY" baseline="0"/>
                      <a:pPr/>
                      <a:t>[VALUE]</a:t>
                    </a:fld>
                    <a:endParaRPr lang="en-CY"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E8E4-4278-988C-8B4D69366541}"/>
                </c:ext>
              </c:extLst>
            </c:dLbl>
            <c:dLbl>
              <c:idx val="7"/>
              <c:tx>
                <c:rich>
                  <a:bodyPr/>
                  <a:lstStyle/>
                  <a:p>
                    <a:fld id="{2874CA77-0067-4E1A-AF56-576E6B6AF9C4}" type="CELLRANGE">
                      <a:rPr lang="en-CY"/>
                      <a:pPr/>
                      <a:t>[CELLRANGE]</a:t>
                    </a:fld>
                    <a:r>
                      <a:rPr lang="en-CY" baseline="0"/>
                      <a:t>, </a:t>
                    </a:r>
                    <a:fld id="{0390D9EA-4FB9-416E-9D19-E91E57E023FB}" type="VALUE">
                      <a:rPr lang="en-CY" baseline="0"/>
                      <a:pPr/>
                      <a:t>[VALUE]</a:t>
                    </a:fld>
                    <a:endParaRPr lang="en-CY"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E8E4-4278-988C-8B4D69366541}"/>
                </c:ext>
              </c:extLst>
            </c:dLbl>
            <c:dLbl>
              <c:idx val="8"/>
              <c:tx>
                <c:rich>
                  <a:bodyPr/>
                  <a:lstStyle/>
                  <a:p>
                    <a:fld id="{0F27C2BE-3430-4ECB-B365-00532C051DB8}" type="CELLRANGE">
                      <a:rPr lang="en-CY"/>
                      <a:pPr/>
                      <a:t>[CELLRANGE]</a:t>
                    </a:fld>
                    <a:r>
                      <a:rPr lang="en-CY" baseline="0"/>
                      <a:t>, </a:t>
                    </a:r>
                    <a:fld id="{D6274BD7-016D-4944-B9F5-9957BFA9EFC1}" type="VALUE">
                      <a:rPr lang="en-CY" baseline="0"/>
                      <a:pPr/>
                      <a:t>[VALUE]</a:t>
                    </a:fld>
                    <a:endParaRPr lang="en-CY"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E8E4-4278-988C-8B4D69366541}"/>
                </c:ext>
              </c:extLst>
            </c:dLbl>
            <c:dLbl>
              <c:idx val="9"/>
              <c:tx>
                <c:rich>
                  <a:bodyPr/>
                  <a:lstStyle/>
                  <a:p>
                    <a:fld id="{C6AC627A-B48C-40EB-B2C1-F289933BD00F}" type="CELLRANGE">
                      <a:rPr lang="en-CY"/>
                      <a:pPr/>
                      <a:t>[CELLRANGE]</a:t>
                    </a:fld>
                    <a:r>
                      <a:rPr lang="en-CY" baseline="0"/>
                      <a:t>, </a:t>
                    </a:r>
                    <a:fld id="{19516347-F5EA-433D-BE56-5E6CA49D3DC8}" type="VALUE">
                      <a:rPr lang="en-CY" baseline="0"/>
                      <a:pPr/>
                      <a:t>[VALUE]</a:t>
                    </a:fld>
                    <a:endParaRPr lang="en-CY"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E8E4-4278-988C-8B4D69366541}"/>
                </c:ext>
              </c:extLst>
            </c:dLbl>
            <c:dLbl>
              <c:idx val="10"/>
              <c:tx>
                <c:rich>
                  <a:bodyPr/>
                  <a:lstStyle/>
                  <a:p>
                    <a:fld id="{AC9A2B13-FF28-4A48-9E90-5A5C22F6E785}" type="CELLRANGE">
                      <a:rPr lang="en-CY"/>
                      <a:pPr/>
                      <a:t>[CELLRANGE]</a:t>
                    </a:fld>
                    <a:r>
                      <a:rPr lang="en-CY" baseline="0"/>
                      <a:t>, </a:t>
                    </a:r>
                    <a:fld id="{022FBAA0-5493-4821-A1D5-5B9AEB6A7012}" type="VALUE">
                      <a:rPr lang="en-CY" baseline="0"/>
                      <a:pPr/>
                      <a:t>[VALUE]</a:t>
                    </a:fld>
                    <a:endParaRPr lang="en-CY"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E8E4-4278-988C-8B4D69366541}"/>
                </c:ext>
              </c:extLst>
            </c:dLbl>
            <c:dLbl>
              <c:idx val="11"/>
              <c:tx>
                <c:rich>
                  <a:bodyPr/>
                  <a:lstStyle/>
                  <a:p>
                    <a:fld id="{BF70F013-C321-463D-A43B-0B50674C1657}" type="CELLRANGE">
                      <a:rPr lang="en-CY"/>
                      <a:pPr/>
                      <a:t>[CELLRANGE]</a:t>
                    </a:fld>
                    <a:r>
                      <a:rPr lang="en-CY" baseline="0"/>
                      <a:t>, </a:t>
                    </a:r>
                    <a:fld id="{B88A82EB-6F97-48D5-B0E7-5447F3593766}" type="VALUE">
                      <a:rPr lang="en-CY" baseline="0"/>
                      <a:pPr/>
                      <a:t>[VALUE]</a:t>
                    </a:fld>
                    <a:endParaRPr lang="en-CY"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E8E4-4278-988C-8B4D69366541}"/>
                </c:ext>
              </c:extLst>
            </c:dLbl>
            <c:dLbl>
              <c:idx val="12"/>
              <c:tx>
                <c:rich>
                  <a:bodyPr/>
                  <a:lstStyle/>
                  <a:p>
                    <a:fld id="{453E8AAE-4A1A-49D8-A634-AA177DC647C8}" type="CELLRANGE">
                      <a:rPr lang="en-CY"/>
                      <a:pPr/>
                      <a:t>[CELLRANGE]</a:t>
                    </a:fld>
                    <a:r>
                      <a:rPr lang="en-CY" baseline="0"/>
                      <a:t>, </a:t>
                    </a:r>
                    <a:fld id="{27DA59AE-741D-42B9-BD59-479FB1A36A93}" type="VALUE">
                      <a:rPr lang="en-CY" baseline="0"/>
                      <a:pPr/>
                      <a:t>[VALUE]</a:t>
                    </a:fld>
                    <a:endParaRPr lang="en-CY"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E8E4-4278-988C-8B4D69366541}"/>
                </c:ext>
              </c:extLst>
            </c:dLbl>
            <c:dLbl>
              <c:idx val="13"/>
              <c:tx>
                <c:rich>
                  <a:bodyPr/>
                  <a:lstStyle/>
                  <a:p>
                    <a:fld id="{C66A1F15-9799-4CB9-8E54-1075AF5B8A26}" type="CELLRANGE">
                      <a:rPr lang="en-CY"/>
                      <a:pPr/>
                      <a:t>[CELLRANGE]</a:t>
                    </a:fld>
                    <a:r>
                      <a:rPr lang="en-CY" baseline="0"/>
                      <a:t>, </a:t>
                    </a:r>
                    <a:fld id="{BFEE92AB-02F9-4AF1-8799-E423AD350B4C}" type="VALUE">
                      <a:rPr lang="en-CY" baseline="0"/>
                      <a:pPr/>
                      <a:t>[VALUE]</a:t>
                    </a:fld>
                    <a:endParaRPr lang="en-CY"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E8E4-4278-988C-8B4D69366541}"/>
                </c:ext>
              </c:extLst>
            </c:dLbl>
            <c:dLbl>
              <c:idx val="14"/>
              <c:tx>
                <c:rich>
                  <a:bodyPr/>
                  <a:lstStyle/>
                  <a:p>
                    <a:fld id="{6AA148BB-6F71-45F9-9305-BFFAC5A51698}" type="CELLRANGE">
                      <a:rPr lang="en-CY"/>
                      <a:pPr/>
                      <a:t>[CELLRANGE]</a:t>
                    </a:fld>
                    <a:r>
                      <a:rPr lang="en-CY" baseline="0"/>
                      <a:t>, </a:t>
                    </a:r>
                    <a:fld id="{D783997E-2440-4D71-ACFA-965F2513B24E}" type="VALUE">
                      <a:rPr lang="en-CY" baseline="0"/>
                      <a:pPr/>
                      <a:t>[VALUE]</a:t>
                    </a:fld>
                    <a:endParaRPr lang="en-CY"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E8E4-4278-988C-8B4D69366541}"/>
                </c:ext>
              </c:extLst>
            </c:dLbl>
            <c:dLbl>
              <c:idx val="15"/>
              <c:tx>
                <c:rich>
                  <a:bodyPr/>
                  <a:lstStyle/>
                  <a:p>
                    <a:fld id="{1A937A6A-D529-45E3-ACF4-B5C3F729AB43}" type="CELLRANGE">
                      <a:rPr lang="en-CY"/>
                      <a:pPr/>
                      <a:t>[CELLRANGE]</a:t>
                    </a:fld>
                    <a:r>
                      <a:rPr lang="en-CY" baseline="0"/>
                      <a:t>, </a:t>
                    </a:r>
                    <a:fld id="{FA8403BE-1C7E-4C18-9AE5-42AFC10B620F}" type="VALUE">
                      <a:rPr lang="en-CY" baseline="0"/>
                      <a:pPr/>
                      <a:t>[VALUE]</a:t>
                    </a:fld>
                    <a:endParaRPr lang="en-CY"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E8E4-4278-988C-8B4D69366541}"/>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CY"/>
              </a:p>
            </c:txPr>
            <c:dLblPos val="outEnd"/>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'Success Criterion-Requirement'!$A$439:$A$454</c:f>
              <c:strCache>
                <c:ptCount val="16"/>
                <c:pt idx="0">
                  <c:v>9.2.4.1 Bypass Blocks</c:v>
                </c:pt>
                <c:pt idx="1">
                  <c:v>9.1.1.1 Non-text Content</c:v>
                </c:pt>
                <c:pt idx="2">
                  <c:v>9.1.3.1 Info and Relationships</c:v>
                </c:pt>
                <c:pt idx="3">
                  <c:v>9.1.4.3 Contrast (Minimum)</c:v>
                </c:pt>
                <c:pt idx="4">
                  <c:v>9.2.4.4 Link Purpose (In Context)</c:v>
                </c:pt>
                <c:pt idx="5">
                  <c:v>9.4.1.1 Parsing</c:v>
                </c:pt>
                <c:pt idx="6">
                  <c:v>9.4.1.2 Name, Role, Value</c:v>
                </c:pt>
                <c:pt idx="7">
                  <c:v>9.1.1.1 Non-text Content; 9.4.1.2 Name, Role, Value</c:v>
                </c:pt>
                <c:pt idx="8">
                  <c:v>9.3.1.1 Language of Page</c:v>
                </c:pt>
                <c:pt idx="9">
                  <c:v>9.2.5.3 Label in Name</c:v>
                </c:pt>
                <c:pt idx="10">
                  <c:v>9.2.4.6 Headings and Labels</c:v>
                </c:pt>
                <c:pt idx="11">
                  <c:v>9.3.3.2 Labels or Instructions</c:v>
                </c:pt>
                <c:pt idx="12">
                  <c:v>9.2.1.1 Keyboard</c:v>
                </c:pt>
                <c:pt idx="13">
                  <c:v>9.1.3.1 Info and Relationships; 9.4.1.2 Name, Role, Value</c:v>
                </c:pt>
                <c:pt idx="14">
                  <c:v>9.1.3.2 Meaningful Sequence</c:v>
                </c:pt>
                <c:pt idx="15">
                  <c:v>9.1.3.5 Identify Input Purpose</c:v>
                </c:pt>
              </c:strCache>
            </c:strRef>
          </c:cat>
          <c:val>
            <c:numRef>
              <c:f>'Success Criterion-Requirement'!$B$439:$B$454</c:f>
              <c:numCache>
                <c:formatCode>0</c:formatCode>
                <c:ptCount val="16"/>
                <c:pt idx="0">
                  <c:v>5218</c:v>
                </c:pt>
                <c:pt idx="1">
                  <c:v>2207</c:v>
                </c:pt>
                <c:pt idx="2">
                  <c:v>1605</c:v>
                </c:pt>
                <c:pt idx="3">
                  <c:v>1264</c:v>
                </c:pt>
                <c:pt idx="4">
                  <c:v>697</c:v>
                </c:pt>
                <c:pt idx="5">
                  <c:v>499</c:v>
                </c:pt>
                <c:pt idx="6">
                  <c:v>463</c:v>
                </c:pt>
                <c:pt idx="7">
                  <c:v>304</c:v>
                </c:pt>
                <c:pt idx="8">
                  <c:v>68</c:v>
                </c:pt>
                <c:pt idx="9">
                  <c:v>17</c:v>
                </c:pt>
                <c:pt idx="10">
                  <c:v>16</c:v>
                </c:pt>
                <c:pt idx="11">
                  <c:v>16</c:v>
                </c:pt>
                <c:pt idx="12">
                  <c:v>8</c:v>
                </c:pt>
                <c:pt idx="13">
                  <c:v>4</c:v>
                </c:pt>
                <c:pt idx="14">
                  <c:v>3</c:v>
                </c:pt>
                <c:pt idx="15">
                  <c:v>3</c:v>
                </c:pt>
              </c:numCache>
            </c:numRef>
          </c:val>
          <c:extLst>
            <c:ext xmlns:c15="http://schemas.microsoft.com/office/drawing/2012/chart" uri="{02D57815-91ED-43cb-92C2-25804820EDAC}">
              <c15:datalabelsRange>
                <c15:f>'Success Criterion-Requirement'!$C$439:$C$454</c15:f>
                <c15:dlblRangeCache>
                  <c:ptCount val="16"/>
                  <c:pt idx="0">
                    <c:v>42.11%</c:v>
                  </c:pt>
                  <c:pt idx="1">
                    <c:v>17.81%</c:v>
                  </c:pt>
                  <c:pt idx="2">
                    <c:v>12.95%</c:v>
                  </c:pt>
                  <c:pt idx="3">
                    <c:v>10.20%</c:v>
                  </c:pt>
                  <c:pt idx="4">
                    <c:v>5.62%</c:v>
                  </c:pt>
                  <c:pt idx="5">
                    <c:v>4.03%</c:v>
                  </c:pt>
                  <c:pt idx="6">
                    <c:v>3.74%</c:v>
                  </c:pt>
                  <c:pt idx="7">
                    <c:v>2.45%</c:v>
                  </c:pt>
                  <c:pt idx="8">
                    <c:v>0.55%</c:v>
                  </c:pt>
                  <c:pt idx="9">
                    <c:v>0.14%</c:v>
                  </c:pt>
                  <c:pt idx="10">
                    <c:v>0.13%</c:v>
                  </c:pt>
                  <c:pt idx="11">
                    <c:v>0.13%</c:v>
                  </c:pt>
                  <c:pt idx="12">
                    <c:v>0.06%</c:v>
                  </c:pt>
                  <c:pt idx="13">
                    <c:v>0.03%</c:v>
                  </c:pt>
                  <c:pt idx="14">
                    <c:v>0.02%</c:v>
                  </c:pt>
                  <c:pt idx="15">
                    <c:v>0.02%</c:v>
                  </c:pt>
                </c15:dlblRangeCache>
              </c15:datalabelsRange>
            </c:ext>
            <c:ext xmlns:c16="http://schemas.microsoft.com/office/drawing/2014/chart" uri="{C3380CC4-5D6E-409C-BE32-E72D297353CC}">
              <c16:uniqueId val="{00000010-E8E4-4278-988C-8B4D69366541}"/>
            </c:ext>
          </c:extLst>
        </c:ser>
        <c:dLbls>
          <c:dLblPos val="outEnd"/>
          <c:showLegendKey val="0"/>
          <c:showVal val="1"/>
          <c:showCatName val="0"/>
          <c:showSerName val="0"/>
          <c:showPercent val="0"/>
          <c:showBubbleSize val="0"/>
        </c:dLbls>
        <c:gapWidth val="182"/>
        <c:axId val="1291910368"/>
        <c:axId val="1291907040"/>
      </c:barChart>
      <c:catAx>
        <c:axId val="12919103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CY"/>
          </a:p>
        </c:txPr>
        <c:crossAx val="1291907040"/>
        <c:crosses val="autoZero"/>
        <c:auto val="1"/>
        <c:lblAlgn val="ctr"/>
        <c:lblOffset val="100"/>
        <c:noMultiLvlLbl val="0"/>
      </c:catAx>
      <c:valAx>
        <c:axId val="12919070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CY"/>
          </a:p>
        </c:txPr>
        <c:crossAx val="1291910368"/>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Text" lastClr="000000"/>
      </a:solidFill>
      <a:round/>
    </a:ln>
    <a:effectLst/>
  </c:spPr>
  <c:txPr>
    <a:bodyPr/>
    <a:lstStyle/>
    <a:p>
      <a:pPr>
        <a:defRPr sz="1000">
          <a:latin typeface="Arial" panose="020B0604020202020204" pitchFamily="34" charset="0"/>
          <a:cs typeface="Arial" panose="020B0604020202020204" pitchFamily="34" charset="0"/>
        </a:defRPr>
      </a:pPr>
      <a:endParaRPr lang="en-CY"/>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spc="0" baseline="0">
                <a:solidFill>
                  <a:schemeClr val="tx1"/>
                </a:solidFill>
                <a:latin typeface="Arial" panose="020B0604020202020204" pitchFamily="34" charset="0"/>
                <a:ea typeface="+mn-ea"/>
                <a:cs typeface="Arial" panose="020B0604020202020204" pitchFamily="34" charset="0"/>
              </a:defRPr>
            </a:pPr>
            <a:r>
              <a:rPr lang="en-GB" sz="1600" b="1">
                <a:solidFill>
                  <a:schemeClr val="tx1"/>
                </a:solidFill>
                <a:latin typeface="Arial" panose="020B0604020202020204" pitchFamily="34" charset="0"/>
                <a:cs typeface="Arial" panose="020B0604020202020204" pitchFamily="34" charset="0"/>
              </a:rPr>
              <a:t>Issue</a:t>
            </a:r>
            <a:r>
              <a:rPr lang="en-GB" sz="1600" b="1" baseline="0">
                <a:solidFill>
                  <a:schemeClr val="tx1"/>
                </a:solidFill>
                <a:latin typeface="Arial" panose="020B0604020202020204" pitchFamily="34" charset="0"/>
                <a:cs typeface="Arial" panose="020B0604020202020204" pitchFamily="34" charset="0"/>
              </a:rPr>
              <a:t> Type</a:t>
            </a:r>
            <a:endParaRPr lang="en-GB" sz="1600" b="1">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8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CY"/>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229-48FF-92ED-48AC8A678C5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229-48FF-92ED-48AC8A678C5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229-48FF-92ED-48AC8A678C54}"/>
              </c:ext>
            </c:extLst>
          </c:dPt>
          <c:dLbls>
            <c:dLbl>
              <c:idx val="0"/>
              <c:layout>
                <c:manualLayout>
                  <c:x val="-1.8713742653513478E-2"/>
                  <c:y val="0.10673636334178753"/>
                </c:manualLayout>
              </c:layout>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CY"/>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ectCallout">
                      <a:avLst/>
                    </a:prstGeom>
                    <a:noFill/>
                    <a:ln>
                      <a:noFill/>
                    </a:ln>
                  </c15:spPr>
                  <c15:layout>
                    <c:manualLayout>
                      <c:w val="0.29188310525511796"/>
                      <c:h val="8.0894096992084746E-2"/>
                    </c:manualLayout>
                  </c15:layout>
                </c:ext>
                <c:ext xmlns:c16="http://schemas.microsoft.com/office/drawing/2014/chart" uri="{C3380CC4-5D6E-409C-BE32-E72D297353CC}">
                  <c16:uniqueId val="{00000001-B229-48FF-92ED-48AC8A678C54}"/>
                </c:ext>
              </c:extLst>
            </c:dLbl>
            <c:dLbl>
              <c:idx val="1"/>
              <c:layout>
                <c:manualLayout>
                  <c:x val="2.7457094179017074E-3"/>
                  <c:y val="-0.11226319774001314"/>
                </c:manualLayout>
              </c:layout>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CY"/>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ectCallout">
                      <a:avLst/>
                    </a:prstGeom>
                    <a:noFill/>
                    <a:ln>
                      <a:noFill/>
                    </a:ln>
                  </c15:spPr>
                  <c15:layout>
                    <c:manualLayout>
                      <c:w val="0.30775012772526239"/>
                      <c:h val="8.4792515413687763E-2"/>
                    </c:manualLayout>
                  </c15:layout>
                </c:ext>
                <c:ext xmlns:c16="http://schemas.microsoft.com/office/drawing/2014/chart" uri="{C3380CC4-5D6E-409C-BE32-E72D297353CC}">
                  <c16:uniqueId val="{00000003-B229-48FF-92ED-48AC8A678C54}"/>
                </c:ext>
              </c:extLst>
            </c:dLbl>
            <c:dLbl>
              <c:idx val="2"/>
              <c:layout>
                <c:manualLayout>
                  <c:x val="-8.7681849204629E-2"/>
                  <c:y val="2.9446529097243698E-2"/>
                </c:manualLayout>
              </c:layout>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CY"/>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ectCallout">
                      <a:avLst/>
                    </a:prstGeom>
                    <a:noFill/>
                    <a:ln>
                      <a:noFill/>
                    </a:ln>
                  </c15:spPr>
                  <c15:layout>
                    <c:manualLayout>
                      <c:w val="0.2955909751047201"/>
                      <c:h val="9.4540328923531008E-2"/>
                    </c:manualLayout>
                  </c15:layout>
                </c:ext>
                <c:ext xmlns:c16="http://schemas.microsoft.com/office/drawing/2014/chart" uri="{C3380CC4-5D6E-409C-BE32-E72D297353CC}">
                  <c16:uniqueId val="{00000005-B229-48FF-92ED-48AC8A678C54}"/>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CY"/>
              </a:p>
            </c:txPr>
            <c:dLblPos val="outEnd"/>
            <c:showLegendKey val="0"/>
            <c:showVal val="1"/>
            <c:showCatName val="1"/>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'Evinced Mobile Flow Analyzer'!$A$8:$A$10</c:f>
              <c:strCache>
                <c:ptCount val="3"/>
                <c:pt idx="0">
                  <c:v>Color Contrast  (138)</c:v>
                </c:pt>
                <c:pt idx="1">
                  <c:v>Accessible Name (47)</c:v>
                </c:pt>
                <c:pt idx="2">
                  <c:v>Duplicate Name (37)</c:v>
                </c:pt>
              </c:strCache>
            </c:strRef>
          </c:cat>
          <c:val>
            <c:numRef>
              <c:f>'Evinced Mobile Flow Analyzer'!$C$8:$C$10</c:f>
              <c:numCache>
                <c:formatCode>0.00\%</c:formatCode>
                <c:ptCount val="3"/>
                <c:pt idx="0">
                  <c:v>62.162162162162154</c:v>
                </c:pt>
                <c:pt idx="1">
                  <c:v>21.171171171171171</c:v>
                </c:pt>
                <c:pt idx="2">
                  <c:v>16.666666666666664</c:v>
                </c:pt>
              </c:numCache>
            </c:numRef>
          </c:val>
          <c:extLst>
            <c:ext xmlns:c16="http://schemas.microsoft.com/office/drawing/2014/chart" uri="{C3380CC4-5D6E-409C-BE32-E72D297353CC}">
              <c16:uniqueId val="{00000006-B229-48FF-92ED-48AC8A678C54}"/>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n-CY"/>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600" b="1">
                <a:solidFill>
                  <a:sysClr val="windowText" lastClr="000000"/>
                </a:solidFill>
              </a:rPr>
              <a:t>Violation per Principle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CY"/>
        </a:p>
      </c:txPr>
    </c:title>
    <c:autoTitleDeleted val="0"/>
    <c:plotArea>
      <c:layout/>
      <c:barChart>
        <c:barDir val="col"/>
        <c:grouping val="clustered"/>
        <c:varyColors val="0"/>
        <c:ser>
          <c:idx val="0"/>
          <c:order val="0"/>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010D-4115-93E8-BEC4F467032C}"/>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010D-4115-93E8-BEC4F467032C}"/>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010D-4115-93E8-BEC4F467032C}"/>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010D-4115-93E8-BEC4F467032C}"/>
              </c:ext>
            </c:extLst>
          </c:dPt>
          <c:dPt>
            <c:idx val="4"/>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9-010D-4115-93E8-BEC4F467032C}"/>
              </c:ext>
            </c:extLst>
          </c:dPt>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CY"/>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Principle!$A$434:$A$438</c:f>
              <c:strCache>
                <c:ptCount val="5"/>
                <c:pt idx="0">
                  <c:v>Perceivable  (6448)</c:v>
                </c:pt>
                <c:pt idx="1">
                  <c:v>Operable (2246)</c:v>
                </c:pt>
                <c:pt idx="2">
                  <c:v>Robust (914)</c:v>
                </c:pt>
                <c:pt idx="3">
                  <c:v>Perceivable; Robust (387) </c:v>
                </c:pt>
                <c:pt idx="4">
                  <c:v>Understandable (127)</c:v>
                </c:pt>
              </c:strCache>
            </c:strRef>
          </c:cat>
          <c:val>
            <c:numRef>
              <c:f>Principle!$B$434:$B$438</c:f>
              <c:numCache>
                <c:formatCode>0.00%</c:formatCode>
                <c:ptCount val="5"/>
                <c:pt idx="0">
                  <c:v>0.63700000000000001</c:v>
                </c:pt>
                <c:pt idx="1">
                  <c:v>0.22189999999999999</c:v>
                </c:pt>
                <c:pt idx="2">
                  <c:v>9.0300000000000005E-2</c:v>
                </c:pt>
                <c:pt idx="3">
                  <c:v>3.8199999999999998E-2</c:v>
                </c:pt>
                <c:pt idx="4">
                  <c:v>1.2500000000000001E-2</c:v>
                </c:pt>
              </c:numCache>
            </c:numRef>
          </c:val>
          <c:extLst>
            <c:ext xmlns:c16="http://schemas.microsoft.com/office/drawing/2014/chart" uri="{C3380CC4-5D6E-409C-BE32-E72D297353CC}">
              <c16:uniqueId val="{0000000A-010D-4115-93E8-BEC4F467032C}"/>
            </c:ext>
          </c:extLst>
        </c:ser>
        <c:dLbls>
          <c:dLblPos val="outEnd"/>
          <c:showLegendKey val="0"/>
          <c:showVal val="1"/>
          <c:showCatName val="0"/>
          <c:showSerName val="0"/>
          <c:showPercent val="0"/>
          <c:showBubbleSize val="0"/>
        </c:dLbls>
        <c:gapWidth val="100"/>
        <c:axId val="1349482719"/>
        <c:axId val="1349504351"/>
      </c:barChart>
      <c:catAx>
        <c:axId val="1349482719"/>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CY"/>
          </a:p>
        </c:txPr>
        <c:crossAx val="1349504351"/>
        <c:crosses val="autoZero"/>
        <c:auto val="1"/>
        <c:lblAlgn val="ctr"/>
        <c:lblOffset val="100"/>
        <c:noMultiLvlLbl val="0"/>
      </c:catAx>
      <c:valAx>
        <c:axId val="134950435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CY"/>
          </a:p>
        </c:txPr>
        <c:crossAx val="13494827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latin typeface="Arial" panose="020B0604020202020204" pitchFamily="34" charset="0"/>
          <a:cs typeface="Arial" panose="020B0604020202020204" pitchFamily="34" charset="0"/>
        </a:defRPr>
      </a:pPr>
      <a:endParaRPr lang="en-CY"/>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spc="0" baseline="0">
                <a:solidFill>
                  <a:sysClr val="windowText" lastClr="000000"/>
                </a:solidFill>
                <a:latin typeface="Arial" panose="020B0604020202020204" pitchFamily="34" charset="0"/>
                <a:ea typeface="+mn-ea"/>
                <a:cs typeface="+mn-cs"/>
              </a:defRPr>
            </a:pPr>
            <a:r>
              <a:rPr lang="en-GB" sz="1600" b="1"/>
              <a:t>Issue Type</a:t>
            </a:r>
          </a:p>
        </c:rich>
      </c:tx>
      <c:overlay val="0"/>
      <c:spPr>
        <a:noFill/>
        <a:ln>
          <a:noFill/>
        </a:ln>
        <a:effectLst/>
      </c:spPr>
      <c:txPr>
        <a:bodyPr rot="0" spcFirstLastPara="1" vertOverflow="ellipsis" vert="horz" wrap="square" anchor="ctr" anchorCtr="1"/>
        <a:lstStyle/>
        <a:p>
          <a:pPr>
            <a:defRPr sz="1800" b="1" i="0" u="none" strike="noStrike" kern="1200" spc="0" baseline="0">
              <a:solidFill>
                <a:sysClr val="windowText" lastClr="000000"/>
              </a:solidFill>
              <a:latin typeface="Arial" panose="020B0604020202020204" pitchFamily="34" charset="0"/>
              <a:ea typeface="+mn-ea"/>
              <a:cs typeface="+mn-cs"/>
            </a:defRPr>
          </a:pPr>
          <a:endParaRPr lang="en-CY"/>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mn-cs"/>
                  </a:defRPr>
                </a:pPr>
                <a:endParaRPr lang="en-CY"/>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'Evinced Mobile Flow Analyzer'!$A$8:$A$10</c:f>
              <c:strCache>
                <c:ptCount val="3"/>
                <c:pt idx="0">
                  <c:v>Color Contrast  (138)</c:v>
                </c:pt>
                <c:pt idx="1">
                  <c:v>Accessible Name (47)</c:v>
                </c:pt>
                <c:pt idx="2">
                  <c:v>Duplicate Name (37)</c:v>
                </c:pt>
              </c:strCache>
            </c:strRef>
          </c:cat>
          <c:val>
            <c:numRef>
              <c:f>'Evinced Mobile Flow Analyzer'!$C$8:$C$10</c:f>
              <c:numCache>
                <c:formatCode>0.00\%</c:formatCode>
                <c:ptCount val="3"/>
                <c:pt idx="0">
                  <c:v>62.162162162162154</c:v>
                </c:pt>
                <c:pt idx="1">
                  <c:v>21.171171171171171</c:v>
                </c:pt>
                <c:pt idx="2">
                  <c:v>16.666666666666664</c:v>
                </c:pt>
              </c:numCache>
            </c:numRef>
          </c:val>
          <c:extLst>
            <c:ext xmlns:c16="http://schemas.microsoft.com/office/drawing/2014/chart" uri="{C3380CC4-5D6E-409C-BE32-E72D297353CC}">
              <c16:uniqueId val="{00000000-EFFB-48C8-96C8-06A083521309}"/>
            </c:ext>
          </c:extLst>
        </c:ser>
        <c:dLbls>
          <c:dLblPos val="outEnd"/>
          <c:showLegendKey val="0"/>
          <c:showVal val="1"/>
          <c:showCatName val="0"/>
          <c:showSerName val="0"/>
          <c:showPercent val="0"/>
          <c:showBubbleSize val="0"/>
        </c:dLbls>
        <c:gapWidth val="219"/>
        <c:axId val="746844783"/>
        <c:axId val="746849359"/>
      </c:barChart>
      <c:catAx>
        <c:axId val="7468447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mn-cs"/>
              </a:defRPr>
            </a:pPr>
            <a:endParaRPr lang="en-CY"/>
          </a:p>
        </c:txPr>
        <c:crossAx val="746849359"/>
        <c:crosses val="autoZero"/>
        <c:auto val="1"/>
        <c:lblAlgn val="ctr"/>
        <c:lblOffset val="100"/>
        <c:noMultiLvlLbl val="0"/>
      </c:catAx>
      <c:valAx>
        <c:axId val="74684935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mn-cs"/>
              </a:defRPr>
            </a:pPr>
            <a:endParaRPr lang="en-CY"/>
          </a:p>
        </c:txPr>
        <c:crossAx val="7468447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baseline="0">
          <a:solidFill>
            <a:sysClr val="windowText" lastClr="000000"/>
          </a:solidFill>
          <a:latin typeface="Arial" panose="020B0604020202020204" pitchFamily="34" charset="0"/>
        </a:defRPr>
      </a:pPr>
      <a:endParaRPr lang="en-CY"/>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600" b="1" i="0" baseline="0">
                <a:solidFill>
                  <a:sysClr val="windowText" lastClr="000000"/>
                </a:solidFill>
                <a:latin typeface="Arial" panose="020B0604020202020204" pitchFamily="34" charset="0"/>
                <a:cs typeface="Arial" panose="020B0604020202020204" pitchFamily="34" charset="0"/>
              </a:rPr>
              <a:t>Issue Type</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59D-42A2-A2BA-E61ED861859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59D-42A2-A2BA-E61ED8618596}"/>
              </c:ext>
            </c:extLst>
          </c:dPt>
          <c:dLbls>
            <c:dLbl>
              <c:idx val="0"/>
              <c:layout>
                <c:manualLayout>
                  <c:x val="3.2000083989501313E-2"/>
                  <c:y val="-5.0724637681159555E-2"/>
                </c:manualLayout>
              </c:layout>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CY"/>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ectCallout">
                      <a:avLst/>
                    </a:prstGeom>
                  </c15:spPr>
                  <c15:layout>
                    <c:manualLayout>
                      <c:w val="0.33459132808398945"/>
                      <c:h val="8.6562820951728861E-2"/>
                    </c:manualLayout>
                  </c15:layout>
                </c:ext>
                <c:ext xmlns:c16="http://schemas.microsoft.com/office/drawing/2014/chart" uri="{C3380CC4-5D6E-409C-BE32-E72D297353CC}">
                  <c16:uniqueId val="{00000001-F59D-42A2-A2BA-E61ED8618596}"/>
                </c:ext>
              </c:extLst>
            </c:dLbl>
            <c:dLbl>
              <c:idx val="1"/>
              <c:layout>
                <c:manualLayout>
                  <c:x val="-5.7599916010498686E-2"/>
                  <c:y val="2.1739130434782608E-2"/>
                </c:manualLayout>
              </c:layout>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CY"/>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ectCallout">
                      <a:avLst/>
                    </a:prstGeom>
                  </c15:spPr>
                  <c15:layout>
                    <c:manualLayout>
                      <c:w val="0.30302530836495178"/>
                      <c:h val="8.7569040283008104E-2"/>
                    </c:manualLayout>
                  </c15:layout>
                </c:ext>
                <c:ext xmlns:c16="http://schemas.microsoft.com/office/drawing/2014/chart" uri="{C3380CC4-5D6E-409C-BE32-E72D297353CC}">
                  <c16:uniqueId val="{00000003-F59D-42A2-A2BA-E61ED8618596}"/>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CY"/>
              </a:p>
            </c:txPr>
            <c:dLblPos val="outEnd"/>
            <c:showLegendKey val="0"/>
            <c:showVal val="1"/>
            <c:showCatName val="1"/>
            <c:showSerName val="0"/>
            <c:showPercent val="0"/>
            <c:showBubbleSize val="0"/>
            <c:showLeaderLines val="0"/>
            <c:extLst>
              <c:ext xmlns:c15="http://schemas.microsoft.com/office/drawing/2012/chart" uri="{CE6537A1-D6FC-4f65-9D91-7224C49458BB}"/>
            </c:extLst>
          </c:dLbls>
          <c:cat>
            <c:strRef>
              <c:f>'Accessibility Insights'!$A$8:$A$9</c:f>
              <c:strCache>
                <c:ptCount val="2"/>
                <c:pt idx="0">
                  <c:v>ActiveViewName (35)</c:v>
                </c:pt>
                <c:pt idx="1">
                  <c:v>ImageViewName (7)</c:v>
                </c:pt>
              </c:strCache>
            </c:strRef>
          </c:cat>
          <c:val>
            <c:numRef>
              <c:f>'Accessibility Insights'!$C$8:$C$9</c:f>
              <c:numCache>
                <c:formatCode>0.00\%</c:formatCode>
                <c:ptCount val="2"/>
                <c:pt idx="0">
                  <c:v>83.333333333333343</c:v>
                </c:pt>
                <c:pt idx="1">
                  <c:v>16.666666666666668</c:v>
                </c:pt>
              </c:numCache>
            </c:numRef>
          </c:val>
          <c:extLst>
            <c:ext xmlns:c16="http://schemas.microsoft.com/office/drawing/2014/chart" uri="{C3380CC4-5D6E-409C-BE32-E72D297353CC}">
              <c16:uniqueId val="{00000004-F59D-42A2-A2BA-E61ED8618596}"/>
            </c:ext>
          </c:extLst>
        </c:ser>
        <c:dLbls>
          <c:showLegendKey val="0"/>
          <c:showVal val="0"/>
          <c:showCatName val="0"/>
          <c:showSerName val="0"/>
          <c:showPercent val="0"/>
          <c:showBubbleSize val="0"/>
          <c:showLeaderLines val="0"/>
        </c:dLbls>
        <c:firstSliceAng val="0"/>
      </c:pieChart>
    </c:plotArea>
    <c:plotVisOnly val="1"/>
    <c:dispBlanksAs val="gap"/>
    <c:showDLblsOverMax val="0"/>
    <c:extLst/>
  </c:chart>
  <c:spPr>
    <a:ln>
      <a:solidFill>
        <a:sysClr val="windowText" lastClr="000000"/>
      </a:solidFill>
    </a:ln>
  </c:spPr>
  <c:txPr>
    <a:bodyPr/>
    <a:lstStyle/>
    <a:p>
      <a:pPr>
        <a:defRPr/>
      </a:pPr>
      <a:endParaRPr lang="en-CY"/>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spc="0" baseline="0">
                <a:solidFill>
                  <a:sysClr val="windowText" lastClr="000000"/>
                </a:solidFill>
                <a:latin typeface="Arial" panose="020B0604020202020204" pitchFamily="34" charset="0"/>
                <a:ea typeface="+mn-ea"/>
                <a:cs typeface="+mn-cs"/>
              </a:defRPr>
            </a:pPr>
            <a:r>
              <a:rPr lang="en-GB" sz="1600" b="1"/>
              <a:t>Issue Type</a:t>
            </a:r>
          </a:p>
        </c:rich>
      </c:tx>
      <c:overlay val="0"/>
      <c:spPr>
        <a:noFill/>
        <a:ln>
          <a:noFill/>
        </a:ln>
        <a:effectLst/>
      </c:spPr>
      <c:txPr>
        <a:bodyPr rot="0" spcFirstLastPara="1" vertOverflow="ellipsis" vert="horz" wrap="square" anchor="ctr" anchorCtr="1"/>
        <a:lstStyle/>
        <a:p>
          <a:pPr>
            <a:defRPr sz="1800" b="1" i="0" u="none" strike="noStrike" kern="1200" spc="0" baseline="0">
              <a:solidFill>
                <a:sysClr val="windowText" lastClr="000000"/>
              </a:solidFill>
              <a:latin typeface="Arial" panose="020B0604020202020204" pitchFamily="34" charset="0"/>
              <a:ea typeface="+mn-ea"/>
              <a:cs typeface="+mn-cs"/>
            </a:defRPr>
          </a:pPr>
          <a:endParaRPr lang="en-CY"/>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mn-cs"/>
                  </a:defRPr>
                </a:pPr>
                <a:endParaRPr lang="en-CY"/>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'Accessibility Insights'!$A$8:$A$9</c:f>
              <c:strCache>
                <c:ptCount val="2"/>
                <c:pt idx="0">
                  <c:v>ActiveViewName (35)</c:v>
                </c:pt>
                <c:pt idx="1">
                  <c:v>ImageViewName (7)</c:v>
                </c:pt>
              </c:strCache>
            </c:strRef>
          </c:cat>
          <c:val>
            <c:numRef>
              <c:f>'Accessibility Insights'!$C$8:$C$9</c:f>
              <c:numCache>
                <c:formatCode>0.00\%</c:formatCode>
                <c:ptCount val="2"/>
                <c:pt idx="0">
                  <c:v>83.333333333333343</c:v>
                </c:pt>
                <c:pt idx="1">
                  <c:v>16.666666666666668</c:v>
                </c:pt>
              </c:numCache>
            </c:numRef>
          </c:val>
          <c:extLst>
            <c:ext xmlns:c16="http://schemas.microsoft.com/office/drawing/2014/chart" uri="{C3380CC4-5D6E-409C-BE32-E72D297353CC}">
              <c16:uniqueId val="{00000000-D562-4B47-816A-03731F96CBEF}"/>
            </c:ext>
          </c:extLst>
        </c:ser>
        <c:dLbls>
          <c:dLblPos val="outEnd"/>
          <c:showLegendKey val="0"/>
          <c:showVal val="1"/>
          <c:showCatName val="0"/>
          <c:showSerName val="0"/>
          <c:showPercent val="0"/>
          <c:showBubbleSize val="0"/>
        </c:dLbls>
        <c:gapWidth val="219"/>
        <c:overlap val="-27"/>
        <c:axId val="746859343"/>
        <c:axId val="746852271"/>
      </c:barChart>
      <c:catAx>
        <c:axId val="7468593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mn-cs"/>
              </a:defRPr>
            </a:pPr>
            <a:endParaRPr lang="en-CY"/>
          </a:p>
        </c:txPr>
        <c:crossAx val="746852271"/>
        <c:crosses val="autoZero"/>
        <c:auto val="1"/>
        <c:lblAlgn val="ctr"/>
        <c:lblOffset val="100"/>
        <c:noMultiLvlLbl val="0"/>
      </c:catAx>
      <c:valAx>
        <c:axId val="74685227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mn-cs"/>
              </a:defRPr>
            </a:pPr>
            <a:endParaRPr lang="en-CY"/>
          </a:p>
        </c:txPr>
        <c:crossAx val="7468593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baseline="0">
          <a:solidFill>
            <a:sysClr val="windowText" lastClr="000000"/>
          </a:solidFill>
          <a:latin typeface="Arial" panose="020B0604020202020204" pitchFamily="34" charset="0"/>
        </a:defRPr>
      </a:pPr>
      <a:endParaRPr lang="en-CY"/>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600" b="1">
                <a:solidFill>
                  <a:sysClr val="windowText" lastClr="000000"/>
                </a:solidFill>
              </a:rPr>
              <a:t>Violation per Guideline of Perceivable Principle</a:t>
            </a:r>
            <a:endParaRPr lang="en-CY" sz="1600" b="1">
              <a:solidFill>
                <a:sysClr val="windowText" lastClr="000000"/>
              </a:solidFill>
            </a:endParaRPr>
          </a:p>
        </c:rich>
      </c:tx>
      <c:overlay val="0"/>
      <c:spPr>
        <a:noFill/>
        <a:ln>
          <a:noFill/>
        </a:ln>
        <a:effectLst/>
      </c:spPr>
      <c:txPr>
        <a:bodyPr rot="0" spcFirstLastPara="1" vertOverflow="ellipsis" vert="horz" wrap="square" anchor="ctr" anchorCtr="1"/>
        <a:lstStyle/>
        <a:p>
          <a:pPr algn="ctr" rtl="0">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CY"/>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084-4D3D-AC15-071E542E28C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084-4D3D-AC15-071E542E28C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084-4D3D-AC15-071E542E28C5}"/>
              </c:ext>
            </c:extLst>
          </c:dPt>
          <c:dLbls>
            <c:dLbl>
              <c:idx val="0"/>
              <c:layout>
                <c:manualLayout>
                  <c:x val="-3.3416875522138678E-2"/>
                  <c:y val="-0.21970705725699069"/>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CY"/>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35323186940813683"/>
                      <c:h val="8.739659456682429E-2"/>
                    </c:manualLayout>
                  </c15:layout>
                </c:ext>
                <c:ext xmlns:c16="http://schemas.microsoft.com/office/drawing/2014/chart" uri="{C3380CC4-5D6E-409C-BE32-E72D297353CC}">
                  <c16:uniqueId val="{00000001-5084-4D3D-AC15-071E542E28C5}"/>
                </c:ext>
              </c:extLst>
            </c:dLbl>
            <c:dLbl>
              <c:idx val="1"/>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CY"/>
                </a:p>
              </c:txPr>
              <c:dLblPos val="outEnd"/>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31948140985300816"/>
                      <c:h val="8.739659456682429E-2"/>
                    </c:manualLayout>
                  </c15:layout>
                </c:ext>
                <c:ext xmlns:c16="http://schemas.microsoft.com/office/drawing/2014/chart" uri="{C3380CC4-5D6E-409C-BE32-E72D297353CC}">
                  <c16:uniqueId val="{00000003-5084-4D3D-AC15-071E542E28C5}"/>
                </c:ext>
              </c:extLst>
            </c:dLbl>
            <c:dLbl>
              <c:idx val="2"/>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CY"/>
                </a:p>
              </c:txPr>
              <c:dLblPos val="outEnd"/>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27013845491535782"/>
                      <c:h val="8.739659456682429E-2"/>
                    </c:manualLayout>
                  </c15:layout>
                </c:ext>
                <c:ext xmlns:c16="http://schemas.microsoft.com/office/drawing/2014/chart" uri="{C3380CC4-5D6E-409C-BE32-E72D297353CC}">
                  <c16:uniqueId val="{00000005-5084-4D3D-AC15-071E542E28C5}"/>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en-CY"/>
              </a:p>
            </c:tx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Guideline!$A$434:$A$436</c:f>
              <c:strCache>
                <c:ptCount val="3"/>
                <c:pt idx="0">
                  <c:v>1.1 Text Alternatives (2460)</c:v>
                </c:pt>
                <c:pt idx="1">
                  <c:v>1.4 Distinguishable (2195)</c:v>
                </c:pt>
                <c:pt idx="2">
                  <c:v>1.3 Adaptable (1793)</c:v>
                </c:pt>
              </c:strCache>
            </c:strRef>
          </c:cat>
          <c:val>
            <c:numRef>
              <c:f>Guideline!$B$434:$B$436</c:f>
              <c:numCache>
                <c:formatCode>0.00\%</c:formatCode>
                <c:ptCount val="3"/>
                <c:pt idx="0">
                  <c:v>24.3</c:v>
                </c:pt>
                <c:pt idx="1">
                  <c:v>21.69</c:v>
                </c:pt>
                <c:pt idx="2">
                  <c:v>17.71</c:v>
                </c:pt>
              </c:numCache>
            </c:numRef>
          </c:val>
          <c:extLst>
            <c:ext xmlns:c16="http://schemas.microsoft.com/office/drawing/2014/chart" uri="{C3380CC4-5D6E-409C-BE32-E72D297353CC}">
              <c16:uniqueId val="{00000006-5084-4D3D-AC15-071E542E28C5}"/>
            </c:ext>
          </c:extLst>
        </c:ser>
        <c:dLbls>
          <c:dLblPos val="bestFit"/>
          <c:showLegendKey val="0"/>
          <c:showVal val="1"/>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latin typeface="Arial" panose="020B0604020202020204" pitchFamily="34" charset="0"/>
          <a:cs typeface="Arial" panose="020B0604020202020204" pitchFamily="34" charset="0"/>
        </a:defRPr>
      </a:pPr>
      <a:endParaRPr lang="en-CY"/>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8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600" b="1">
                <a:solidFill>
                  <a:sysClr val="windowText" lastClr="000000"/>
                </a:solidFill>
              </a:rPr>
              <a:t>Violation per Guideline of Operable Principle</a:t>
            </a:r>
            <a:endParaRPr lang="en-CY" sz="1600" b="1">
              <a:solidFill>
                <a:sysClr val="windowText" lastClr="000000"/>
              </a:solidFill>
            </a:endParaRPr>
          </a:p>
        </c:rich>
      </c:tx>
      <c:overlay val="0"/>
      <c:spPr>
        <a:noFill/>
        <a:ln>
          <a:noFill/>
        </a:ln>
        <a:effectLst/>
      </c:spPr>
      <c:txPr>
        <a:bodyPr rot="0" spcFirstLastPara="1" vertOverflow="ellipsis" vert="horz" wrap="square" anchor="ctr" anchorCtr="1"/>
        <a:lstStyle/>
        <a:p>
          <a:pPr algn="ctr" rtl="0">
            <a:defRPr sz="18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CY"/>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331-4C7C-ABCB-FA27402EAAA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331-4C7C-ABCB-FA27402EAAAF}"/>
              </c:ext>
            </c:extLst>
          </c:dPt>
          <c:dLbls>
            <c:dLbl>
              <c:idx val="0"/>
              <c:layout>
                <c:manualLayout>
                  <c:x val="0.23792084468973543"/>
                  <c:y val="-2.9475056755650309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0">
                  <a:noAutofit/>
                </a:bodyPr>
                <a:lstStyle/>
                <a:p>
                  <a:pPr algn="ct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CY"/>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ectCallout">
                      <a:avLst/>
                    </a:prstGeom>
                    <a:noFill/>
                    <a:ln>
                      <a:noFill/>
                    </a:ln>
                  </c15:spPr>
                  <c15:layout>
                    <c:manualLayout>
                      <c:w val="0.28011542416847013"/>
                      <c:h val="6.3332128217261155E-2"/>
                    </c:manualLayout>
                  </c15:layout>
                </c:ext>
                <c:ext xmlns:c16="http://schemas.microsoft.com/office/drawing/2014/chart" uri="{C3380CC4-5D6E-409C-BE32-E72D297353CC}">
                  <c16:uniqueId val="{00000001-B331-4C7C-ABCB-FA27402EAAAF}"/>
                </c:ext>
              </c:extLst>
            </c:dLbl>
            <c:dLbl>
              <c:idx val="1"/>
              <c:layout>
                <c:manualLayout>
                  <c:x val="-0.19313001556027132"/>
                  <c:y val="4.0856167358202314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CY"/>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ectCallout">
                      <a:avLst/>
                    </a:prstGeom>
                    <a:noFill/>
                    <a:ln>
                      <a:noFill/>
                    </a:ln>
                  </c15:spPr>
                  <c15:layout>
                    <c:manualLayout>
                      <c:w val="0.28576998050682262"/>
                      <c:h val="5.6263324950687706E-2"/>
                    </c:manualLayout>
                  </c15:layout>
                </c:ext>
                <c:ext xmlns:c16="http://schemas.microsoft.com/office/drawing/2014/chart" uri="{C3380CC4-5D6E-409C-BE32-E72D297353CC}">
                  <c16:uniqueId val="{00000003-B331-4C7C-ABCB-FA27402EAAA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CY"/>
              </a:p>
            </c:txPr>
            <c:dLblPos val="outEnd"/>
            <c:showLegendKey val="0"/>
            <c:showVal val="1"/>
            <c:showCatName val="1"/>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Guideline!$A$438:$A$439</c:f>
              <c:strCache>
                <c:ptCount val="2"/>
                <c:pt idx="0">
                  <c:v>2.4 Navigable (2174)</c:v>
                </c:pt>
                <c:pt idx="1">
                  <c:v>2.5 Input Modalities (72)</c:v>
                </c:pt>
              </c:strCache>
            </c:strRef>
          </c:cat>
          <c:val>
            <c:numRef>
              <c:f>Guideline!$B$438:$B$439</c:f>
              <c:numCache>
                <c:formatCode>0.00\%</c:formatCode>
                <c:ptCount val="2"/>
                <c:pt idx="0">
                  <c:v>21.48</c:v>
                </c:pt>
                <c:pt idx="1">
                  <c:v>0.71</c:v>
                </c:pt>
              </c:numCache>
            </c:numRef>
          </c:val>
          <c:extLst>
            <c:ext xmlns:c16="http://schemas.microsoft.com/office/drawing/2014/chart" uri="{C3380CC4-5D6E-409C-BE32-E72D297353CC}">
              <c16:uniqueId val="{00000004-B331-4C7C-ABCB-FA27402EAAAF}"/>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latin typeface="Arial" panose="020B0604020202020204" pitchFamily="34" charset="0"/>
          <a:cs typeface="Arial" panose="020B0604020202020204" pitchFamily="34" charset="0"/>
        </a:defRPr>
      </a:pPr>
      <a:endParaRPr lang="en-CY"/>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600" b="1" i="0" baseline="0">
                <a:solidFill>
                  <a:sysClr val="windowText" lastClr="000000"/>
                </a:solidFill>
                <a:effectLst/>
              </a:rPr>
              <a:t>Violation per Guideline of Understandable Principle</a:t>
            </a:r>
            <a:endParaRPr lang="en-CY" sz="1600">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CY"/>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F5F-4754-9741-F12210319B6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F5F-4754-9741-F12210319B6F}"/>
              </c:ext>
            </c:extLst>
          </c:dPt>
          <c:dLbls>
            <c:dLbl>
              <c:idx val="0"/>
              <c:layout>
                <c:manualLayout>
                  <c:x val="0.32420066793239061"/>
                  <c:y val="-4.4494290139867464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450160104255974"/>
                      <c:h val="8.8996396636861069E-2"/>
                    </c:manualLayout>
                  </c15:layout>
                </c:ext>
                <c:ext xmlns:c16="http://schemas.microsoft.com/office/drawing/2014/chart" uri="{C3380CC4-5D6E-409C-BE32-E72D297353CC}">
                  <c16:uniqueId val="{00000001-7F5F-4754-9741-F12210319B6F}"/>
                </c:ext>
              </c:extLst>
            </c:dLbl>
            <c:dLbl>
              <c:idx val="1"/>
              <c:layout>
                <c:manualLayout>
                  <c:x val="-0.20326345646018429"/>
                  <c:y val="1.9093777772679323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CY"/>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ectCallout">
                      <a:avLst/>
                    </a:prstGeom>
                    <a:noFill/>
                    <a:ln>
                      <a:noFill/>
                    </a:ln>
                  </c15:spPr>
                  <c15:layout>
                    <c:manualLayout>
                      <c:w val="0.29685689873561127"/>
                      <c:h val="5.9790471106365949E-2"/>
                    </c:manualLayout>
                  </c15:layout>
                </c:ext>
                <c:ext xmlns:c16="http://schemas.microsoft.com/office/drawing/2014/chart" uri="{C3380CC4-5D6E-409C-BE32-E72D297353CC}">
                  <c16:uniqueId val="{00000003-7F5F-4754-9741-F12210319B6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CY"/>
              </a:p>
            </c:txPr>
            <c:dLblPos val="outEnd"/>
            <c:showLegendKey val="0"/>
            <c:showVal val="1"/>
            <c:showCatName val="1"/>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Guideline!$A$441:$A$442</c:f>
              <c:strCache>
                <c:ptCount val="2"/>
                <c:pt idx="0">
                  <c:v>3.1 Readable (124)</c:v>
                </c:pt>
                <c:pt idx="1">
                  <c:v>3.3 Input Assistance (3)</c:v>
                </c:pt>
              </c:strCache>
            </c:strRef>
          </c:cat>
          <c:val>
            <c:numRef>
              <c:f>Guideline!$B$441:$B$442</c:f>
              <c:numCache>
                <c:formatCode>0.00\%</c:formatCode>
                <c:ptCount val="2"/>
                <c:pt idx="0">
                  <c:v>1.23</c:v>
                </c:pt>
                <c:pt idx="1">
                  <c:v>0.03</c:v>
                </c:pt>
              </c:numCache>
            </c:numRef>
          </c:val>
          <c:extLst>
            <c:ext xmlns:c16="http://schemas.microsoft.com/office/drawing/2014/chart" uri="{C3380CC4-5D6E-409C-BE32-E72D297353CC}">
              <c16:uniqueId val="{00000004-7F5F-4754-9741-F12210319B6F}"/>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sz="1000">
          <a:latin typeface="Arial" panose="020B0604020202020204" pitchFamily="34" charset="0"/>
          <a:cs typeface="Arial" panose="020B0604020202020204" pitchFamily="34" charset="0"/>
        </a:defRPr>
      </a:pPr>
      <a:endParaRPr lang="en-CY"/>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600" b="1">
                <a:solidFill>
                  <a:sysClr val="windowText" lastClr="000000"/>
                </a:solidFill>
              </a:rPr>
              <a:t>Violation per Guideline of Robust Principle</a:t>
            </a:r>
            <a:endParaRPr lang="en-CY" sz="1600" b="1">
              <a:solidFill>
                <a:sysClr val="windowText" lastClr="000000"/>
              </a:solidFill>
            </a:endParaRPr>
          </a:p>
        </c:rich>
      </c:tx>
      <c:overlay val="0"/>
      <c:spPr>
        <a:noFill/>
        <a:ln>
          <a:noFill/>
        </a:ln>
        <a:effectLst/>
      </c:spPr>
      <c:txPr>
        <a:bodyPr rot="0" spcFirstLastPara="1" vertOverflow="ellipsis" vert="horz" wrap="square" anchor="ctr" anchorCtr="1"/>
        <a:lstStyle/>
        <a:p>
          <a:pPr algn="ctr" rtl="0">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CY"/>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A28-4217-9CCC-13FDE5DFC3BE}"/>
              </c:ext>
            </c:extLst>
          </c:dPt>
          <c:dLbls>
            <c:dLbl>
              <c:idx val="0"/>
              <c:layout>
                <c:manualLayout>
                  <c:x val="0.27476097651536247"/>
                  <c:y val="-5.7627118644067797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CY"/>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27859543872805376"/>
                      <c:h val="8.8996396636861069E-2"/>
                    </c:manualLayout>
                  </c15:layout>
                </c:ext>
                <c:ext xmlns:c16="http://schemas.microsoft.com/office/drawing/2014/chart" uri="{C3380CC4-5D6E-409C-BE32-E72D297353CC}">
                  <c16:uniqueId val="{00000001-FA28-4217-9CCC-13FDE5DFC3B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dk1">
                        <a:lumMod val="65000"/>
                        <a:lumOff val="35000"/>
                      </a:schemeClr>
                    </a:solidFill>
                    <a:latin typeface="Arial" panose="020B0604020202020204" pitchFamily="34" charset="0"/>
                    <a:ea typeface="+mn-ea"/>
                    <a:cs typeface="Arial" panose="020B0604020202020204" pitchFamily="34" charset="0"/>
                  </a:defRPr>
                </a:pPr>
                <a:endParaRPr lang="en-CY"/>
              </a:p>
            </c:tx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Guideline!$A$444</c:f>
              <c:strCache>
                <c:ptCount val="1"/>
                <c:pt idx="0">
                  <c:v>4.1 Compatible (914)</c:v>
                </c:pt>
              </c:strCache>
            </c:strRef>
          </c:cat>
          <c:val>
            <c:numRef>
              <c:f>Guideline!$B$444</c:f>
              <c:numCache>
                <c:formatCode>0.00\%</c:formatCode>
                <c:ptCount val="1"/>
                <c:pt idx="0">
                  <c:v>9.0299999999999994</c:v>
                </c:pt>
              </c:numCache>
            </c:numRef>
          </c:val>
          <c:extLst>
            <c:ext xmlns:c16="http://schemas.microsoft.com/office/drawing/2014/chart" uri="{C3380CC4-5D6E-409C-BE32-E72D297353CC}">
              <c16:uniqueId val="{00000002-FA28-4217-9CCC-13FDE5DFC3BE}"/>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sz="1000">
          <a:latin typeface="Arial" panose="020B0604020202020204" pitchFamily="34" charset="0"/>
          <a:cs typeface="Arial" panose="020B0604020202020204" pitchFamily="34" charset="0"/>
        </a:defRPr>
      </a:pPr>
      <a:endParaRPr lang="en-CY"/>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Arial" panose="020B0604020202020204" pitchFamily="34" charset="0"/>
                <a:ea typeface="+mn-ea"/>
                <a:cs typeface="Arial" panose="020B0604020202020204" pitchFamily="34" charset="0"/>
              </a:defRPr>
            </a:pPr>
            <a:r>
              <a:rPr lang="en-GB" sz="1400" b="1" i="0" baseline="0">
                <a:solidFill>
                  <a:sysClr val="windowText" lastClr="000000"/>
                </a:solidFill>
                <a:effectLst/>
              </a:rPr>
              <a:t>Violation per Guideline of Perceivable and Robust Principles</a:t>
            </a:r>
            <a:endParaRPr lang="en-CY" sz="1400" b="1">
              <a:solidFill>
                <a:sysClr val="windowText" lastClr="000000"/>
              </a:solidFill>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Arial" panose="020B0604020202020204" pitchFamily="34" charset="0"/>
              <a:ea typeface="+mn-ea"/>
              <a:cs typeface="Arial" panose="020B0604020202020204" pitchFamily="34" charset="0"/>
            </a:defRPr>
          </a:pPr>
          <a:endParaRPr lang="en-CY"/>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27E-47CB-A7D0-5929AC7F69C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27E-47CB-A7D0-5929AC7F69CE}"/>
              </c:ext>
            </c:extLst>
          </c:dPt>
          <c:dLbls>
            <c:dLbl>
              <c:idx val="0"/>
              <c:layout>
                <c:manualLayout>
                  <c:x val="-3.5969918964807116E-3"/>
                  <c:y val="1.1349153438199975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CY"/>
                </a:p>
              </c:txPr>
              <c:dLblPos val="bestFit"/>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ectCallout">
                      <a:avLst/>
                    </a:prstGeom>
                    <a:noFill/>
                    <a:ln>
                      <a:noFill/>
                    </a:ln>
                  </c15:spPr>
                  <c15:layout>
                    <c:manualLayout>
                      <c:w val="0.45719548214367939"/>
                      <c:h val="7.0744337735815066E-2"/>
                    </c:manualLayout>
                  </c15:layout>
                </c:ext>
                <c:ext xmlns:c16="http://schemas.microsoft.com/office/drawing/2014/chart" uri="{C3380CC4-5D6E-409C-BE32-E72D297353CC}">
                  <c16:uniqueId val="{00000001-727E-47CB-A7D0-5929AC7F69CE}"/>
                </c:ext>
              </c:extLst>
            </c:dLbl>
            <c:dLbl>
              <c:idx val="1"/>
              <c:dLblPos val="outEnd"/>
              <c:showLegendKey val="0"/>
              <c:showVal val="1"/>
              <c:showCatName val="1"/>
              <c:showSerName val="0"/>
              <c:showPercent val="0"/>
              <c:showBubbleSize val="0"/>
              <c:separator>, </c:separator>
              <c:extLst>
                <c:ext xmlns:c15="http://schemas.microsoft.com/office/drawing/2012/chart" uri="{CE6537A1-D6FC-4f65-9D91-7224C49458BB}">
                  <c15:layout>
                    <c:manualLayout>
                      <c:w val="0.4062531657227057"/>
                      <c:h val="6.956340823250752E-2"/>
                    </c:manualLayout>
                  </c15:layout>
                </c:ext>
                <c:ext xmlns:c16="http://schemas.microsoft.com/office/drawing/2014/chart" uri="{C3380CC4-5D6E-409C-BE32-E72D297353CC}">
                  <c16:uniqueId val="{00000003-727E-47CB-A7D0-5929AC7F69C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CY"/>
              </a:p>
            </c:txPr>
            <c:dLblPos val="outEnd"/>
            <c:showLegendKey val="0"/>
            <c:showVal val="1"/>
            <c:showCatName val="1"/>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Guideline!$A$446:$A$447</c:f>
              <c:strCache>
                <c:ptCount val="2"/>
                <c:pt idx="0">
                  <c:v>1.1 Text Alternatives; 4.1 Compatible (343) </c:v>
                </c:pt>
                <c:pt idx="1">
                  <c:v>1.3 Adaptable; 4.1 Compatible (44)</c:v>
                </c:pt>
              </c:strCache>
            </c:strRef>
          </c:cat>
          <c:val>
            <c:numRef>
              <c:f>Guideline!$B$446:$B$447</c:f>
              <c:numCache>
                <c:formatCode>0.00\%</c:formatCode>
                <c:ptCount val="2"/>
                <c:pt idx="0">
                  <c:v>3.39</c:v>
                </c:pt>
                <c:pt idx="1">
                  <c:v>0.43</c:v>
                </c:pt>
              </c:numCache>
            </c:numRef>
          </c:val>
          <c:extLst>
            <c:ext xmlns:c16="http://schemas.microsoft.com/office/drawing/2014/chart" uri="{C3380CC4-5D6E-409C-BE32-E72D297353CC}">
              <c16:uniqueId val="{00000004-727E-47CB-A7D0-5929AC7F69CE}"/>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sz="1000">
          <a:latin typeface="Arial" panose="020B0604020202020204" pitchFamily="34" charset="0"/>
          <a:cs typeface="Arial" panose="020B0604020202020204" pitchFamily="34" charset="0"/>
        </a:defRPr>
      </a:pPr>
      <a:endParaRPr lang="en-CY"/>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96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000" b="1">
                <a:solidFill>
                  <a:sysClr val="windowText" lastClr="000000"/>
                </a:solidFill>
              </a:rPr>
              <a:t>Violation per Success Criterion/ Standard Requirement</a:t>
            </a:r>
            <a:endParaRPr lang="en-CY" sz="1000" b="1">
              <a:solidFill>
                <a:sysClr val="windowText" lastClr="000000"/>
              </a:solidFill>
            </a:endParaRPr>
          </a:p>
        </c:rich>
      </c:tx>
      <c:overlay val="0"/>
      <c:spPr>
        <a:noFill/>
        <a:ln>
          <a:noFill/>
        </a:ln>
        <a:effectLst/>
      </c:spPr>
      <c:txPr>
        <a:bodyPr rot="0" spcFirstLastPara="1" vertOverflow="ellipsis" vert="horz" wrap="square" anchor="ctr" anchorCtr="1"/>
        <a:lstStyle/>
        <a:p>
          <a:pPr algn="ctr" rtl="0">
            <a:defRPr sz="96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CY"/>
        </a:p>
      </c:txPr>
    </c:title>
    <c:autoTitleDeleted val="0"/>
    <c:plotArea>
      <c:layout/>
      <c:barChart>
        <c:barDir val="bar"/>
        <c:grouping val="clustered"/>
        <c:varyColors val="0"/>
        <c:ser>
          <c:idx val="0"/>
          <c:order val="0"/>
          <c:spPr>
            <a:solidFill>
              <a:schemeClr val="accent1"/>
            </a:solidFill>
            <a:ln>
              <a:noFill/>
            </a:ln>
            <a:effectLst/>
          </c:spPr>
          <c:invertIfNegative val="0"/>
          <c:dPt>
            <c:idx val="25"/>
            <c:invertIfNegative val="0"/>
            <c:bubble3D val="0"/>
            <c:spPr>
              <a:solidFill>
                <a:schemeClr val="accent2"/>
              </a:solidFill>
              <a:ln>
                <a:noFill/>
              </a:ln>
              <a:effectLst/>
            </c:spPr>
            <c:extLst>
              <c:ext xmlns:c16="http://schemas.microsoft.com/office/drawing/2014/chart" uri="{C3380CC4-5D6E-409C-BE32-E72D297353CC}">
                <c16:uniqueId val="{00000001-C626-429F-B936-F0CE84C7D819}"/>
              </c:ext>
            </c:extLst>
          </c:dPt>
          <c:dPt>
            <c:idx val="28"/>
            <c:invertIfNegative val="0"/>
            <c:bubble3D val="0"/>
            <c:spPr>
              <a:solidFill>
                <a:schemeClr val="accent2"/>
              </a:solidFill>
              <a:ln>
                <a:noFill/>
              </a:ln>
              <a:effectLst/>
            </c:spPr>
            <c:extLst>
              <c:ext xmlns:c16="http://schemas.microsoft.com/office/drawing/2014/chart" uri="{C3380CC4-5D6E-409C-BE32-E72D297353CC}">
                <c16:uniqueId val="{00000003-C626-429F-B936-F0CE84C7D819}"/>
              </c:ext>
            </c:extLst>
          </c:dPt>
          <c:dPt>
            <c:idx val="30"/>
            <c:invertIfNegative val="0"/>
            <c:bubble3D val="0"/>
            <c:spPr>
              <a:solidFill>
                <a:schemeClr val="accent2"/>
              </a:solidFill>
              <a:ln>
                <a:noFill/>
              </a:ln>
              <a:effectLst/>
            </c:spPr>
            <c:extLst>
              <c:ext xmlns:c16="http://schemas.microsoft.com/office/drawing/2014/chart" uri="{C3380CC4-5D6E-409C-BE32-E72D297353CC}">
                <c16:uniqueId val="{00000005-C626-429F-B936-F0CE84C7D819}"/>
              </c:ext>
            </c:extLst>
          </c:dPt>
          <c:dPt>
            <c:idx val="34"/>
            <c:invertIfNegative val="0"/>
            <c:bubble3D val="0"/>
            <c:spPr>
              <a:solidFill>
                <a:schemeClr val="accent2"/>
              </a:solidFill>
              <a:ln>
                <a:noFill/>
              </a:ln>
              <a:effectLst/>
            </c:spPr>
            <c:extLst>
              <c:ext xmlns:c16="http://schemas.microsoft.com/office/drawing/2014/chart" uri="{C3380CC4-5D6E-409C-BE32-E72D297353CC}">
                <c16:uniqueId val="{00000007-C626-429F-B936-F0CE84C7D819}"/>
              </c:ext>
            </c:extLst>
          </c:dPt>
          <c:dPt>
            <c:idx val="36"/>
            <c:invertIfNegative val="0"/>
            <c:bubble3D val="0"/>
            <c:spPr>
              <a:solidFill>
                <a:schemeClr val="accent6"/>
              </a:solidFill>
              <a:ln>
                <a:noFill/>
              </a:ln>
              <a:effectLst/>
            </c:spPr>
            <c:extLst>
              <c:ext xmlns:c16="http://schemas.microsoft.com/office/drawing/2014/chart" uri="{C3380CC4-5D6E-409C-BE32-E72D297353CC}">
                <c16:uniqueId val="{00000009-C626-429F-B936-F0CE84C7D819}"/>
              </c:ext>
            </c:extLst>
          </c:dPt>
          <c:dPt>
            <c:idx val="37"/>
            <c:invertIfNegative val="0"/>
            <c:bubble3D val="0"/>
            <c:spPr>
              <a:solidFill>
                <a:schemeClr val="accent6"/>
              </a:solidFill>
              <a:ln>
                <a:noFill/>
              </a:ln>
              <a:effectLst/>
            </c:spPr>
            <c:extLst>
              <c:ext xmlns:c16="http://schemas.microsoft.com/office/drawing/2014/chart" uri="{C3380CC4-5D6E-409C-BE32-E72D297353CC}">
                <c16:uniqueId val="{0000000B-C626-429F-B936-F0CE84C7D819}"/>
              </c:ext>
            </c:extLst>
          </c:dPt>
          <c:dPt>
            <c:idx val="46"/>
            <c:invertIfNegative val="0"/>
            <c:bubble3D val="0"/>
            <c:spPr>
              <a:solidFill>
                <a:srgbClr val="C00000"/>
              </a:solidFill>
              <a:ln>
                <a:noFill/>
              </a:ln>
              <a:effectLst/>
            </c:spPr>
            <c:extLst>
              <c:ext xmlns:c16="http://schemas.microsoft.com/office/drawing/2014/chart" uri="{C3380CC4-5D6E-409C-BE32-E72D297353CC}">
                <c16:uniqueId val="{0000000D-C626-429F-B936-F0CE84C7D819}"/>
              </c:ext>
            </c:extLst>
          </c:dPt>
          <c:dPt>
            <c:idx val="47"/>
            <c:invertIfNegative val="0"/>
            <c:bubble3D val="0"/>
            <c:spPr>
              <a:solidFill>
                <a:srgbClr val="C00000"/>
              </a:solidFill>
              <a:ln>
                <a:noFill/>
              </a:ln>
              <a:effectLst/>
            </c:spPr>
            <c:extLst>
              <c:ext xmlns:c16="http://schemas.microsoft.com/office/drawing/2014/chart" uri="{C3380CC4-5D6E-409C-BE32-E72D297353CC}">
                <c16:uniqueId val="{0000000F-C626-429F-B936-F0CE84C7D819}"/>
              </c:ext>
            </c:extLst>
          </c:dPt>
          <c:dPt>
            <c:idx val="50"/>
            <c:invertIfNegative val="0"/>
            <c:bubble3D val="0"/>
            <c:spPr>
              <a:solidFill>
                <a:srgbClr val="FFFF00"/>
              </a:solidFill>
              <a:ln>
                <a:noFill/>
              </a:ln>
              <a:effectLst/>
            </c:spPr>
            <c:extLst>
              <c:ext xmlns:c16="http://schemas.microsoft.com/office/drawing/2014/chart" uri="{C3380CC4-5D6E-409C-BE32-E72D297353CC}">
                <c16:uniqueId val="{00000011-C626-429F-B936-F0CE84C7D819}"/>
              </c:ext>
            </c:extLst>
          </c:dPt>
          <c:dPt>
            <c:idx val="51"/>
            <c:invertIfNegative val="0"/>
            <c:bubble3D val="0"/>
            <c:spPr>
              <a:solidFill>
                <a:srgbClr val="FFFF00"/>
              </a:solidFill>
              <a:ln>
                <a:noFill/>
              </a:ln>
              <a:effectLst/>
            </c:spPr>
            <c:extLst>
              <c:ext xmlns:c16="http://schemas.microsoft.com/office/drawing/2014/chart" uri="{C3380CC4-5D6E-409C-BE32-E72D297353CC}">
                <c16:uniqueId val="{00000013-C626-429F-B936-F0CE84C7D819}"/>
              </c:ext>
            </c:extLst>
          </c:dPt>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CY"/>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'Success Criterion-Requirement'!$C$465:$C$516</c:f>
              <c:strCache>
                <c:ptCount val="52"/>
                <c:pt idx="0">
                  <c:v>9.1.1.1 Non-text Content</c:v>
                </c:pt>
                <c:pt idx="1">
                  <c:v>9.1.2.1 Audio-only and Video-only (Pre-recorded)</c:v>
                </c:pt>
                <c:pt idx="2">
                  <c:v>9.1.2.2 Captions (Prerecorded)</c:v>
                </c:pt>
                <c:pt idx="3">
                  <c:v>9.1.2.3 Audio Description or Media Alternative (Pre-recorded)</c:v>
                </c:pt>
                <c:pt idx="4">
                  <c:v>9.1.2.5 Audio Description (Pre-recorded)</c:v>
                </c:pt>
                <c:pt idx="5">
                  <c:v>9.1.3.1 Info and Relationships</c:v>
                </c:pt>
                <c:pt idx="6">
                  <c:v>9.1.3.2 Meaningful Sequence</c:v>
                </c:pt>
                <c:pt idx="7">
                  <c:v>9.1.3.3 Sensory Characteristics</c:v>
                </c:pt>
                <c:pt idx="8">
                  <c:v>9.1.3.4 Orientation</c:v>
                </c:pt>
                <c:pt idx="9">
                  <c:v>9.1.3.5 Identify Input Purpose</c:v>
                </c:pt>
                <c:pt idx="10">
                  <c:v>9.1.4.1 Use of Color</c:v>
                </c:pt>
                <c:pt idx="11">
                  <c:v>9.1.4.2 Audio Control</c:v>
                </c:pt>
                <c:pt idx="12">
                  <c:v>9.1.4.3 Contrast (Minimum)</c:v>
                </c:pt>
                <c:pt idx="13">
                  <c:v>9.1.4.4 Resize Text</c:v>
                </c:pt>
                <c:pt idx="14">
                  <c:v>9.1.4.5 Images of Text</c:v>
                </c:pt>
                <c:pt idx="15">
                  <c:v>9.1.4.10 Reflow</c:v>
                </c:pt>
                <c:pt idx="16">
                  <c:v>9.1.4.11 Non-text Contrast</c:v>
                </c:pt>
                <c:pt idx="17">
                  <c:v>9.1.4.12 Text Spacing</c:v>
                </c:pt>
                <c:pt idx="18">
                  <c:v>9.1.4.13 Content on Hover or Focus</c:v>
                </c:pt>
                <c:pt idx="19">
                  <c:v>9.2.1.1 Keyboard</c:v>
                </c:pt>
                <c:pt idx="20">
                  <c:v>9.2.1.2 No Keyboard Trap</c:v>
                </c:pt>
                <c:pt idx="21">
                  <c:v>9.2.1.4 Character Key Shortcuts</c:v>
                </c:pt>
                <c:pt idx="22">
                  <c:v>9.2.2.1 Timing Adjustable</c:v>
                </c:pt>
                <c:pt idx="23">
                  <c:v>9.2.2.2 Pause, Stop, Hide</c:v>
                </c:pt>
                <c:pt idx="24">
                  <c:v>9.2.3.1 Three Flashes or Below Threshold</c:v>
                </c:pt>
                <c:pt idx="25">
                  <c:v>9.2.4.1 Bypass Blocks</c:v>
                </c:pt>
                <c:pt idx="26">
                  <c:v>9.2.4.2 Page Titled</c:v>
                </c:pt>
                <c:pt idx="27">
                  <c:v>9.2.4.3 Focus Order</c:v>
                </c:pt>
                <c:pt idx="28">
                  <c:v>9.2.4.4 Link Purpose (In Context)</c:v>
                </c:pt>
                <c:pt idx="29">
                  <c:v>9.2.4.5 Multiple Ways</c:v>
                </c:pt>
                <c:pt idx="30">
                  <c:v>9.2.4.6 Headings and Labels</c:v>
                </c:pt>
                <c:pt idx="31">
                  <c:v>9.2.4.7 Focus Visible</c:v>
                </c:pt>
                <c:pt idx="32">
                  <c:v>9.2.5.1 Pointer Gestures</c:v>
                </c:pt>
                <c:pt idx="33">
                  <c:v>9.2.5.2 Pointer Cancellation</c:v>
                </c:pt>
                <c:pt idx="34">
                  <c:v>9.2.5.3 Label in Name</c:v>
                </c:pt>
                <c:pt idx="35">
                  <c:v>9.2.5.4 Motion Actuation</c:v>
                </c:pt>
                <c:pt idx="36">
                  <c:v>9.3.1.1 Language of Page</c:v>
                </c:pt>
                <c:pt idx="37">
                  <c:v>9.3.1.2 Language of Parts</c:v>
                </c:pt>
                <c:pt idx="38">
                  <c:v>9.3.2.1 On Focus</c:v>
                </c:pt>
                <c:pt idx="39">
                  <c:v>9.3.2.2 On Input</c:v>
                </c:pt>
                <c:pt idx="40">
                  <c:v>9.3.2.3 Consistent Navigation</c:v>
                </c:pt>
                <c:pt idx="41">
                  <c:v>9.3.2.4 Consistent Identification</c:v>
                </c:pt>
                <c:pt idx="42">
                  <c:v>9.3.3.1 Error Identification</c:v>
                </c:pt>
                <c:pt idx="43">
                  <c:v>9.3.3.2 Labels or Instructions</c:v>
                </c:pt>
                <c:pt idx="44">
                  <c:v>9.3.3.3 Error Suggestion</c:v>
                </c:pt>
                <c:pt idx="45">
                  <c:v>9.3.3.4 Error Prevention (Legal, Financial, Data)</c:v>
                </c:pt>
                <c:pt idx="46">
                  <c:v>9.4.1.1 Parsing</c:v>
                </c:pt>
                <c:pt idx="47">
                  <c:v>9.4.1.2 Name, Role, Value</c:v>
                </c:pt>
                <c:pt idx="48">
                  <c:v>9.4.1.3 Status Messages</c:v>
                </c:pt>
                <c:pt idx="49">
                  <c:v>9.6 WCAG Conformance Requirements </c:v>
                </c:pt>
                <c:pt idx="50">
                  <c:v>9.1.1.1 Non-text Content; 9.4.1.2 Name, Role, Value</c:v>
                </c:pt>
                <c:pt idx="51">
                  <c:v>9.1.3.1 Info and Relationships; 9.4.1.2 Name, Role, Value</c:v>
                </c:pt>
              </c:strCache>
            </c:strRef>
          </c:cat>
          <c:val>
            <c:numRef>
              <c:f>'Success Criterion-Requirement'!$D$465:$D$516</c:f>
              <c:numCache>
                <c:formatCode>0</c:formatCode>
                <c:ptCount val="52"/>
                <c:pt idx="0">
                  <c:v>2460</c:v>
                </c:pt>
                <c:pt idx="1">
                  <c:v>0</c:v>
                </c:pt>
                <c:pt idx="2">
                  <c:v>0</c:v>
                </c:pt>
                <c:pt idx="3">
                  <c:v>0</c:v>
                </c:pt>
                <c:pt idx="4">
                  <c:v>0</c:v>
                </c:pt>
                <c:pt idx="5">
                  <c:v>1793</c:v>
                </c:pt>
                <c:pt idx="6">
                  <c:v>0</c:v>
                </c:pt>
                <c:pt idx="7">
                  <c:v>0</c:v>
                </c:pt>
                <c:pt idx="8">
                  <c:v>0</c:v>
                </c:pt>
                <c:pt idx="9">
                  <c:v>0</c:v>
                </c:pt>
                <c:pt idx="10">
                  <c:v>0</c:v>
                </c:pt>
                <c:pt idx="11">
                  <c:v>0</c:v>
                </c:pt>
                <c:pt idx="12">
                  <c:v>2195</c:v>
                </c:pt>
                <c:pt idx="13">
                  <c:v>0</c:v>
                </c:pt>
                <c:pt idx="14">
                  <c:v>0</c:v>
                </c:pt>
                <c:pt idx="15">
                  <c:v>0</c:v>
                </c:pt>
                <c:pt idx="16">
                  <c:v>0</c:v>
                </c:pt>
                <c:pt idx="17">
                  <c:v>0</c:v>
                </c:pt>
                <c:pt idx="18">
                  <c:v>0</c:v>
                </c:pt>
                <c:pt idx="19">
                  <c:v>0</c:v>
                </c:pt>
                <c:pt idx="20">
                  <c:v>0</c:v>
                </c:pt>
                <c:pt idx="21">
                  <c:v>0</c:v>
                </c:pt>
                <c:pt idx="22">
                  <c:v>0</c:v>
                </c:pt>
                <c:pt idx="23">
                  <c:v>0</c:v>
                </c:pt>
                <c:pt idx="24">
                  <c:v>0</c:v>
                </c:pt>
                <c:pt idx="25">
                  <c:v>632</c:v>
                </c:pt>
                <c:pt idx="26">
                  <c:v>3</c:v>
                </c:pt>
                <c:pt idx="27">
                  <c:v>0</c:v>
                </c:pt>
                <c:pt idx="28">
                  <c:v>1474</c:v>
                </c:pt>
                <c:pt idx="29">
                  <c:v>0</c:v>
                </c:pt>
                <c:pt idx="30">
                  <c:v>65</c:v>
                </c:pt>
                <c:pt idx="31">
                  <c:v>0</c:v>
                </c:pt>
                <c:pt idx="32">
                  <c:v>0</c:v>
                </c:pt>
                <c:pt idx="33">
                  <c:v>0</c:v>
                </c:pt>
                <c:pt idx="34">
                  <c:v>72</c:v>
                </c:pt>
                <c:pt idx="35">
                  <c:v>0</c:v>
                </c:pt>
                <c:pt idx="36">
                  <c:v>116</c:v>
                </c:pt>
                <c:pt idx="37">
                  <c:v>8</c:v>
                </c:pt>
                <c:pt idx="38">
                  <c:v>0</c:v>
                </c:pt>
                <c:pt idx="39">
                  <c:v>0</c:v>
                </c:pt>
                <c:pt idx="40">
                  <c:v>0</c:v>
                </c:pt>
                <c:pt idx="41">
                  <c:v>0</c:v>
                </c:pt>
                <c:pt idx="42">
                  <c:v>0</c:v>
                </c:pt>
                <c:pt idx="43">
                  <c:v>3</c:v>
                </c:pt>
                <c:pt idx="44">
                  <c:v>0</c:v>
                </c:pt>
                <c:pt idx="45">
                  <c:v>0</c:v>
                </c:pt>
                <c:pt idx="46">
                  <c:v>433</c:v>
                </c:pt>
                <c:pt idx="47">
                  <c:v>481</c:v>
                </c:pt>
                <c:pt idx="48">
                  <c:v>0</c:v>
                </c:pt>
                <c:pt idx="49">
                  <c:v>0</c:v>
                </c:pt>
                <c:pt idx="50">
                  <c:v>343</c:v>
                </c:pt>
                <c:pt idx="51">
                  <c:v>44</c:v>
                </c:pt>
              </c:numCache>
            </c:numRef>
          </c:val>
          <c:extLst>
            <c:ext xmlns:c16="http://schemas.microsoft.com/office/drawing/2014/chart" uri="{C3380CC4-5D6E-409C-BE32-E72D297353CC}">
              <c16:uniqueId val="{00000014-C626-429F-B936-F0CE84C7D819}"/>
            </c:ext>
          </c:extLst>
        </c:ser>
        <c:dLbls>
          <c:dLblPos val="outEnd"/>
          <c:showLegendKey val="0"/>
          <c:showVal val="1"/>
          <c:showCatName val="0"/>
          <c:showSerName val="0"/>
          <c:showPercent val="0"/>
          <c:showBubbleSize val="0"/>
        </c:dLbls>
        <c:gapWidth val="182"/>
        <c:axId val="1186507856"/>
        <c:axId val="1186511184"/>
      </c:barChart>
      <c:catAx>
        <c:axId val="11865078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CY"/>
          </a:p>
        </c:txPr>
        <c:crossAx val="1186511184"/>
        <c:crosses val="autoZero"/>
        <c:auto val="1"/>
        <c:lblAlgn val="ctr"/>
        <c:lblOffset val="100"/>
        <c:noMultiLvlLbl val="0"/>
      </c:catAx>
      <c:valAx>
        <c:axId val="118651118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CY"/>
          </a:p>
        </c:txPr>
        <c:crossAx val="11865078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sz="800" b="1">
          <a:latin typeface="Arial" panose="020B0604020202020204" pitchFamily="34" charset="0"/>
          <a:cs typeface="Arial" panose="020B0604020202020204" pitchFamily="34" charset="0"/>
        </a:defRPr>
      </a:pPr>
      <a:endParaRPr lang="en-CY"/>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600" b="1" i="0" baseline="0">
                <a:solidFill>
                  <a:sysClr val="windowText" lastClr="000000"/>
                </a:solidFill>
                <a:effectLst/>
              </a:rPr>
              <a:t>Most Common Criterion/ Requirement Violation</a:t>
            </a:r>
            <a:endParaRPr lang="en-CY" sz="1600">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CY"/>
        </a:p>
      </c:txPr>
    </c:title>
    <c:autoTitleDeleted val="0"/>
    <c:plotArea>
      <c:layout/>
      <c:barChart>
        <c:barDir val="bar"/>
        <c:grouping val="clustered"/>
        <c:varyColors val="0"/>
        <c:ser>
          <c:idx val="0"/>
          <c:order val="0"/>
          <c:spPr>
            <a:solidFill>
              <a:schemeClr val="accent1"/>
            </a:solidFill>
            <a:ln>
              <a:noFill/>
            </a:ln>
            <a:effectLst/>
          </c:spPr>
          <c:invertIfNegative val="0"/>
          <c:dLbls>
            <c:dLbl>
              <c:idx val="0"/>
              <c:tx>
                <c:rich>
                  <a:bodyPr/>
                  <a:lstStyle/>
                  <a:p>
                    <a:fld id="{9186FF31-DDC8-4DE6-B1EE-2B1B61E37B58}" type="CELLRANGE">
                      <a:rPr lang="en-CY"/>
                      <a:pPr/>
                      <a:t>[CELLRANGE]</a:t>
                    </a:fld>
                    <a:r>
                      <a:rPr lang="en-CY" baseline="0"/>
                      <a:t>, </a:t>
                    </a:r>
                    <a:fld id="{6236D026-C464-4017-BB2E-ACEC8604C433}" type="VALUE">
                      <a:rPr lang="en-CY" baseline="0"/>
                      <a:pPr/>
                      <a:t>[VALUE]</a:t>
                    </a:fld>
                    <a:endParaRPr lang="en-CY"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B2ED-4EAA-8803-897421E8E819}"/>
                </c:ext>
              </c:extLst>
            </c:dLbl>
            <c:dLbl>
              <c:idx val="1"/>
              <c:tx>
                <c:rich>
                  <a:bodyPr/>
                  <a:lstStyle/>
                  <a:p>
                    <a:fld id="{F5CCDC11-6119-4611-B711-6EF2EC9E336F}" type="CELLRANGE">
                      <a:rPr lang="en-CY"/>
                      <a:pPr/>
                      <a:t>[CELLRANGE]</a:t>
                    </a:fld>
                    <a:r>
                      <a:rPr lang="en-CY" baseline="0"/>
                      <a:t>, </a:t>
                    </a:r>
                    <a:fld id="{73807ABD-FB56-4313-B844-068FC121FA5D}" type="VALUE">
                      <a:rPr lang="en-CY" baseline="0"/>
                      <a:pPr/>
                      <a:t>[VALUE]</a:t>
                    </a:fld>
                    <a:endParaRPr lang="en-CY"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B2ED-4EAA-8803-897421E8E819}"/>
                </c:ext>
              </c:extLst>
            </c:dLbl>
            <c:dLbl>
              <c:idx val="2"/>
              <c:tx>
                <c:rich>
                  <a:bodyPr/>
                  <a:lstStyle/>
                  <a:p>
                    <a:fld id="{97E0672A-FF8F-4F01-B0F4-73BEA848446F}" type="CELLRANGE">
                      <a:rPr lang="en-CY"/>
                      <a:pPr/>
                      <a:t>[CELLRANGE]</a:t>
                    </a:fld>
                    <a:r>
                      <a:rPr lang="en-CY" baseline="0"/>
                      <a:t>, </a:t>
                    </a:r>
                    <a:fld id="{1DB021B5-107F-495E-A14B-0B7F7101AA1F}" type="VALUE">
                      <a:rPr lang="en-CY" baseline="0"/>
                      <a:pPr/>
                      <a:t>[VALUE]</a:t>
                    </a:fld>
                    <a:endParaRPr lang="en-CY"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B2ED-4EAA-8803-897421E8E819}"/>
                </c:ext>
              </c:extLst>
            </c:dLbl>
            <c:dLbl>
              <c:idx val="3"/>
              <c:tx>
                <c:rich>
                  <a:bodyPr/>
                  <a:lstStyle/>
                  <a:p>
                    <a:fld id="{A2755B35-877D-47D5-9F1B-D95A198915DB}" type="CELLRANGE">
                      <a:rPr lang="en-CY"/>
                      <a:pPr/>
                      <a:t>[CELLRANGE]</a:t>
                    </a:fld>
                    <a:r>
                      <a:rPr lang="en-CY" baseline="0"/>
                      <a:t>, </a:t>
                    </a:r>
                    <a:fld id="{2185A472-99B9-48F2-B94B-885F9E589C0B}" type="VALUE">
                      <a:rPr lang="en-CY" baseline="0"/>
                      <a:pPr/>
                      <a:t>[VALUE]</a:t>
                    </a:fld>
                    <a:endParaRPr lang="en-CY"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B2ED-4EAA-8803-897421E8E819}"/>
                </c:ext>
              </c:extLst>
            </c:dLbl>
            <c:dLbl>
              <c:idx val="4"/>
              <c:tx>
                <c:rich>
                  <a:bodyPr/>
                  <a:lstStyle/>
                  <a:p>
                    <a:fld id="{0C4BC6F0-A63B-49B4-B3D4-A139B96FEE0E}" type="CELLRANGE">
                      <a:rPr lang="en-CY"/>
                      <a:pPr/>
                      <a:t>[CELLRANGE]</a:t>
                    </a:fld>
                    <a:r>
                      <a:rPr lang="en-CY" baseline="0"/>
                      <a:t>, </a:t>
                    </a:r>
                    <a:fld id="{644232B7-FDE8-438C-9B3A-DCCED5D2E26D}" type="VALUE">
                      <a:rPr lang="en-CY" baseline="0"/>
                      <a:pPr/>
                      <a:t>[VALUE]</a:t>
                    </a:fld>
                    <a:endParaRPr lang="en-CY"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B2ED-4EAA-8803-897421E8E819}"/>
                </c:ext>
              </c:extLst>
            </c:dLbl>
            <c:dLbl>
              <c:idx val="5"/>
              <c:tx>
                <c:rich>
                  <a:bodyPr/>
                  <a:lstStyle/>
                  <a:p>
                    <a:fld id="{3470DA62-26AC-4300-BFAC-87C0DDBBEA54}" type="CELLRANGE">
                      <a:rPr lang="en-CY"/>
                      <a:pPr/>
                      <a:t>[CELLRANGE]</a:t>
                    </a:fld>
                    <a:r>
                      <a:rPr lang="en-CY" baseline="0"/>
                      <a:t>, </a:t>
                    </a:r>
                    <a:fld id="{36DD8BC8-B95D-4157-8BFF-14E5BE82E759}" type="VALUE">
                      <a:rPr lang="en-CY" baseline="0"/>
                      <a:pPr/>
                      <a:t>[VALUE]</a:t>
                    </a:fld>
                    <a:endParaRPr lang="en-CY"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B2ED-4EAA-8803-897421E8E819}"/>
                </c:ext>
              </c:extLst>
            </c:dLbl>
            <c:dLbl>
              <c:idx val="6"/>
              <c:tx>
                <c:rich>
                  <a:bodyPr/>
                  <a:lstStyle/>
                  <a:p>
                    <a:fld id="{4BA09E6F-20F7-4DD0-8080-BCDB6DB7170E}" type="CELLRANGE">
                      <a:rPr lang="en-CY"/>
                      <a:pPr/>
                      <a:t>[CELLRANGE]</a:t>
                    </a:fld>
                    <a:r>
                      <a:rPr lang="en-CY" baseline="0"/>
                      <a:t>, </a:t>
                    </a:r>
                    <a:fld id="{980BB0CA-71B1-4B1B-A045-500E64A320A3}" type="VALUE">
                      <a:rPr lang="en-CY" baseline="0"/>
                      <a:pPr/>
                      <a:t>[VALUE]</a:t>
                    </a:fld>
                    <a:endParaRPr lang="en-CY"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B2ED-4EAA-8803-897421E8E819}"/>
                </c:ext>
              </c:extLst>
            </c:dLbl>
            <c:dLbl>
              <c:idx val="7"/>
              <c:tx>
                <c:rich>
                  <a:bodyPr/>
                  <a:lstStyle/>
                  <a:p>
                    <a:fld id="{6FEAB059-68E8-4D64-A6C1-30B8653847D1}" type="CELLRANGE">
                      <a:rPr lang="en-CY"/>
                      <a:pPr/>
                      <a:t>[CELLRANGE]</a:t>
                    </a:fld>
                    <a:r>
                      <a:rPr lang="en-CY" baseline="0"/>
                      <a:t>, </a:t>
                    </a:r>
                    <a:fld id="{C9C0DA3F-9952-43BF-8AE1-099F81F2B8F4}" type="VALUE">
                      <a:rPr lang="en-CY" baseline="0"/>
                      <a:pPr/>
                      <a:t>[VALUE]</a:t>
                    </a:fld>
                    <a:endParaRPr lang="en-CY"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B2ED-4EAA-8803-897421E8E819}"/>
                </c:ext>
              </c:extLst>
            </c:dLbl>
            <c:dLbl>
              <c:idx val="8"/>
              <c:tx>
                <c:rich>
                  <a:bodyPr/>
                  <a:lstStyle/>
                  <a:p>
                    <a:fld id="{380910DA-A727-41E2-B91C-8643DBBF7A19}" type="CELLRANGE">
                      <a:rPr lang="en-CY"/>
                      <a:pPr/>
                      <a:t>[CELLRANGE]</a:t>
                    </a:fld>
                    <a:r>
                      <a:rPr lang="en-CY" baseline="0"/>
                      <a:t>, </a:t>
                    </a:r>
                    <a:fld id="{40E0F393-B333-4BA7-AA65-8022A1851DE4}" type="VALUE">
                      <a:rPr lang="en-CY" baseline="0"/>
                      <a:pPr/>
                      <a:t>[VALUE]</a:t>
                    </a:fld>
                    <a:endParaRPr lang="en-CY"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B2ED-4EAA-8803-897421E8E819}"/>
                </c:ext>
              </c:extLst>
            </c:dLbl>
            <c:dLbl>
              <c:idx val="9"/>
              <c:tx>
                <c:rich>
                  <a:bodyPr/>
                  <a:lstStyle/>
                  <a:p>
                    <a:fld id="{7783CE20-529D-4C4E-85E0-E0E52CA50AC6}" type="CELLRANGE">
                      <a:rPr lang="en-CY"/>
                      <a:pPr/>
                      <a:t>[CELLRANGE]</a:t>
                    </a:fld>
                    <a:r>
                      <a:rPr lang="en-CY" baseline="0"/>
                      <a:t>, </a:t>
                    </a:r>
                    <a:fld id="{D40B7193-D439-46D0-A0F3-719780353EAE}" type="VALUE">
                      <a:rPr lang="en-CY" baseline="0"/>
                      <a:pPr/>
                      <a:t>[VALUE]</a:t>
                    </a:fld>
                    <a:endParaRPr lang="en-CY"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B2ED-4EAA-8803-897421E8E819}"/>
                </c:ext>
              </c:extLst>
            </c:dLbl>
            <c:dLbl>
              <c:idx val="10"/>
              <c:tx>
                <c:rich>
                  <a:bodyPr/>
                  <a:lstStyle/>
                  <a:p>
                    <a:fld id="{50BD139A-295C-47F0-90F5-82F704B4B2F5}" type="CELLRANGE">
                      <a:rPr lang="en-CY"/>
                      <a:pPr/>
                      <a:t>[CELLRANGE]</a:t>
                    </a:fld>
                    <a:r>
                      <a:rPr lang="en-CY" baseline="0"/>
                      <a:t>, </a:t>
                    </a:r>
                    <a:fld id="{4D22AE94-594B-4712-A0DA-1182EEDBE2B2}" type="VALUE">
                      <a:rPr lang="en-CY" baseline="0"/>
                      <a:pPr/>
                      <a:t>[VALUE]</a:t>
                    </a:fld>
                    <a:endParaRPr lang="en-CY"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B2ED-4EAA-8803-897421E8E819}"/>
                </c:ext>
              </c:extLst>
            </c:dLbl>
            <c:dLbl>
              <c:idx val="11"/>
              <c:tx>
                <c:rich>
                  <a:bodyPr/>
                  <a:lstStyle/>
                  <a:p>
                    <a:fld id="{4598AA1C-E57A-4D5B-A8E0-05C935503D07}" type="CELLRANGE">
                      <a:rPr lang="en-CY"/>
                      <a:pPr/>
                      <a:t>[CELLRANGE]</a:t>
                    </a:fld>
                    <a:r>
                      <a:rPr lang="en-CY" baseline="0"/>
                      <a:t>, </a:t>
                    </a:r>
                    <a:fld id="{A92E53D9-9C1F-4D09-B8FD-65EDD95B78F2}" type="VALUE">
                      <a:rPr lang="en-CY" baseline="0"/>
                      <a:pPr/>
                      <a:t>[VALUE]</a:t>
                    </a:fld>
                    <a:endParaRPr lang="en-CY"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B2ED-4EAA-8803-897421E8E819}"/>
                </c:ext>
              </c:extLst>
            </c:dLbl>
            <c:dLbl>
              <c:idx val="12"/>
              <c:tx>
                <c:rich>
                  <a:bodyPr/>
                  <a:lstStyle/>
                  <a:p>
                    <a:fld id="{98EBE875-4CC3-460F-A0CF-AD8C65DFB1B9}" type="CELLRANGE">
                      <a:rPr lang="en-CY"/>
                      <a:pPr/>
                      <a:t>[CELLRANGE]</a:t>
                    </a:fld>
                    <a:r>
                      <a:rPr lang="en-CY" baseline="0"/>
                      <a:t>, </a:t>
                    </a:r>
                    <a:fld id="{EA3B6C7D-B81A-43B8-9E45-DC5FA56D8F0A}" type="VALUE">
                      <a:rPr lang="en-CY" baseline="0"/>
                      <a:pPr/>
                      <a:t>[VALUE]</a:t>
                    </a:fld>
                    <a:endParaRPr lang="en-CY"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B2ED-4EAA-8803-897421E8E819}"/>
                </c:ext>
              </c:extLst>
            </c:dLbl>
            <c:dLbl>
              <c:idx val="13"/>
              <c:tx>
                <c:rich>
                  <a:bodyPr/>
                  <a:lstStyle/>
                  <a:p>
                    <a:fld id="{EF3C5E52-E326-4B1E-9093-D66D5C054F99}" type="CELLRANGE">
                      <a:rPr lang="en-CY"/>
                      <a:pPr/>
                      <a:t>[CELLRANGE]</a:t>
                    </a:fld>
                    <a:r>
                      <a:rPr lang="en-CY" baseline="0"/>
                      <a:t>, </a:t>
                    </a:r>
                    <a:fld id="{0D403CC8-7847-4892-A8F8-FAAB99944788}" type="VALUE">
                      <a:rPr lang="en-CY" baseline="0"/>
                      <a:pPr/>
                      <a:t>[VALUE]</a:t>
                    </a:fld>
                    <a:endParaRPr lang="en-CY"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B2ED-4EAA-8803-897421E8E819}"/>
                </c:ext>
              </c:extLst>
            </c:dLbl>
            <c:dLbl>
              <c:idx val="14"/>
              <c:tx>
                <c:rich>
                  <a:bodyPr/>
                  <a:lstStyle/>
                  <a:p>
                    <a:fld id="{0644C32D-A114-4EB1-9476-A9ADFC803E7D}" type="CELLRANGE">
                      <a:rPr lang="en-CY"/>
                      <a:pPr/>
                      <a:t>[CELLRANGE]</a:t>
                    </a:fld>
                    <a:r>
                      <a:rPr lang="en-CY" baseline="0"/>
                      <a:t>, </a:t>
                    </a:r>
                    <a:fld id="{E229EC8B-82C0-4542-B4F0-D30F285475C2}" type="VALUE">
                      <a:rPr lang="en-CY" baseline="0"/>
                      <a:pPr/>
                      <a:t>[VALUE]</a:t>
                    </a:fld>
                    <a:endParaRPr lang="en-CY" baseline="0"/>
                  </a:p>
                </c:rich>
              </c:tx>
              <c:dLblPos val="outEnd"/>
              <c:showLegendKey val="0"/>
              <c:showVal val="1"/>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B2ED-4EAA-8803-897421E8E819}"/>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CY"/>
              </a:p>
            </c:txPr>
            <c:dLblPos val="outEnd"/>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'[Simplified Websites Data Analysis.xlsx]Success Criterion-Requirement'!$A$577:$A$591</c:f>
              <c:strCache>
                <c:ptCount val="15"/>
                <c:pt idx="0">
                  <c:v>9.1.1.1 Non-text Content</c:v>
                </c:pt>
                <c:pt idx="1">
                  <c:v>9.1.4.3 Contrast (Minimum)</c:v>
                </c:pt>
                <c:pt idx="2">
                  <c:v>9.1.3.1 Info and Relationships</c:v>
                </c:pt>
                <c:pt idx="3">
                  <c:v>9.2.4.4 Link Purpose (In Context)</c:v>
                </c:pt>
                <c:pt idx="4">
                  <c:v>9.2.4.1 Bypass Blocks</c:v>
                </c:pt>
                <c:pt idx="5">
                  <c:v>9.4.1.2 Name, Role, Value</c:v>
                </c:pt>
                <c:pt idx="6">
                  <c:v>9.4.1.1 Parsing</c:v>
                </c:pt>
                <c:pt idx="7">
                  <c:v>9.1.1.1 Non-text Content; 9.4.1.2 Name, Role, Value</c:v>
                </c:pt>
                <c:pt idx="8">
                  <c:v>9.3.1.1 Language of Page</c:v>
                </c:pt>
                <c:pt idx="9">
                  <c:v>9.2.5.3 Label in Name</c:v>
                </c:pt>
                <c:pt idx="10">
                  <c:v>9.2.4.6 Headings and Labels</c:v>
                </c:pt>
                <c:pt idx="11">
                  <c:v>9.1.3.1 Info and Relationships; 9.4.1.2 Name, Role, Value</c:v>
                </c:pt>
                <c:pt idx="12">
                  <c:v>9.3.1.2 Language of Parts</c:v>
                </c:pt>
                <c:pt idx="13">
                  <c:v>9.2.4.2 Page Titled</c:v>
                </c:pt>
                <c:pt idx="14">
                  <c:v>9.3.3.2 Labels or Instructions</c:v>
                </c:pt>
              </c:strCache>
            </c:strRef>
          </c:cat>
          <c:val>
            <c:numRef>
              <c:f>'[Simplified Websites Data Analysis.xlsx]Success Criterion-Requirement'!$B$577:$B$591</c:f>
              <c:numCache>
                <c:formatCode>0</c:formatCode>
                <c:ptCount val="15"/>
                <c:pt idx="0">
                  <c:v>2460</c:v>
                </c:pt>
                <c:pt idx="1">
                  <c:v>2195</c:v>
                </c:pt>
                <c:pt idx="2">
                  <c:v>1793</c:v>
                </c:pt>
                <c:pt idx="3">
                  <c:v>1474</c:v>
                </c:pt>
                <c:pt idx="4">
                  <c:v>632</c:v>
                </c:pt>
                <c:pt idx="5">
                  <c:v>481</c:v>
                </c:pt>
                <c:pt idx="6">
                  <c:v>433</c:v>
                </c:pt>
                <c:pt idx="7">
                  <c:v>343</c:v>
                </c:pt>
                <c:pt idx="8">
                  <c:v>116</c:v>
                </c:pt>
                <c:pt idx="9">
                  <c:v>72</c:v>
                </c:pt>
                <c:pt idx="10">
                  <c:v>65</c:v>
                </c:pt>
                <c:pt idx="11">
                  <c:v>44</c:v>
                </c:pt>
                <c:pt idx="12">
                  <c:v>8</c:v>
                </c:pt>
                <c:pt idx="13">
                  <c:v>3</c:v>
                </c:pt>
                <c:pt idx="14">
                  <c:v>3</c:v>
                </c:pt>
              </c:numCache>
            </c:numRef>
          </c:val>
          <c:extLst>
            <c:ext xmlns:c15="http://schemas.microsoft.com/office/drawing/2012/chart" uri="{02D57815-91ED-43cb-92C2-25804820EDAC}">
              <c15:datalabelsRange>
                <c15:f>'[Simplified Websites Data Analysis.xlsx]Success Criterion-Requirement'!$C$577:$C$591</c15:f>
                <c15:dlblRangeCache>
                  <c:ptCount val="15"/>
                  <c:pt idx="0">
                    <c:v>24.30%</c:v>
                  </c:pt>
                  <c:pt idx="1">
                    <c:v>21.69%</c:v>
                  </c:pt>
                  <c:pt idx="2">
                    <c:v>17.71%</c:v>
                  </c:pt>
                  <c:pt idx="3">
                    <c:v>14.56%</c:v>
                  </c:pt>
                  <c:pt idx="4">
                    <c:v>6.24%</c:v>
                  </c:pt>
                  <c:pt idx="5">
                    <c:v>4.75%</c:v>
                  </c:pt>
                  <c:pt idx="6">
                    <c:v>4.28%</c:v>
                  </c:pt>
                  <c:pt idx="7">
                    <c:v>3.39%</c:v>
                  </c:pt>
                  <c:pt idx="8">
                    <c:v>1.15%</c:v>
                  </c:pt>
                  <c:pt idx="9">
                    <c:v>0.71%</c:v>
                  </c:pt>
                  <c:pt idx="10">
                    <c:v>0.64%</c:v>
                  </c:pt>
                  <c:pt idx="11">
                    <c:v>0.43%</c:v>
                  </c:pt>
                  <c:pt idx="12">
                    <c:v>0.08%</c:v>
                  </c:pt>
                  <c:pt idx="13">
                    <c:v>0.03%</c:v>
                  </c:pt>
                  <c:pt idx="14">
                    <c:v>0.03%</c:v>
                  </c:pt>
                </c15:dlblRangeCache>
              </c15:datalabelsRange>
            </c:ext>
            <c:ext xmlns:c16="http://schemas.microsoft.com/office/drawing/2014/chart" uri="{C3380CC4-5D6E-409C-BE32-E72D297353CC}">
              <c16:uniqueId val="{0000000F-B2ED-4EAA-8803-897421E8E819}"/>
            </c:ext>
          </c:extLst>
        </c:ser>
        <c:dLbls>
          <c:dLblPos val="outEnd"/>
          <c:showLegendKey val="0"/>
          <c:showVal val="1"/>
          <c:showCatName val="0"/>
          <c:showSerName val="0"/>
          <c:showPercent val="0"/>
          <c:showBubbleSize val="0"/>
        </c:dLbls>
        <c:gapWidth val="182"/>
        <c:axId val="1291910368"/>
        <c:axId val="1291907040"/>
      </c:barChart>
      <c:catAx>
        <c:axId val="12919103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CY"/>
          </a:p>
        </c:txPr>
        <c:crossAx val="1291907040"/>
        <c:crosses val="autoZero"/>
        <c:auto val="1"/>
        <c:lblAlgn val="ctr"/>
        <c:lblOffset val="100"/>
        <c:noMultiLvlLbl val="0"/>
      </c:catAx>
      <c:valAx>
        <c:axId val="12919070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CY"/>
          </a:p>
        </c:txPr>
        <c:crossAx val="1291910368"/>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Text" lastClr="000000"/>
      </a:solidFill>
      <a:round/>
    </a:ln>
    <a:effectLst/>
  </c:spPr>
  <c:txPr>
    <a:bodyPr/>
    <a:lstStyle/>
    <a:p>
      <a:pPr>
        <a:defRPr sz="1000">
          <a:latin typeface="Arial" panose="020B0604020202020204" pitchFamily="34" charset="0"/>
          <a:cs typeface="Arial" panose="020B0604020202020204" pitchFamily="34" charset="0"/>
        </a:defRPr>
      </a:pPr>
      <a:endParaRPr lang="en-CY"/>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C18D3-3C95-4BB9-8EF1-683A42711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3807</TotalTime>
  <Pages>41</Pages>
  <Words>6878</Words>
  <Characters>39206</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Nayiri Yildizian</dc:creator>
  <cp:keywords/>
  <dc:description/>
  <cp:lastModifiedBy>Nayiri Yildizian</cp:lastModifiedBy>
  <cp:revision>373</cp:revision>
  <cp:lastPrinted>2022-12-19T12:04:00Z</cp:lastPrinted>
  <dcterms:created xsi:type="dcterms:W3CDTF">2022-09-06T11:25:00Z</dcterms:created>
  <dcterms:modified xsi:type="dcterms:W3CDTF">2022-12-20T08:30:00Z</dcterms:modified>
</cp:coreProperties>
</file>